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8.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1B7" w:rsidRPr="00BC18DC" w:rsidRDefault="00B701B7" w:rsidP="00BC18DC">
      <w:bookmarkStart w:id="0" w:name="_Ref104207295"/>
      <w:bookmarkStart w:id="1" w:name="_GoBack"/>
      <w:bookmarkEnd w:id="0"/>
      <w:bookmarkEnd w:id="1"/>
    </w:p>
    <w:p w:rsidR="00B701B7" w:rsidRPr="00BC18DC" w:rsidRDefault="00B701B7">
      <w:bookmarkStart w:id="2" w:name="_Ref114053713"/>
      <w:bookmarkEnd w:id="2"/>
    </w:p>
    <w:p w:rsidR="00B701B7" w:rsidRPr="00BC18DC" w:rsidRDefault="00B701B7"/>
    <w:p w:rsidR="00B701B7" w:rsidRPr="00BC18DC" w:rsidRDefault="00B701B7"/>
    <w:p w:rsidR="00B701B7" w:rsidRPr="00BC18DC" w:rsidRDefault="00B701B7"/>
    <w:p w:rsidR="00B701B7" w:rsidRPr="00BC18DC" w:rsidRDefault="00B701B7"/>
    <w:p w:rsidR="00B701B7" w:rsidRPr="00BC18DC" w:rsidRDefault="00B701B7"/>
    <w:p w:rsidR="00B701B7" w:rsidRPr="00BC18DC" w:rsidRDefault="00B701B7"/>
    <w:p w:rsidR="00B701B7" w:rsidRPr="00BC18DC" w:rsidRDefault="00B701B7">
      <w:pPr>
        <w:jc w:val="center"/>
      </w:pPr>
      <w:bookmarkStart w:id="3" w:name="_DV_M0"/>
      <w:bookmarkEnd w:id="3"/>
      <w:r w:rsidRPr="00BC18DC">
        <w:t>______________________________________________________________________________</w:t>
      </w:r>
    </w:p>
    <w:p w:rsidR="00B701B7" w:rsidRPr="00BC18DC" w:rsidRDefault="00B701B7"/>
    <w:p w:rsidR="00B701B7" w:rsidRPr="00BC18DC" w:rsidRDefault="00B701B7"/>
    <w:p w:rsidR="00B701B7" w:rsidRPr="00BC18DC" w:rsidRDefault="00B701B7"/>
    <w:p w:rsidR="00B701B7" w:rsidRPr="00BC18DC" w:rsidRDefault="00B701B7"/>
    <w:p w:rsidR="00B701B7" w:rsidRPr="00BC18DC" w:rsidRDefault="00B701B7">
      <w:pPr>
        <w:jc w:val="center"/>
      </w:pPr>
      <w:bookmarkStart w:id="4" w:name="_DV_M1"/>
      <w:bookmarkEnd w:id="4"/>
      <w:r w:rsidRPr="00BC18DC">
        <w:t>M</w:t>
      </w:r>
      <w:r w:rsidR="005D55E1">
        <w:t>ULTI-TENANT RETAIL LEASE (</w:t>
      </w:r>
      <w:r w:rsidR="00334578">
        <w:t>WASHINGTON</w:t>
      </w:r>
      <w:r w:rsidRPr="00BC18DC">
        <w:t>)</w:t>
      </w:r>
    </w:p>
    <w:p w:rsidR="00B701B7" w:rsidRPr="00BC18DC" w:rsidRDefault="00B701B7"/>
    <w:p w:rsidR="00B701B7" w:rsidRPr="00BC18DC" w:rsidRDefault="00B701B7"/>
    <w:p w:rsidR="00B701B7" w:rsidRPr="00BC18DC" w:rsidRDefault="00B701B7"/>
    <w:p w:rsidR="00B701B7" w:rsidRPr="00BC18DC" w:rsidRDefault="00B701B7"/>
    <w:p w:rsidR="00B701B7" w:rsidRPr="00BC18DC" w:rsidRDefault="00B701B7">
      <w:pPr>
        <w:jc w:val="center"/>
      </w:pPr>
      <w:bookmarkStart w:id="5" w:name="_DV_M2"/>
      <w:bookmarkEnd w:id="5"/>
      <w:r w:rsidRPr="00BC18DC">
        <w:t>Between</w:t>
      </w:r>
    </w:p>
    <w:p w:rsidR="00B701B7" w:rsidRPr="00BC18DC" w:rsidRDefault="00B701B7"/>
    <w:p w:rsidR="00B701B7" w:rsidRPr="00BC18DC" w:rsidRDefault="00B701B7"/>
    <w:bookmarkStart w:id="6" w:name="_DV_M3"/>
    <w:bookmarkStart w:id="7" w:name="Text12"/>
    <w:bookmarkEnd w:id="6"/>
    <w:p w:rsidR="00B701B7" w:rsidRPr="00081EB6" w:rsidRDefault="00081EB6">
      <w:pPr>
        <w:jc w:val="center"/>
        <w:rPr>
          <w:b/>
          <w:u w:val="single"/>
        </w:rPr>
      </w:pPr>
      <w:r w:rsidRPr="00081EB6">
        <w:rPr>
          <w:b/>
          <w:u w:val="single"/>
        </w:rPr>
        <w:fldChar w:fldCharType="begin">
          <w:ffData>
            <w:name w:val="Text12"/>
            <w:enabled/>
            <w:calcOnExit w:val="0"/>
            <w:textInput/>
          </w:ffData>
        </w:fldChar>
      </w:r>
      <w:r w:rsidRPr="00081EB6">
        <w:rPr>
          <w:b/>
          <w:u w:val="single"/>
        </w:rPr>
        <w:instrText xml:space="preserve"> FORMTEXT </w:instrText>
      </w:r>
      <w:r w:rsidRPr="00081EB6">
        <w:rPr>
          <w:b/>
          <w:u w:val="single"/>
        </w:rPr>
      </w:r>
      <w:r w:rsidRPr="00081EB6">
        <w:rPr>
          <w:b/>
          <w:u w:val="single"/>
        </w:rPr>
        <w:fldChar w:fldCharType="separate"/>
      </w:r>
      <w:r w:rsidRPr="00081EB6">
        <w:rPr>
          <w:b/>
          <w:noProof/>
          <w:u w:val="single"/>
        </w:rPr>
        <w:t> </w:t>
      </w:r>
      <w:r w:rsidRPr="00081EB6">
        <w:rPr>
          <w:b/>
          <w:noProof/>
          <w:u w:val="single"/>
        </w:rPr>
        <w:t> </w:t>
      </w:r>
      <w:r w:rsidRPr="00081EB6">
        <w:rPr>
          <w:b/>
          <w:noProof/>
          <w:u w:val="single"/>
        </w:rPr>
        <w:t> </w:t>
      </w:r>
      <w:r w:rsidRPr="00081EB6">
        <w:rPr>
          <w:b/>
          <w:noProof/>
          <w:u w:val="single"/>
        </w:rPr>
        <w:t xml:space="preserve">                                                           </w:t>
      </w:r>
      <w:r w:rsidRPr="00081EB6">
        <w:rPr>
          <w:b/>
          <w:noProof/>
          <w:u w:val="single"/>
        </w:rPr>
        <w:t> </w:t>
      </w:r>
      <w:r w:rsidRPr="00081EB6">
        <w:rPr>
          <w:b/>
          <w:noProof/>
          <w:u w:val="single"/>
        </w:rPr>
        <w:t> </w:t>
      </w:r>
      <w:r w:rsidRPr="00081EB6">
        <w:rPr>
          <w:b/>
          <w:u w:val="single"/>
        </w:rPr>
        <w:fldChar w:fldCharType="end"/>
      </w:r>
      <w:bookmarkEnd w:id="7"/>
    </w:p>
    <w:p w:rsidR="00B701B7" w:rsidRPr="00BC18DC" w:rsidRDefault="00B701B7"/>
    <w:p w:rsidR="00B701B7" w:rsidRPr="00BC18DC" w:rsidRDefault="00B701B7">
      <w:pPr>
        <w:jc w:val="center"/>
      </w:pPr>
      <w:bookmarkStart w:id="8" w:name="_DV_M4"/>
      <w:bookmarkEnd w:id="8"/>
      <w:r w:rsidRPr="00BC18DC">
        <w:t>“Landlord”</w:t>
      </w:r>
    </w:p>
    <w:p w:rsidR="00B701B7" w:rsidRPr="00BC18DC" w:rsidRDefault="00B701B7"/>
    <w:p w:rsidR="00B701B7" w:rsidRPr="00BC18DC" w:rsidRDefault="00B701B7"/>
    <w:p w:rsidR="00B701B7" w:rsidRPr="00BC18DC" w:rsidRDefault="00B701B7">
      <w:pPr>
        <w:jc w:val="center"/>
      </w:pPr>
      <w:bookmarkStart w:id="9" w:name="_DV_M5"/>
      <w:bookmarkEnd w:id="9"/>
      <w:r w:rsidRPr="00BC18DC">
        <w:t>And</w:t>
      </w:r>
    </w:p>
    <w:p w:rsidR="00B701B7" w:rsidRPr="00BC18DC" w:rsidRDefault="00B701B7"/>
    <w:p w:rsidR="00B701B7" w:rsidRPr="00BC18DC" w:rsidRDefault="00B701B7"/>
    <w:bookmarkStart w:id="10" w:name="_DV_M6"/>
    <w:bookmarkEnd w:id="10"/>
    <w:p w:rsidR="00081EB6" w:rsidRPr="00081EB6" w:rsidRDefault="00081EB6" w:rsidP="00081EB6">
      <w:pPr>
        <w:jc w:val="center"/>
        <w:rPr>
          <w:b/>
          <w:u w:val="single"/>
        </w:rPr>
      </w:pPr>
      <w:r w:rsidRPr="00081EB6">
        <w:rPr>
          <w:b/>
          <w:u w:val="single"/>
        </w:rPr>
        <w:fldChar w:fldCharType="begin">
          <w:ffData>
            <w:name w:val="Text12"/>
            <w:enabled/>
            <w:calcOnExit w:val="0"/>
            <w:textInput/>
          </w:ffData>
        </w:fldChar>
      </w:r>
      <w:r w:rsidRPr="00081EB6">
        <w:rPr>
          <w:b/>
          <w:u w:val="single"/>
        </w:rPr>
        <w:instrText xml:space="preserve"> FORMTEXT </w:instrText>
      </w:r>
      <w:r w:rsidRPr="00081EB6">
        <w:rPr>
          <w:b/>
          <w:u w:val="single"/>
        </w:rPr>
      </w:r>
      <w:r w:rsidRPr="00081EB6">
        <w:rPr>
          <w:b/>
          <w:u w:val="single"/>
        </w:rPr>
        <w:fldChar w:fldCharType="separate"/>
      </w:r>
      <w:r w:rsidRPr="00081EB6">
        <w:rPr>
          <w:b/>
          <w:noProof/>
          <w:u w:val="single"/>
        </w:rPr>
        <w:t> </w:t>
      </w:r>
      <w:r w:rsidRPr="00081EB6">
        <w:rPr>
          <w:b/>
          <w:noProof/>
          <w:u w:val="single"/>
        </w:rPr>
        <w:t> </w:t>
      </w:r>
      <w:r w:rsidRPr="00081EB6">
        <w:rPr>
          <w:b/>
          <w:noProof/>
          <w:u w:val="single"/>
        </w:rPr>
        <w:t> </w:t>
      </w:r>
      <w:r w:rsidRPr="00081EB6">
        <w:rPr>
          <w:b/>
          <w:noProof/>
          <w:u w:val="single"/>
        </w:rPr>
        <w:t xml:space="preserve">                                                           </w:t>
      </w:r>
      <w:r w:rsidRPr="00081EB6">
        <w:rPr>
          <w:b/>
          <w:noProof/>
          <w:u w:val="single"/>
        </w:rPr>
        <w:t> </w:t>
      </w:r>
      <w:r w:rsidRPr="00081EB6">
        <w:rPr>
          <w:b/>
          <w:noProof/>
          <w:u w:val="single"/>
        </w:rPr>
        <w:t> </w:t>
      </w:r>
      <w:r w:rsidRPr="00081EB6">
        <w:rPr>
          <w:b/>
          <w:u w:val="single"/>
        </w:rPr>
        <w:fldChar w:fldCharType="end"/>
      </w:r>
    </w:p>
    <w:p w:rsidR="00B701B7" w:rsidRPr="00BC18DC" w:rsidRDefault="00B701B7"/>
    <w:p w:rsidR="00B701B7" w:rsidRPr="00BC18DC" w:rsidRDefault="00B701B7"/>
    <w:p w:rsidR="00B701B7" w:rsidRPr="00BC18DC" w:rsidRDefault="00B701B7">
      <w:pPr>
        <w:jc w:val="center"/>
      </w:pPr>
      <w:bookmarkStart w:id="11" w:name="_DV_M7"/>
      <w:bookmarkEnd w:id="11"/>
      <w:r w:rsidRPr="00BC18DC">
        <w:t>“Tenant”</w:t>
      </w:r>
    </w:p>
    <w:p w:rsidR="00B701B7" w:rsidRPr="00BC18DC" w:rsidRDefault="00B701B7"/>
    <w:p w:rsidR="00B701B7" w:rsidRPr="00BC18DC" w:rsidRDefault="00B701B7"/>
    <w:p w:rsidR="00B701B7" w:rsidRPr="00BC18DC" w:rsidRDefault="00B701B7">
      <w:pPr>
        <w:jc w:val="center"/>
      </w:pPr>
      <w:bookmarkStart w:id="12" w:name="_DV_M8"/>
      <w:bookmarkEnd w:id="12"/>
      <w:r w:rsidRPr="00BC18DC">
        <w:t>Dated:</w:t>
      </w:r>
    </w:p>
    <w:p w:rsidR="00B701B7" w:rsidRPr="00BC18DC" w:rsidRDefault="00B701B7"/>
    <w:bookmarkStart w:id="13" w:name="_DV_M9"/>
    <w:bookmarkEnd w:id="13"/>
    <w:p w:rsidR="00081EB6" w:rsidRPr="00081EB6" w:rsidRDefault="00081EB6" w:rsidP="00081EB6">
      <w:pPr>
        <w:jc w:val="center"/>
        <w:rPr>
          <w:b/>
          <w:u w:val="single"/>
        </w:rPr>
      </w:pPr>
      <w:r w:rsidRPr="00081EB6">
        <w:rPr>
          <w:b/>
          <w:u w:val="single"/>
        </w:rPr>
        <w:fldChar w:fldCharType="begin">
          <w:ffData>
            <w:name w:val="Text12"/>
            <w:enabled/>
            <w:calcOnExit w:val="0"/>
            <w:textInput/>
          </w:ffData>
        </w:fldChar>
      </w:r>
      <w:r w:rsidRPr="00081EB6">
        <w:rPr>
          <w:b/>
          <w:u w:val="single"/>
        </w:rPr>
        <w:instrText xml:space="preserve"> FORMTEXT </w:instrText>
      </w:r>
      <w:r w:rsidRPr="00081EB6">
        <w:rPr>
          <w:b/>
          <w:u w:val="single"/>
        </w:rPr>
      </w:r>
      <w:r w:rsidRPr="00081EB6">
        <w:rPr>
          <w:b/>
          <w:u w:val="single"/>
        </w:rPr>
        <w:fldChar w:fldCharType="separate"/>
      </w:r>
      <w:r w:rsidRPr="00081EB6">
        <w:rPr>
          <w:b/>
          <w:noProof/>
          <w:u w:val="single"/>
        </w:rPr>
        <w:t> </w:t>
      </w:r>
      <w:r w:rsidRPr="00081EB6">
        <w:rPr>
          <w:b/>
          <w:noProof/>
          <w:u w:val="single"/>
        </w:rPr>
        <w:t> </w:t>
      </w:r>
      <w:r w:rsidRPr="00081EB6">
        <w:rPr>
          <w:b/>
          <w:noProof/>
          <w:u w:val="single"/>
        </w:rPr>
        <w:t> </w:t>
      </w:r>
      <w:r w:rsidRPr="00081EB6">
        <w:rPr>
          <w:b/>
          <w:noProof/>
          <w:u w:val="single"/>
        </w:rPr>
        <w:t xml:space="preserve">                                               </w:t>
      </w:r>
      <w:r w:rsidRPr="00081EB6">
        <w:rPr>
          <w:b/>
          <w:noProof/>
          <w:u w:val="single"/>
        </w:rPr>
        <w:t> </w:t>
      </w:r>
      <w:r w:rsidRPr="00081EB6">
        <w:rPr>
          <w:b/>
          <w:noProof/>
          <w:u w:val="single"/>
        </w:rPr>
        <w:t> </w:t>
      </w:r>
      <w:r w:rsidRPr="00081EB6">
        <w:rPr>
          <w:b/>
          <w:u w:val="single"/>
        </w:rPr>
        <w:fldChar w:fldCharType="end"/>
      </w:r>
    </w:p>
    <w:p w:rsidR="00B701B7" w:rsidRPr="00BC18DC" w:rsidRDefault="00B701B7"/>
    <w:p w:rsidR="00B701B7" w:rsidRPr="00BC18DC" w:rsidRDefault="00B701B7"/>
    <w:p w:rsidR="00B701B7" w:rsidRPr="00BC18DC" w:rsidRDefault="00B701B7"/>
    <w:p w:rsidR="00B701B7" w:rsidRPr="00BC18DC" w:rsidRDefault="00B701B7"/>
    <w:p w:rsidR="00B701B7" w:rsidRPr="00BC18DC" w:rsidRDefault="00B701B7">
      <w:bookmarkStart w:id="14" w:name="_DV_M10"/>
      <w:bookmarkEnd w:id="14"/>
      <w:r w:rsidRPr="00BC18DC">
        <w:t>______________________________________________________________________________</w:t>
      </w:r>
    </w:p>
    <w:p w:rsidR="00B701B7" w:rsidRPr="00BC18DC" w:rsidRDefault="00B701B7"/>
    <w:p w:rsidR="00B701B7" w:rsidRPr="00BC18DC" w:rsidRDefault="00B701B7"/>
    <w:p w:rsidR="00B701B7" w:rsidRPr="00BC18DC" w:rsidRDefault="00B701B7">
      <w:pPr>
        <w:sectPr w:rsidR="00B701B7" w:rsidRPr="00BC18D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titlePg/>
        </w:sectPr>
      </w:pPr>
    </w:p>
    <w:p w:rsidR="00B701B7" w:rsidRPr="00BC18DC" w:rsidRDefault="00B701B7">
      <w:pPr>
        <w:jc w:val="right"/>
      </w:pPr>
    </w:p>
    <w:p w:rsidR="00B701B7" w:rsidRPr="00BC18DC" w:rsidRDefault="00B701B7">
      <w:pPr>
        <w:pStyle w:val="TOC1"/>
        <w:tabs>
          <w:tab w:val="left" w:pos="1973"/>
        </w:tabs>
        <w:rPr>
          <w:noProof/>
        </w:rPr>
      </w:pPr>
      <w:bookmarkStart w:id="15" w:name="_DV_M11"/>
      <w:bookmarkEnd w:id="15"/>
      <w:r w:rsidRPr="00BC18DC">
        <w:rPr>
          <w:rStyle w:val="Hyperlink"/>
          <w:noProof/>
          <w:color w:val="auto"/>
          <w:u w:val="none"/>
        </w:rPr>
        <w:t>SECTION 1</w:t>
      </w:r>
      <w:r w:rsidRPr="00BC18DC">
        <w:rPr>
          <w:noProof/>
        </w:rPr>
        <w:tab/>
      </w:r>
      <w:r w:rsidRPr="00BC18DC">
        <w:rPr>
          <w:rStyle w:val="Hyperlink"/>
          <w:noProof/>
          <w:color w:val="auto"/>
          <w:u w:val="none"/>
        </w:rPr>
        <w:t>BASIC LEASE PROVISIONS</w:t>
      </w:r>
      <w:r w:rsidRPr="00BC18DC">
        <w:rPr>
          <w:noProof/>
        </w:rPr>
        <w:tab/>
        <w:t>1</w:t>
      </w:r>
    </w:p>
    <w:p w:rsidR="00B701B7" w:rsidRPr="00BC18DC" w:rsidRDefault="00B701B7">
      <w:pPr>
        <w:pStyle w:val="TOC2"/>
        <w:tabs>
          <w:tab w:val="left" w:pos="965"/>
          <w:tab w:val="right" w:leader="dot" w:pos="9350"/>
        </w:tabs>
        <w:rPr>
          <w:noProof/>
        </w:rPr>
      </w:pPr>
      <w:bookmarkStart w:id="16" w:name="_DV_M12"/>
      <w:bookmarkEnd w:id="16"/>
      <w:r w:rsidRPr="00BC18DC">
        <w:rPr>
          <w:rStyle w:val="Hyperlink"/>
          <w:noProof/>
          <w:color w:val="auto"/>
          <w:u w:val="none"/>
        </w:rPr>
        <w:t>1.1</w:t>
      </w:r>
      <w:r w:rsidRPr="00BC18DC">
        <w:rPr>
          <w:noProof/>
        </w:rPr>
        <w:tab/>
      </w:r>
      <w:r w:rsidRPr="00BC18DC">
        <w:rPr>
          <w:rStyle w:val="Hyperlink"/>
          <w:noProof/>
          <w:color w:val="auto"/>
          <w:u w:val="none"/>
        </w:rPr>
        <w:t>Name of Landlord (”Landlord”)</w:t>
      </w:r>
      <w:r w:rsidRPr="00BC18DC">
        <w:rPr>
          <w:noProof/>
        </w:rPr>
        <w:tab/>
        <w:t>1</w:t>
      </w:r>
    </w:p>
    <w:p w:rsidR="00B701B7" w:rsidRPr="00BC18DC" w:rsidRDefault="00B701B7">
      <w:pPr>
        <w:pStyle w:val="TOC2"/>
        <w:tabs>
          <w:tab w:val="left" w:pos="965"/>
          <w:tab w:val="right" w:leader="dot" w:pos="9350"/>
        </w:tabs>
        <w:rPr>
          <w:noProof/>
        </w:rPr>
      </w:pPr>
      <w:bookmarkStart w:id="17" w:name="_DV_M13"/>
      <w:bookmarkEnd w:id="17"/>
      <w:r w:rsidRPr="00BC18DC">
        <w:rPr>
          <w:rStyle w:val="Hyperlink"/>
          <w:noProof/>
          <w:color w:val="auto"/>
          <w:u w:val="none"/>
        </w:rPr>
        <w:t>1.2</w:t>
      </w:r>
      <w:r w:rsidRPr="00BC18DC">
        <w:rPr>
          <w:noProof/>
        </w:rPr>
        <w:tab/>
      </w:r>
      <w:r w:rsidRPr="00BC18DC">
        <w:rPr>
          <w:rStyle w:val="Hyperlink"/>
          <w:noProof/>
          <w:color w:val="auto"/>
          <w:u w:val="none"/>
        </w:rPr>
        <w:t>Address for Notices to Landlord</w:t>
      </w:r>
      <w:r w:rsidRPr="00BC18DC">
        <w:rPr>
          <w:noProof/>
        </w:rPr>
        <w:tab/>
        <w:t>1</w:t>
      </w:r>
    </w:p>
    <w:p w:rsidR="00B701B7" w:rsidRPr="00BC18DC" w:rsidRDefault="00B701B7">
      <w:pPr>
        <w:pStyle w:val="TOC2"/>
        <w:tabs>
          <w:tab w:val="left" w:pos="965"/>
          <w:tab w:val="right" w:leader="dot" w:pos="9350"/>
        </w:tabs>
        <w:rPr>
          <w:noProof/>
        </w:rPr>
      </w:pPr>
      <w:bookmarkStart w:id="18" w:name="_DV_M14"/>
      <w:bookmarkEnd w:id="18"/>
      <w:r w:rsidRPr="00BC18DC">
        <w:rPr>
          <w:rStyle w:val="Hyperlink"/>
          <w:noProof/>
          <w:color w:val="auto"/>
          <w:u w:val="none"/>
        </w:rPr>
        <w:t>1.3</w:t>
      </w:r>
      <w:r w:rsidRPr="00BC18DC">
        <w:rPr>
          <w:noProof/>
        </w:rPr>
        <w:tab/>
      </w:r>
      <w:r w:rsidRPr="00BC18DC">
        <w:rPr>
          <w:rStyle w:val="Hyperlink"/>
          <w:noProof/>
          <w:color w:val="auto"/>
          <w:u w:val="none"/>
        </w:rPr>
        <w:t>Address for Rent Payments</w:t>
      </w:r>
      <w:r w:rsidRPr="00BC18DC">
        <w:rPr>
          <w:noProof/>
        </w:rPr>
        <w:tab/>
        <w:t>1</w:t>
      </w:r>
    </w:p>
    <w:p w:rsidR="00B701B7" w:rsidRPr="00BC18DC" w:rsidRDefault="00B701B7">
      <w:pPr>
        <w:pStyle w:val="TOC2"/>
        <w:tabs>
          <w:tab w:val="left" w:pos="965"/>
          <w:tab w:val="right" w:leader="dot" w:pos="9350"/>
        </w:tabs>
        <w:rPr>
          <w:noProof/>
        </w:rPr>
      </w:pPr>
      <w:bookmarkStart w:id="19" w:name="_DV_M15"/>
      <w:bookmarkEnd w:id="19"/>
      <w:r w:rsidRPr="00BC18DC">
        <w:rPr>
          <w:rStyle w:val="Hyperlink"/>
          <w:noProof/>
          <w:color w:val="auto"/>
          <w:u w:val="none"/>
        </w:rPr>
        <w:t>1.4</w:t>
      </w:r>
      <w:r w:rsidRPr="00BC18DC">
        <w:rPr>
          <w:noProof/>
        </w:rPr>
        <w:tab/>
      </w:r>
      <w:r w:rsidRPr="00BC18DC">
        <w:rPr>
          <w:rStyle w:val="Hyperlink"/>
          <w:noProof/>
          <w:color w:val="auto"/>
          <w:u w:val="none"/>
        </w:rPr>
        <w:t>Name of Tenant (”Tenant”) and</w:t>
      </w:r>
      <w:r w:rsidRPr="00BC18DC">
        <w:rPr>
          <w:noProof/>
        </w:rPr>
        <w:tab/>
        <w:t>1</w:t>
      </w:r>
    </w:p>
    <w:p w:rsidR="00B701B7" w:rsidRPr="00BC18DC" w:rsidRDefault="00B701B7">
      <w:pPr>
        <w:pStyle w:val="TOC2"/>
        <w:tabs>
          <w:tab w:val="left" w:pos="965"/>
          <w:tab w:val="right" w:leader="dot" w:pos="9350"/>
        </w:tabs>
        <w:rPr>
          <w:noProof/>
        </w:rPr>
      </w:pPr>
      <w:bookmarkStart w:id="20" w:name="_DV_M16"/>
      <w:bookmarkEnd w:id="20"/>
      <w:r w:rsidRPr="00BC18DC">
        <w:rPr>
          <w:rStyle w:val="Hyperlink"/>
          <w:noProof/>
          <w:color w:val="auto"/>
          <w:u w:val="none"/>
        </w:rPr>
        <w:t>1.5</w:t>
      </w:r>
      <w:r w:rsidRPr="00BC18DC">
        <w:rPr>
          <w:noProof/>
        </w:rPr>
        <w:tab/>
      </w:r>
      <w:r w:rsidRPr="00BC18DC">
        <w:rPr>
          <w:rStyle w:val="Hyperlink"/>
          <w:noProof/>
          <w:color w:val="auto"/>
          <w:u w:val="none"/>
        </w:rPr>
        <w:t>Address for Notices to Tenant</w:t>
      </w:r>
      <w:r w:rsidRPr="00BC18DC">
        <w:rPr>
          <w:noProof/>
        </w:rPr>
        <w:tab/>
        <w:t>1</w:t>
      </w:r>
    </w:p>
    <w:p w:rsidR="00B701B7" w:rsidRPr="00BC18DC" w:rsidRDefault="00B701B7">
      <w:pPr>
        <w:pStyle w:val="TOC2"/>
        <w:tabs>
          <w:tab w:val="left" w:pos="965"/>
          <w:tab w:val="right" w:leader="dot" w:pos="9350"/>
        </w:tabs>
        <w:rPr>
          <w:noProof/>
        </w:rPr>
      </w:pPr>
      <w:bookmarkStart w:id="21" w:name="_DV_M17"/>
      <w:bookmarkEnd w:id="21"/>
      <w:r w:rsidRPr="00BC18DC">
        <w:rPr>
          <w:rStyle w:val="Hyperlink"/>
          <w:noProof/>
          <w:color w:val="auto"/>
          <w:u w:val="none"/>
        </w:rPr>
        <w:t>1.6</w:t>
      </w:r>
      <w:r w:rsidRPr="00BC18DC">
        <w:rPr>
          <w:noProof/>
        </w:rPr>
        <w:tab/>
      </w:r>
      <w:r w:rsidRPr="00BC18DC">
        <w:rPr>
          <w:rStyle w:val="Hyperlink"/>
          <w:noProof/>
          <w:color w:val="auto"/>
          <w:u w:val="none"/>
        </w:rPr>
        <w:t>Business to be conducted by</w:t>
      </w:r>
      <w:r w:rsidRPr="00BC18DC">
        <w:rPr>
          <w:noProof/>
        </w:rPr>
        <w:tab/>
      </w:r>
      <w:bookmarkStart w:id="22" w:name="_DV_C8"/>
      <w:r w:rsidRPr="00BC18DC">
        <w:rPr>
          <w:rStyle w:val="DeltaViewInsertion"/>
          <w:noProof/>
          <w:color w:val="auto"/>
          <w:u w:val="none"/>
        </w:rPr>
        <w:t>2</w:t>
      </w:r>
      <w:bookmarkEnd w:id="22"/>
    </w:p>
    <w:p w:rsidR="00B701B7" w:rsidRPr="00BC18DC" w:rsidRDefault="00B701B7">
      <w:pPr>
        <w:pStyle w:val="TOC2"/>
        <w:tabs>
          <w:tab w:val="left" w:pos="965"/>
          <w:tab w:val="right" w:leader="dot" w:pos="9350"/>
        </w:tabs>
        <w:rPr>
          <w:noProof/>
        </w:rPr>
      </w:pPr>
      <w:bookmarkStart w:id="23" w:name="_DV_M18"/>
      <w:bookmarkEnd w:id="23"/>
      <w:r w:rsidRPr="00BC18DC">
        <w:rPr>
          <w:rStyle w:val="Hyperlink"/>
          <w:noProof/>
          <w:color w:val="auto"/>
          <w:u w:val="none"/>
        </w:rPr>
        <w:t>1.7</w:t>
      </w:r>
      <w:r w:rsidRPr="00BC18DC">
        <w:rPr>
          <w:noProof/>
        </w:rPr>
        <w:tab/>
      </w:r>
      <w:r w:rsidRPr="00BC18DC">
        <w:rPr>
          <w:rStyle w:val="Hyperlink"/>
          <w:noProof/>
          <w:color w:val="auto"/>
          <w:u w:val="none"/>
        </w:rPr>
        <w:t>Trade Name to be used by Tenant at Premises</w:t>
      </w:r>
      <w:r w:rsidRPr="00BC18DC">
        <w:rPr>
          <w:noProof/>
        </w:rPr>
        <w:tab/>
      </w:r>
      <w:bookmarkStart w:id="24" w:name="_DV_C10"/>
      <w:r w:rsidRPr="00BC18DC">
        <w:rPr>
          <w:rStyle w:val="DeltaViewInsertion"/>
          <w:noProof/>
          <w:color w:val="auto"/>
          <w:u w:val="none"/>
        </w:rPr>
        <w:t>2</w:t>
      </w:r>
      <w:bookmarkEnd w:id="24"/>
    </w:p>
    <w:p w:rsidR="00B701B7" w:rsidRPr="00BC18DC" w:rsidRDefault="00B701B7">
      <w:pPr>
        <w:pStyle w:val="TOC2"/>
        <w:tabs>
          <w:tab w:val="left" w:pos="965"/>
          <w:tab w:val="right" w:leader="dot" w:pos="9350"/>
        </w:tabs>
        <w:rPr>
          <w:noProof/>
        </w:rPr>
      </w:pPr>
      <w:bookmarkStart w:id="25" w:name="_DV_M19"/>
      <w:bookmarkEnd w:id="25"/>
      <w:r w:rsidRPr="00BC18DC">
        <w:rPr>
          <w:rStyle w:val="Hyperlink"/>
          <w:noProof/>
          <w:color w:val="auto"/>
          <w:u w:val="none"/>
        </w:rPr>
        <w:t>1.8</w:t>
      </w:r>
      <w:r w:rsidRPr="00BC18DC">
        <w:rPr>
          <w:noProof/>
        </w:rPr>
        <w:tab/>
      </w:r>
      <w:r w:rsidRPr="00BC18DC">
        <w:rPr>
          <w:rStyle w:val="Hyperlink"/>
          <w:noProof/>
          <w:color w:val="auto"/>
          <w:u w:val="none"/>
        </w:rPr>
        <w:t>Gross Leasable Area (”GLA”) of Premises</w:t>
      </w:r>
      <w:r w:rsidRPr="00BC18DC">
        <w:rPr>
          <w:noProof/>
        </w:rPr>
        <w:tab/>
      </w:r>
      <w:bookmarkStart w:id="26" w:name="_DV_C12"/>
      <w:r w:rsidRPr="00BC18DC">
        <w:rPr>
          <w:rStyle w:val="DeltaViewInsertion"/>
          <w:noProof/>
          <w:color w:val="auto"/>
          <w:u w:val="none"/>
        </w:rPr>
        <w:t>2</w:t>
      </w:r>
      <w:bookmarkEnd w:id="26"/>
    </w:p>
    <w:p w:rsidR="00B701B7" w:rsidRPr="00BC18DC" w:rsidRDefault="00B701B7">
      <w:pPr>
        <w:pStyle w:val="TOC2"/>
        <w:tabs>
          <w:tab w:val="left" w:pos="965"/>
          <w:tab w:val="right" w:leader="dot" w:pos="9350"/>
        </w:tabs>
        <w:rPr>
          <w:noProof/>
        </w:rPr>
      </w:pPr>
      <w:bookmarkStart w:id="27" w:name="_DV_M20"/>
      <w:bookmarkEnd w:id="27"/>
      <w:r w:rsidRPr="00BC18DC">
        <w:rPr>
          <w:rStyle w:val="Hyperlink"/>
          <w:noProof/>
          <w:color w:val="auto"/>
          <w:u w:val="none"/>
        </w:rPr>
        <w:t>1.9</w:t>
      </w:r>
      <w:r w:rsidRPr="00BC18DC">
        <w:rPr>
          <w:noProof/>
        </w:rPr>
        <w:tab/>
      </w:r>
      <w:r w:rsidRPr="00BC18DC">
        <w:rPr>
          <w:rStyle w:val="Hyperlink"/>
          <w:noProof/>
          <w:color w:val="auto"/>
          <w:u w:val="none"/>
        </w:rPr>
        <w:t>Lease Term</w:t>
      </w:r>
      <w:r w:rsidRPr="00BC18DC">
        <w:rPr>
          <w:noProof/>
        </w:rPr>
        <w:tab/>
      </w:r>
      <w:bookmarkStart w:id="28" w:name="_DV_C14"/>
      <w:r w:rsidRPr="00BC18DC">
        <w:rPr>
          <w:rStyle w:val="DeltaViewInsertion"/>
          <w:noProof/>
          <w:color w:val="auto"/>
          <w:u w:val="none"/>
        </w:rPr>
        <w:t>2</w:t>
      </w:r>
      <w:bookmarkEnd w:id="28"/>
    </w:p>
    <w:p w:rsidR="00B701B7" w:rsidRPr="00BC18DC" w:rsidRDefault="00B701B7">
      <w:pPr>
        <w:pStyle w:val="TOC2"/>
        <w:tabs>
          <w:tab w:val="left" w:pos="965"/>
          <w:tab w:val="right" w:leader="dot" w:pos="9350"/>
        </w:tabs>
        <w:rPr>
          <w:noProof/>
        </w:rPr>
      </w:pPr>
      <w:bookmarkStart w:id="29" w:name="_DV_M21"/>
      <w:bookmarkEnd w:id="29"/>
      <w:r w:rsidRPr="00BC18DC">
        <w:rPr>
          <w:rStyle w:val="Hyperlink"/>
          <w:noProof/>
          <w:color w:val="auto"/>
          <w:u w:val="none"/>
        </w:rPr>
        <w:t>1.10</w:t>
      </w:r>
      <w:r w:rsidRPr="00BC18DC">
        <w:rPr>
          <w:noProof/>
        </w:rPr>
        <w:tab/>
      </w:r>
      <w:r w:rsidRPr="00BC18DC">
        <w:rPr>
          <w:rStyle w:val="Hyperlink"/>
          <w:noProof/>
          <w:color w:val="auto"/>
          <w:u w:val="none"/>
        </w:rPr>
        <w:t>Estimated Lease Dates</w:t>
      </w:r>
      <w:r w:rsidRPr="00BC18DC">
        <w:rPr>
          <w:noProof/>
        </w:rPr>
        <w:tab/>
      </w:r>
      <w:bookmarkStart w:id="30" w:name="_DV_C16"/>
      <w:r w:rsidRPr="00BC18DC">
        <w:rPr>
          <w:rStyle w:val="DeltaViewInsertion"/>
          <w:noProof/>
          <w:color w:val="auto"/>
          <w:u w:val="none"/>
        </w:rPr>
        <w:t>2</w:t>
      </w:r>
      <w:bookmarkEnd w:id="30"/>
    </w:p>
    <w:p w:rsidR="00B701B7" w:rsidRPr="00BC18DC" w:rsidRDefault="00B701B7">
      <w:pPr>
        <w:pStyle w:val="TOC3"/>
        <w:rPr>
          <w:noProof/>
        </w:rPr>
      </w:pPr>
      <w:bookmarkStart w:id="31" w:name="_DV_M22"/>
      <w:bookmarkEnd w:id="31"/>
      <w:r w:rsidRPr="00BC18DC">
        <w:rPr>
          <w:rStyle w:val="Hyperlink"/>
          <w:noProof/>
          <w:color w:val="auto"/>
          <w:u w:val="none"/>
        </w:rPr>
        <w:t>1.10.1</w:t>
      </w:r>
      <w:r w:rsidRPr="00BC18DC">
        <w:rPr>
          <w:noProof/>
        </w:rPr>
        <w:tab/>
      </w:r>
      <w:r w:rsidRPr="00BC18DC">
        <w:rPr>
          <w:rStyle w:val="Hyperlink"/>
          <w:noProof/>
          <w:color w:val="auto"/>
          <w:u w:val="none"/>
        </w:rPr>
        <w:t>Estimated Date of Delivery of Possession</w:t>
      </w:r>
      <w:r w:rsidRPr="00BC18DC">
        <w:rPr>
          <w:noProof/>
        </w:rPr>
        <w:tab/>
      </w:r>
      <w:bookmarkStart w:id="32" w:name="_DV_C18"/>
      <w:r w:rsidRPr="00BC18DC">
        <w:rPr>
          <w:rStyle w:val="DeltaViewInsertion"/>
          <w:noProof/>
          <w:color w:val="auto"/>
          <w:u w:val="none"/>
        </w:rPr>
        <w:t>2</w:t>
      </w:r>
      <w:bookmarkEnd w:id="32"/>
    </w:p>
    <w:p w:rsidR="00B701B7" w:rsidRPr="00BC18DC" w:rsidRDefault="00B701B7">
      <w:pPr>
        <w:pStyle w:val="TOC1"/>
        <w:rPr>
          <w:noProof/>
        </w:rPr>
      </w:pPr>
      <w:bookmarkStart w:id="33" w:name="_DV_M23"/>
      <w:bookmarkEnd w:id="33"/>
      <w:r w:rsidRPr="00BC18DC">
        <w:rPr>
          <w:rStyle w:val="Hyperlink"/>
          <w:noProof/>
          <w:color w:val="auto"/>
          <w:u w:val="none"/>
        </w:rPr>
        <w:t>1.10.2</w:t>
      </w:r>
      <w:r w:rsidRPr="00BC18DC">
        <w:rPr>
          <w:noProof/>
        </w:rPr>
        <w:tab/>
      </w:r>
      <w:r w:rsidRPr="00BC18DC">
        <w:rPr>
          <w:rStyle w:val="Hyperlink"/>
          <w:noProof/>
          <w:color w:val="auto"/>
          <w:u w:val="none"/>
        </w:rPr>
        <w:t>Estimated Lease Commencement</w:t>
      </w:r>
      <w:r w:rsidRPr="00BC18DC">
        <w:rPr>
          <w:noProof/>
        </w:rPr>
        <w:tab/>
      </w:r>
      <w:bookmarkStart w:id="34" w:name="_DV_C20"/>
      <w:r w:rsidRPr="00BC18DC">
        <w:rPr>
          <w:rStyle w:val="DeltaViewInsertion"/>
          <w:noProof/>
          <w:color w:val="auto"/>
          <w:u w:val="none"/>
        </w:rPr>
        <w:t>2</w:t>
      </w:r>
      <w:bookmarkEnd w:id="34"/>
    </w:p>
    <w:p w:rsidR="00B701B7" w:rsidRPr="00BC18DC" w:rsidRDefault="00B701B7">
      <w:pPr>
        <w:pStyle w:val="TOC1"/>
        <w:rPr>
          <w:noProof/>
        </w:rPr>
      </w:pPr>
      <w:bookmarkStart w:id="35" w:name="_DV_M24"/>
      <w:bookmarkEnd w:id="35"/>
      <w:r w:rsidRPr="00BC18DC">
        <w:rPr>
          <w:rStyle w:val="Hyperlink"/>
          <w:noProof/>
          <w:color w:val="auto"/>
          <w:u w:val="none"/>
        </w:rPr>
        <w:t>1.10.3</w:t>
      </w:r>
      <w:r w:rsidRPr="00BC18DC">
        <w:rPr>
          <w:noProof/>
        </w:rPr>
        <w:tab/>
      </w:r>
      <w:r w:rsidRPr="00BC18DC">
        <w:rPr>
          <w:rStyle w:val="Hyperlink"/>
          <w:noProof/>
          <w:color w:val="auto"/>
          <w:u w:val="none"/>
        </w:rPr>
        <w:t>Estimated Rent Commencement Date</w:t>
      </w:r>
      <w:r w:rsidRPr="00BC18DC">
        <w:rPr>
          <w:noProof/>
        </w:rPr>
        <w:tab/>
      </w:r>
      <w:bookmarkStart w:id="36" w:name="_DV_C22"/>
      <w:r w:rsidRPr="00BC18DC">
        <w:rPr>
          <w:rStyle w:val="DeltaViewInsertion"/>
          <w:noProof/>
          <w:color w:val="auto"/>
          <w:u w:val="none"/>
        </w:rPr>
        <w:t>2</w:t>
      </w:r>
      <w:bookmarkEnd w:id="36"/>
    </w:p>
    <w:p w:rsidR="00B701B7" w:rsidRPr="00BC18DC" w:rsidRDefault="00B701B7">
      <w:pPr>
        <w:pStyle w:val="TOC3"/>
        <w:rPr>
          <w:noProof/>
        </w:rPr>
      </w:pPr>
      <w:bookmarkStart w:id="37" w:name="_DV_M25"/>
      <w:bookmarkEnd w:id="37"/>
      <w:r w:rsidRPr="00BC18DC">
        <w:rPr>
          <w:rStyle w:val="Hyperlink"/>
          <w:noProof/>
          <w:color w:val="auto"/>
          <w:u w:val="none"/>
        </w:rPr>
        <w:t>1.10.4</w:t>
      </w:r>
      <w:r w:rsidRPr="00BC18DC">
        <w:rPr>
          <w:noProof/>
        </w:rPr>
        <w:tab/>
      </w:r>
      <w:r w:rsidRPr="00BC18DC">
        <w:rPr>
          <w:rStyle w:val="Hyperlink"/>
          <w:noProof/>
          <w:color w:val="auto"/>
          <w:u w:val="none"/>
        </w:rPr>
        <w:t>Estimated Date Payment of Percentage Rent Commences</w:t>
      </w:r>
      <w:r w:rsidRPr="00BC18DC">
        <w:rPr>
          <w:noProof/>
        </w:rPr>
        <w:tab/>
      </w:r>
      <w:bookmarkStart w:id="38" w:name="_DV_C24"/>
      <w:r w:rsidRPr="00BC18DC">
        <w:rPr>
          <w:rStyle w:val="DeltaViewInsertion"/>
          <w:noProof/>
          <w:color w:val="auto"/>
          <w:u w:val="none"/>
        </w:rPr>
        <w:t>2</w:t>
      </w:r>
      <w:bookmarkEnd w:id="38"/>
    </w:p>
    <w:p w:rsidR="00B701B7" w:rsidRPr="00BC18DC" w:rsidRDefault="00B701B7">
      <w:pPr>
        <w:pStyle w:val="TOC3"/>
        <w:rPr>
          <w:noProof/>
        </w:rPr>
      </w:pPr>
      <w:bookmarkStart w:id="39" w:name="_DV_M26"/>
      <w:bookmarkEnd w:id="39"/>
      <w:r w:rsidRPr="00BC18DC">
        <w:rPr>
          <w:rStyle w:val="Hyperlink"/>
          <w:noProof/>
          <w:color w:val="auto"/>
          <w:u w:val="none"/>
        </w:rPr>
        <w:t>1.10.5</w:t>
      </w:r>
      <w:r w:rsidRPr="00BC18DC">
        <w:rPr>
          <w:noProof/>
        </w:rPr>
        <w:tab/>
      </w:r>
      <w:r w:rsidRPr="00BC18DC">
        <w:rPr>
          <w:rStyle w:val="Hyperlink"/>
          <w:noProof/>
          <w:color w:val="auto"/>
          <w:u w:val="none"/>
        </w:rPr>
        <w:t>Estimated Date Payment of Operating Expense Commences</w:t>
      </w:r>
      <w:r w:rsidRPr="00BC18DC">
        <w:rPr>
          <w:noProof/>
        </w:rPr>
        <w:tab/>
      </w:r>
      <w:bookmarkStart w:id="40" w:name="_DV_C26"/>
      <w:r w:rsidRPr="00BC18DC">
        <w:rPr>
          <w:rStyle w:val="DeltaViewInsertion"/>
          <w:noProof/>
          <w:color w:val="auto"/>
          <w:u w:val="none"/>
        </w:rPr>
        <w:t>2</w:t>
      </w:r>
      <w:bookmarkEnd w:id="40"/>
    </w:p>
    <w:p w:rsidR="00B701B7" w:rsidRPr="00BC18DC" w:rsidRDefault="00B701B7">
      <w:pPr>
        <w:pStyle w:val="TOC1"/>
        <w:rPr>
          <w:noProof/>
        </w:rPr>
      </w:pPr>
      <w:bookmarkStart w:id="41" w:name="_DV_M27"/>
      <w:bookmarkEnd w:id="41"/>
      <w:r w:rsidRPr="00BC18DC">
        <w:rPr>
          <w:rStyle w:val="Hyperlink"/>
          <w:noProof/>
          <w:color w:val="auto"/>
          <w:u w:val="none"/>
        </w:rPr>
        <w:t>1.10.6</w:t>
      </w:r>
      <w:r w:rsidRPr="00BC18DC">
        <w:rPr>
          <w:noProof/>
        </w:rPr>
        <w:tab/>
      </w:r>
      <w:r w:rsidRPr="00BC18DC">
        <w:rPr>
          <w:rStyle w:val="Hyperlink"/>
          <w:noProof/>
          <w:color w:val="auto"/>
          <w:u w:val="none"/>
        </w:rPr>
        <w:t>Estimated Expiration Date</w:t>
      </w:r>
      <w:r w:rsidRPr="00BC18DC">
        <w:rPr>
          <w:noProof/>
        </w:rPr>
        <w:tab/>
      </w:r>
      <w:bookmarkStart w:id="42" w:name="_DV_C28"/>
      <w:r w:rsidRPr="00BC18DC">
        <w:rPr>
          <w:rStyle w:val="DeltaViewInsertion"/>
          <w:noProof/>
          <w:color w:val="auto"/>
          <w:u w:val="none"/>
        </w:rPr>
        <w:t>2</w:t>
      </w:r>
      <w:bookmarkEnd w:id="42"/>
    </w:p>
    <w:p w:rsidR="00B701B7" w:rsidRPr="00BC18DC" w:rsidRDefault="00B701B7">
      <w:pPr>
        <w:pStyle w:val="TOC2"/>
        <w:tabs>
          <w:tab w:val="left" w:pos="965"/>
          <w:tab w:val="right" w:leader="dot" w:pos="9350"/>
        </w:tabs>
        <w:rPr>
          <w:noProof/>
        </w:rPr>
      </w:pPr>
      <w:bookmarkStart w:id="43" w:name="_DV_M28"/>
      <w:bookmarkEnd w:id="43"/>
      <w:r w:rsidRPr="00BC18DC">
        <w:rPr>
          <w:rStyle w:val="Hyperlink"/>
          <w:noProof/>
          <w:color w:val="auto"/>
          <w:u w:val="none"/>
        </w:rPr>
        <w:t>1.11</w:t>
      </w:r>
      <w:r w:rsidRPr="00BC18DC">
        <w:rPr>
          <w:noProof/>
        </w:rPr>
        <w:tab/>
      </w:r>
      <w:r w:rsidRPr="00BC18DC">
        <w:rPr>
          <w:rStyle w:val="Hyperlink"/>
          <w:noProof/>
          <w:color w:val="auto"/>
          <w:u w:val="none"/>
        </w:rPr>
        <w:t>Minimum Rent</w:t>
      </w:r>
      <w:r w:rsidRPr="00BC18DC">
        <w:rPr>
          <w:noProof/>
        </w:rPr>
        <w:tab/>
      </w:r>
      <w:bookmarkStart w:id="44" w:name="_DV_C30"/>
      <w:r w:rsidRPr="00BC18DC">
        <w:rPr>
          <w:rStyle w:val="DeltaViewInsertion"/>
          <w:noProof/>
          <w:color w:val="auto"/>
          <w:u w:val="none"/>
        </w:rPr>
        <w:t>2</w:t>
      </w:r>
      <w:bookmarkEnd w:id="44"/>
    </w:p>
    <w:p w:rsidR="00B701B7" w:rsidRPr="00BC18DC" w:rsidRDefault="00B701B7">
      <w:pPr>
        <w:pStyle w:val="TOC2"/>
        <w:tabs>
          <w:tab w:val="left" w:pos="965"/>
          <w:tab w:val="right" w:leader="dot" w:pos="9350"/>
        </w:tabs>
        <w:rPr>
          <w:noProof/>
        </w:rPr>
      </w:pPr>
      <w:bookmarkStart w:id="45" w:name="_DV_M29"/>
      <w:bookmarkEnd w:id="45"/>
      <w:r w:rsidRPr="00BC18DC">
        <w:rPr>
          <w:rStyle w:val="Hyperlink"/>
          <w:noProof/>
          <w:color w:val="auto"/>
          <w:u w:val="none"/>
        </w:rPr>
        <w:t>1.12</w:t>
      </w:r>
      <w:r w:rsidRPr="00BC18DC">
        <w:rPr>
          <w:noProof/>
        </w:rPr>
        <w:tab/>
      </w:r>
      <w:r w:rsidRPr="00BC18DC">
        <w:rPr>
          <w:rStyle w:val="Hyperlink"/>
          <w:noProof/>
          <w:color w:val="auto"/>
          <w:u w:val="none"/>
        </w:rPr>
        <w:t>Minimum Rent Increase</w:t>
      </w:r>
      <w:r w:rsidRPr="00BC18DC">
        <w:rPr>
          <w:noProof/>
        </w:rPr>
        <w:tab/>
      </w:r>
      <w:bookmarkStart w:id="46" w:name="_DV_C32"/>
      <w:r w:rsidRPr="00BC18DC">
        <w:rPr>
          <w:rStyle w:val="DeltaViewInsertion"/>
          <w:noProof/>
          <w:color w:val="auto"/>
          <w:u w:val="none"/>
        </w:rPr>
        <w:t>3</w:t>
      </w:r>
      <w:bookmarkEnd w:id="46"/>
    </w:p>
    <w:p w:rsidR="00B701B7" w:rsidRPr="00BC18DC" w:rsidRDefault="00B701B7">
      <w:pPr>
        <w:pStyle w:val="TOC2"/>
        <w:tabs>
          <w:tab w:val="left" w:pos="965"/>
          <w:tab w:val="right" w:leader="dot" w:pos="9350"/>
        </w:tabs>
        <w:rPr>
          <w:noProof/>
        </w:rPr>
      </w:pPr>
      <w:bookmarkStart w:id="47" w:name="_DV_M30"/>
      <w:bookmarkEnd w:id="47"/>
      <w:r w:rsidRPr="00BC18DC">
        <w:rPr>
          <w:rStyle w:val="Hyperlink"/>
          <w:noProof/>
          <w:color w:val="auto"/>
          <w:u w:val="none"/>
        </w:rPr>
        <w:t>1.13</w:t>
      </w:r>
      <w:r w:rsidRPr="00BC18DC">
        <w:rPr>
          <w:noProof/>
        </w:rPr>
        <w:tab/>
      </w:r>
      <w:r w:rsidRPr="00BC18DC">
        <w:rPr>
          <w:rStyle w:val="Hyperlink"/>
          <w:noProof/>
          <w:color w:val="auto"/>
          <w:u w:val="none"/>
        </w:rPr>
        <w:t>Percentage Rent Rate</w:t>
      </w:r>
      <w:r w:rsidRPr="00BC18DC">
        <w:rPr>
          <w:noProof/>
        </w:rPr>
        <w:tab/>
      </w:r>
      <w:bookmarkStart w:id="48" w:name="_DV_C34"/>
      <w:r w:rsidRPr="00BC18DC">
        <w:rPr>
          <w:rStyle w:val="DeltaViewInsertion"/>
          <w:noProof/>
          <w:color w:val="auto"/>
          <w:u w:val="none"/>
        </w:rPr>
        <w:t>3</w:t>
      </w:r>
      <w:bookmarkEnd w:id="48"/>
    </w:p>
    <w:p w:rsidR="00B701B7" w:rsidRPr="00BC18DC" w:rsidRDefault="00B701B7">
      <w:pPr>
        <w:pStyle w:val="TOC2"/>
        <w:tabs>
          <w:tab w:val="left" w:pos="965"/>
          <w:tab w:val="right" w:leader="dot" w:pos="9350"/>
        </w:tabs>
        <w:rPr>
          <w:noProof/>
        </w:rPr>
      </w:pPr>
      <w:bookmarkStart w:id="49" w:name="_DV_M31"/>
      <w:bookmarkEnd w:id="49"/>
      <w:r w:rsidRPr="00BC18DC">
        <w:rPr>
          <w:rStyle w:val="Hyperlink"/>
          <w:noProof/>
          <w:color w:val="auto"/>
          <w:u w:val="none"/>
        </w:rPr>
        <w:t>1.14</w:t>
      </w:r>
      <w:r w:rsidRPr="00BC18DC">
        <w:rPr>
          <w:noProof/>
        </w:rPr>
        <w:tab/>
      </w:r>
      <w:r w:rsidRPr="00BC18DC">
        <w:rPr>
          <w:rStyle w:val="Hyperlink"/>
          <w:noProof/>
          <w:color w:val="auto"/>
          <w:u w:val="none"/>
        </w:rPr>
        <w:t>Tenant’s Proportionate Share (Building)</w:t>
      </w:r>
      <w:r w:rsidRPr="00BC18DC">
        <w:rPr>
          <w:noProof/>
        </w:rPr>
        <w:tab/>
      </w:r>
      <w:bookmarkStart w:id="50" w:name="_DV_C36"/>
      <w:r w:rsidRPr="00BC18DC">
        <w:rPr>
          <w:rStyle w:val="DeltaViewInsertion"/>
          <w:noProof/>
          <w:color w:val="auto"/>
          <w:u w:val="none"/>
        </w:rPr>
        <w:t>3</w:t>
      </w:r>
      <w:bookmarkEnd w:id="50"/>
    </w:p>
    <w:p w:rsidR="00B701B7" w:rsidRPr="00BC18DC" w:rsidRDefault="00B701B7">
      <w:pPr>
        <w:pStyle w:val="TOC2"/>
        <w:tabs>
          <w:tab w:val="left" w:pos="965"/>
          <w:tab w:val="right" w:leader="dot" w:pos="9350"/>
        </w:tabs>
        <w:rPr>
          <w:noProof/>
        </w:rPr>
      </w:pPr>
      <w:bookmarkStart w:id="51" w:name="_DV_M32"/>
      <w:bookmarkEnd w:id="51"/>
      <w:r w:rsidRPr="00BC18DC">
        <w:rPr>
          <w:rStyle w:val="Hyperlink"/>
          <w:noProof/>
          <w:color w:val="auto"/>
          <w:u w:val="none"/>
        </w:rPr>
        <w:t>1.15</w:t>
      </w:r>
      <w:r w:rsidRPr="00BC18DC">
        <w:rPr>
          <w:noProof/>
        </w:rPr>
        <w:tab/>
      </w:r>
      <w:r w:rsidRPr="00BC18DC">
        <w:rPr>
          <w:rStyle w:val="Hyperlink"/>
          <w:noProof/>
          <w:color w:val="auto"/>
          <w:u w:val="none"/>
        </w:rPr>
        <w:t>Tenant’s Proportionate Share (Center)</w:t>
      </w:r>
      <w:r w:rsidRPr="00BC18DC">
        <w:rPr>
          <w:noProof/>
        </w:rPr>
        <w:tab/>
      </w:r>
      <w:bookmarkStart w:id="52" w:name="_DV_C38"/>
      <w:r w:rsidRPr="00BC18DC">
        <w:rPr>
          <w:rStyle w:val="DeltaViewInsertion"/>
          <w:noProof/>
          <w:color w:val="auto"/>
          <w:u w:val="none"/>
        </w:rPr>
        <w:t>3</w:t>
      </w:r>
      <w:bookmarkEnd w:id="52"/>
    </w:p>
    <w:p w:rsidR="00B701B7" w:rsidRPr="00BC18DC" w:rsidRDefault="00B701B7">
      <w:pPr>
        <w:pStyle w:val="TOC2"/>
        <w:tabs>
          <w:tab w:val="left" w:pos="965"/>
          <w:tab w:val="right" w:leader="dot" w:pos="9350"/>
        </w:tabs>
        <w:rPr>
          <w:noProof/>
        </w:rPr>
      </w:pPr>
      <w:bookmarkStart w:id="53" w:name="_DV_M33"/>
      <w:bookmarkEnd w:id="53"/>
      <w:r w:rsidRPr="00BC18DC">
        <w:rPr>
          <w:rStyle w:val="Hyperlink"/>
          <w:noProof/>
          <w:color w:val="auto"/>
          <w:u w:val="none"/>
        </w:rPr>
        <w:t>1.16</w:t>
      </w:r>
      <w:r w:rsidRPr="00BC18DC">
        <w:rPr>
          <w:noProof/>
        </w:rPr>
        <w:tab/>
      </w:r>
      <w:r w:rsidRPr="00BC18DC">
        <w:rPr>
          <w:rStyle w:val="Hyperlink"/>
          <w:noProof/>
          <w:color w:val="auto"/>
          <w:u w:val="none"/>
        </w:rPr>
        <w:t>Minimum Hours of Operation</w:t>
      </w:r>
      <w:r w:rsidRPr="00BC18DC">
        <w:rPr>
          <w:noProof/>
        </w:rPr>
        <w:tab/>
      </w:r>
      <w:bookmarkStart w:id="54" w:name="_DV_C40"/>
      <w:r w:rsidRPr="00BC18DC">
        <w:rPr>
          <w:rStyle w:val="DeltaViewInsertion"/>
          <w:noProof/>
          <w:color w:val="auto"/>
          <w:u w:val="none"/>
        </w:rPr>
        <w:t>3</w:t>
      </w:r>
      <w:bookmarkEnd w:id="54"/>
    </w:p>
    <w:p w:rsidR="00B701B7" w:rsidRPr="00BC18DC" w:rsidRDefault="00B701B7">
      <w:pPr>
        <w:pStyle w:val="TOC2"/>
        <w:tabs>
          <w:tab w:val="left" w:pos="965"/>
          <w:tab w:val="right" w:leader="dot" w:pos="9350"/>
        </w:tabs>
        <w:rPr>
          <w:noProof/>
        </w:rPr>
      </w:pPr>
      <w:bookmarkStart w:id="55" w:name="_DV_M34"/>
      <w:bookmarkEnd w:id="55"/>
      <w:r w:rsidRPr="00BC18DC">
        <w:rPr>
          <w:rStyle w:val="Hyperlink"/>
          <w:noProof/>
          <w:color w:val="auto"/>
          <w:u w:val="none"/>
        </w:rPr>
        <w:lastRenderedPageBreak/>
        <w:t>1.17</w:t>
      </w:r>
      <w:r w:rsidRPr="00BC18DC">
        <w:rPr>
          <w:noProof/>
        </w:rPr>
        <w:tab/>
      </w:r>
      <w:r w:rsidRPr="00BC18DC">
        <w:rPr>
          <w:rStyle w:val="Hyperlink"/>
          <w:noProof/>
          <w:color w:val="auto"/>
          <w:u w:val="none"/>
        </w:rPr>
        <w:t>Landlord’s Broker</w:t>
      </w:r>
      <w:r w:rsidRPr="00BC18DC">
        <w:rPr>
          <w:noProof/>
        </w:rPr>
        <w:tab/>
      </w:r>
      <w:bookmarkStart w:id="56" w:name="_DV_C42"/>
      <w:r w:rsidRPr="00BC18DC">
        <w:rPr>
          <w:rStyle w:val="DeltaViewInsertion"/>
          <w:noProof/>
          <w:color w:val="auto"/>
          <w:u w:val="none"/>
        </w:rPr>
        <w:t>3</w:t>
      </w:r>
      <w:bookmarkEnd w:id="56"/>
    </w:p>
    <w:p w:rsidR="00B701B7" w:rsidRPr="00BC18DC" w:rsidRDefault="00B701B7">
      <w:pPr>
        <w:pStyle w:val="TOC2"/>
        <w:tabs>
          <w:tab w:val="left" w:pos="965"/>
          <w:tab w:val="right" w:leader="dot" w:pos="9350"/>
        </w:tabs>
        <w:rPr>
          <w:noProof/>
        </w:rPr>
      </w:pPr>
      <w:bookmarkStart w:id="57" w:name="_DV_M35"/>
      <w:bookmarkEnd w:id="57"/>
      <w:r w:rsidRPr="00BC18DC">
        <w:rPr>
          <w:rStyle w:val="Hyperlink"/>
          <w:noProof/>
          <w:color w:val="auto"/>
          <w:u w:val="none"/>
        </w:rPr>
        <w:t>1.18</w:t>
      </w:r>
      <w:r w:rsidRPr="00BC18DC">
        <w:rPr>
          <w:noProof/>
        </w:rPr>
        <w:tab/>
      </w:r>
      <w:r w:rsidRPr="00BC18DC">
        <w:rPr>
          <w:rStyle w:val="Hyperlink"/>
          <w:noProof/>
          <w:color w:val="auto"/>
          <w:u w:val="none"/>
        </w:rPr>
        <w:t>Tenant’s Broker</w:t>
      </w:r>
      <w:r w:rsidRPr="00BC18DC">
        <w:rPr>
          <w:noProof/>
        </w:rPr>
        <w:tab/>
      </w:r>
      <w:bookmarkStart w:id="58" w:name="_DV_C44"/>
      <w:r w:rsidRPr="00BC18DC">
        <w:rPr>
          <w:rStyle w:val="DeltaViewInsertion"/>
          <w:noProof/>
          <w:color w:val="auto"/>
          <w:u w:val="none"/>
        </w:rPr>
        <w:t>3</w:t>
      </w:r>
      <w:bookmarkEnd w:id="58"/>
    </w:p>
    <w:p w:rsidR="00B701B7" w:rsidRPr="00BC18DC" w:rsidRDefault="00B701B7">
      <w:pPr>
        <w:pStyle w:val="TOC2"/>
        <w:tabs>
          <w:tab w:val="left" w:pos="965"/>
          <w:tab w:val="right" w:leader="dot" w:pos="9350"/>
        </w:tabs>
        <w:rPr>
          <w:noProof/>
        </w:rPr>
      </w:pPr>
      <w:bookmarkStart w:id="59" w:name="_DV_M36"/>
      <w:bookmarkEnd w:id="59"/>
      <w:r w:rsidRPr="00BC18DC">
        <w:rPr>
          <w:rStyle w:val="Hyperlink"/>
          <w:noProof/>
          <w:color w:val="auto"/>
          <w:u w:val="none"/>
        </w:rPr>
        <w:t>1.19</w:t>
      </w:r>
      <w:r w:rsidRPr="00BC18DC">
        <w:rPr>
          <w:noProof/>
        </w:rPr>
        <w:tab/>
      </w:r>
      <w:r w:rsidRPr="00BC18DC">
        <w:rPr>
          <w:rStyle w:val="Hyperlink"/>
          <w:noProof/>
          <w:color w:val="auto"/>
          <w:u w:val="none"/>
        </w:rPr>
        <w:t>Security Deposit</w:t>
      </w:r>
      <w:r w:rsidRPr="00BC18DC">
        <w:rPr>
          <w:noProof/>
        </w:rPr>
        <w:tab/>
      </w:r>
      <w:bookmarkStart w:id="60" w:name="_DV_C46"/>
      <w:r w:rsidRPr="00BC18DC">
        <w:rPr>
          <w:rStyle w:val="DeltaViewInsertion"/>
          <w:noProof/>
          <w:color w:val="auto"/>
          <w:u w:val="none"/>
        </w:rPr>
        <w:t>3</w:t>
      </w:r>
      <w:bookmarkEnd w:id="60"/>
    </w:p>
    <w:p w:rsidR="00B701B7" w:rsidRPr="00BC18DC" w:rsidRDefault="00B701B7">
      <w:pPr>
        <w:pStyle w:val="TOC2"/>
        <w:tabs>
          <w:tab w:val="left" w:pos="965"/>
          <w:tab w:val="right" w:leader="dot" w:pos="9350"/>
        </w:tabs>
        <w:rPr>
          <w:noProof/>
        </w:rPr>
      </w:pPr>
      <w:bookmarkStart w:id="61" w:name="_DV_M37"/>
      <w:bookmarkEnd w:id="61"/>
      <w:r w:rsidRPr="00BC18DC">
        <w:rPr>
          <w:rStyle w:val="Hyperlink"/>
          <w:noProof/>
          <w:color w:val="auto"/>
          <w:u w:val="none"/>
        </w:rPr>
        <w:t>1.20</w:t>
      </w:r>
      <w:r w:rsidRPr="00BC18DC">
        <w:rPr>
          <w:noProof/>
        </w:rPr>
        <w:tab/>
      </w:r>
      <w:r w:rsidRPr="00BC18DC">
        <w:rPr>
          <w:rStyle w:val="Hyperlink"/>
          <w:noProof/>
          <w:color w:val="auto"/>
          <w:u w:val="none"/>
        </w:rPr>
        <w:t>Prepaid Rent</w:t>
      </w:r>
      <w:r w:rsidRPr="00BC18DC">
        <w:rPr>
          <w:noProof/>
        </w:rPr>
        <w:tab/>
      </w:r>
      <w:bookmarkStart w:id="62" w:name="_DV_C48"/>
      <w:r w:rsidRPr="00BC18DC">
        <w:rPr>
          <w:rStyle w:val="DeltaViewInsertion"/>
          <w:noProof/>
          <w:color w:val="auto"/>
          <w:u w:val="none"/>
        </w:rPr>
        <w:t>3</w:t>
      </w:r>
      <w:bookmarkEnd w:id="62"/>
    </w:p>
    <w:p w:rsidR="00B701B7" w:rsidRPr="00BC18DC" w:rsidRDefault="00B701B7">
      <w:pPr>
        <w:pStyle w:val="TOC2"/>
        <w:tabs>
          <w:tab w:val="left" w:pos="965"/>
          <w:tab w:val="right" w:leader="dot" w:pos="9350"/>
        </w:tabs>
        <w:rPr>
          <w:noProof/>
        </w:rPr>
      </w:pPr>
      <w:bookmarkStart w:id="63" w:name="_DV_M38"/>
      <w:bookmarkEnd w:id="63"/>
      <w:r w:rsidRPr="00BC18DC">
        <w:rPr>
          <w:rStyle w:val="Hyperlink"/>
          <w:noProof/>
          <w:color w:val="auto"/>
          <w:u w:val="none"/>
        </w:rPr>
        <w:t>1.21</w:t>
      </w:r>
      <w:r w:rsidRPr="00BC18DC">
        <w:rPr>
          <w:noProof/>
        </w:rPr>
        <w:tab/>
      </w:r>
      <w:r w:rsidRPr="00BC18DC">
        <w:rPr>
          <w:rStyle w:val="Hyperlink"/>
          <w:noProof/>
          <w:color w:val="auto"/>
          <w:u w:val="none"/>
        </w:rPr>
        <w:t>Guarantor’s Name and Address</w:t>
      </w:r>
      <w:r w:rsidRPr="00BC18DC">
        <w:rPr>
          <w:noProof/>
        </w:rPr>
        <w:tab/>
      </w:r>
      <w:bookmarkStart w:id="64" w:name="_DV_C50"/>
      <w:r w:rsidRPr="00BC18DC">
        <w:rPr>
          <w:rStyle w:val="DeltaViewInsertion"/>
          <w:noProof/>
          <w:color w:val="auto"/>
          <w:u w:val="none"/>
        </w:rPr>
        <w:t>3</w:t>
      </w:r>
      <w:bookmarkEnd w:id="64"/>
    </w:p>
    <w:p w:rsidR="00B701B7" w:rsidRPr="00BC18DC" w:rsidRDefault="00B701B7">
      <w:pPr>
        <w:pStyle w:val="TOC2"/>
        <w:tabs>
          <w:tab w:val="left" w:pos="965"/>
          <w:tab w:val="right" w:leader="dot" w:pos="9350"/>
        </w:tabs>
        <w:rPr>
          <w:noProof/>
        </w:rPr>
      </w:pPr>
      <w:bookmarkStart w:id="65" w:name="_DV_M39"/>
      <w:bookmarkEnd w:id="65"/>
      <w:r w:rsidRPr="00BC18DC">
        <w:rPr>
          <w:rStyle w:val="Hyperlink"/>
          <w:noProof/>
          <w:color w:val="auto"/>
          <w:u w:val="none"/>
        </w:rPr>
        <w:t>1.22</w:t>
      </w:r>
      <w:r w:rsidRPr="00BC18DC">
        <w:rPr>
          <w:noProof/>
        </w:rPr>
        <w:tab/>
      </w:r>
      <w:r w:rsidRPr="00BC18DC">
        <w:rPr>
          <w:rStyle w:val="Hyperlink"/>
          <w:noProof/>
          <w:color w:val="auto"/>
          <w:u w:val="none"/>
        </w:rPr>
        <w:t>Radius Restriction Area</w:t>
      </w:r>
      <w:r w:rsidRPr="00BC18DC">
        <w:rPr>
          <w:noProof/>
        </w:rPr>
        <w:tab/>
      </w:r>
      <w:bookmarkStart w:id="66" w:name="_DV_C52"/>
      <w:r w:rsidRPr="00BC18DC">
        <w:rPr>
          <w:rStyle w:val="DeltaViewInsertion"/>
          <w:noProof/>
          <w:color w:val="auto"/>
          <w:u w:val="none"/>
        </w:rPr>
        <w:t>3</w:t>
      </w:r>
      <w:bookmarkEnd w:id="66"/>
    </w:p>
    <w:p w:rsidR="00B701B7" w:rsidRPr="00BC18DC" w:rsidRDefault="00B701B7">
      <w:pPr>
        <w:pStyle w:val="TOC2"/>
        <w:tabs>
          <w:tab w:val="left" w:pos="965"/>
          <w:tab w:val="right" w:leader="dot" w:pos="9350"/>
        </w:tabs>
        <w:rPr>
          <w:noProof/>
        </w:rPr>
      </w:pPr>
      <w:bookmarkStart w:id="67" w:name="_DV_M40"/>
      <w:bookmarkEnd w:id="67"/>
      <w:r w:rsidRPr="00BC18DC">
        <w:rPr>
          <w:rStyle w:val="Hyperlink"/>
          <w:noProof/>
          <w:color w:val="auto"/>
          <w:u w:val="none"/>
        </w:rPr>
        <w:t>1.23</w:t>
      </w:r>
      <w:r w:rsidRPr="00BC18DC">
        <w:rPr>
          <w:noProof/>
        </w:rPr>
        <w:tab/>
      </w:r>
      <w:r w:rsidRPr="00BC18DC">
        <w:rPr>
          <w:rStyle w:val="Hyperlink"/>
          <w:noProof/>
          <w:color w:val="auto"/>
          <w:u w:val="none"/>
        </w:rPr>
        <w:t>Special Terms</w:t>
      </w:r>
      <w:r w:rsidRPr="00BC18DC">
        <w:rPr>
          <w:noProof/>
        </w:rPr>
        <w:tab/>
      </w:r>
      <w:bookmarkStart w:id="68" w:name="_DV_C54"/>
      <w:r w:rsidRPr="00BC18DC">
        <w:rPr>
          <w:rStyle w:val="DeltaViewInsertion"/>
          <w:noProof/>
          <w:color w:val="auto"/>
          <w:u w:val="none"/>
        </w:rPr>
        <w:t>3</w:t>
      </w:r>
      <w:bookmarkEnd w:id="68"/>
    </w:p>
    <w:p w:rsidR="00B701B7" w:rsidRPr="00BC18DC" w:rsidRDefault="00B701B7">
      <w:pPr>
        <w:pStyle w:val="TOC2"/>
        <w:tabs>
          <w:tab w:val="left" w:pos="965"/>
          <w:tab w:val="right" w:leader="dot" w:pos="9350"/>
        </w:tabs>
        <w:rPr>
          <w:noProof/>
        </w:rPr>
      </w:pPr>
      <w:bookmarkStart w:id="69" w:name="_DV_M41"/>
      <w:bookmarkEnd w:id="69"/>
      <w:r w:rsidRPr="00BC18DC">
        <w:rPr>
          <w:rStyle w:val="Hyperlink"/>
          <w:noProof/>
          <w:color w:val="auto"/>
          <w:u w:val="none"/>
        </w:rPr>
        <w:t>1.24</w:t>
      </w:r>
      <w:r w:rsidRPr="00BC18DC">
        <w:rPr>
          <w:noProof/>
        </w:rPr>
        <w:tab/>
      </w:r>
      <w:r w:rsidRPr="00BC18DC">
        <w:rPr>
          <w:rStyle w:val="Hyperlink"/>
          <w:noProof/>
          <w:color w:val="auto"/>
          <w:u w:val="none"/>
        </w:rPr>
        <w:t>Exhibits</w:t>
      </w:r>
      <w:r w:rsidRPr="00BC18DC">
        <w:rPr>
          <w:noProof/>
        </w:rPr>
        <w:tab/>
      </w:r>
      <w:bookmarkStart w:id="70" w:name="_DV_C56"/>
      <w:r w:rsidRPr="00BC18DC">
        <w:rPr>
          <w:rStyle w:val="DeltaViewInsertion"/>
          <w:noProof/>
          <w:color w:val="auto"/>
          <w:u w:val="none"/>
        </w:rPr>
        <w:t>3</w:t>
      </w:r>
      <w:bookmarkEnd w:id="70"/>
    </w:p>
    <w:p w:rsidR="00B701B7" w:rsidRPr="00BC18DC" w:rsidRDefault="00B701B7">
      <w:pPr>
        <w:pStyle w:val="TOC2"/>
        <w:tabs>
          <w:tab w:val="left" w:pos="965"/>
          <w:tab w:val="right" w:leader="dot" w:pos="9350"/>
        </w:tabs>
        <w:rPr>
          <w:noProof/>
        </w:rPr>
      </w:pPr>
      <w:bookmarkStart w:id="71" w:name="_DV_M42"/>
      <w:bookmarkEnd w:id="71"/>
      <w:r w:rsidRPr="00BC18DC">
        <w:rPr>
          <w:rStyle w:val="Hyperlink"/>
          <w:noProof/>
          <w:color w:val="auto"/>
          <w:u w:val="none"/>
        </w:rPr>
        <w:t>1.25</w:t>
      </w:r>
      <w:r w:rsidRPr="00BC18DC">
        <w:rPr>
          <w:noProof/>
        </w:rPr>
        <w:tab/>
      </w:r>
      <w:r w:rsidRPr="00BC18DC">
        <w:rPr>
          <w:rStyle w:val="Hyperlink"/>
          <w:noProof/>
          <w:color w:val="auto"/>
          <w:u w:val="none"/>
        </w:rPr>
        <w:t>Definitions</w:t>
      </w:r>
      <w:r w:rsidRPr="00BC18DC">
        <w:rPr>
          <w:noProof/>
        </w:rPr>
        <w:tab/>
      </w:r>
      <w:bookmarkStart w:id="72" w:name="_DV_C58"/>
      <w:r w:rsidRPr="00BC18DC">
        <w:rPr>
          <w:rStyle w:val="DeltaViewInsertion"/>
          <w:noProof/>
          <w:color w:val="auto"/>
          <w:u w:val="none"/>
        </w:rPr>
        <w:t>4</w:t>
      </w:r>
      <w:bookmarkEnd w:id="72"/>
    </w:p>
    <w:p w:rsidR="00B701B7" w:rsidRPr="00BC18DC" w:rsidRDefault="00B701B7">
      <w:pPr>
        <w:pStyle w:val="TOC3"/>
        <w:rPr>
          <w:noProof/>
        </w:rPr>
      </w:pPr>
      <w:bookmarkStart w:id="73" w:name="_DV_M43"/>
      <w:bookmarkEnd w:id="73"/>
      <w:r w:rsidRPr="00BC18DC">
        <w:rPr>
          <w:rStyle w:val="Hyperlink"/>
          <w:noProof/>
          <w:color w:val="auto"/>
          <w:u w:val="none"/>
        </w:rPr>
        <w:t>1.25.1</w:t>
      </w:r>
      <w:r w:rsidRPr="00BC18DC">
        <w:rPr>
          <w:noProof/>
        </w:rPr>
        <w:tab/>
      </w:r>
      <w:r w:rsidRPr="00BC18DC">
        <w:rPr>
          <w:rStyle w:val="Hyperlink"/>
          <w:noProof/>
          <w:color w:val="auto"/>
          <w:u w:val="none"/>
        </w:rPr>
        <w:t>Building</w:t>
      </w:r>
      <w:r w:rsidRPr="00BC18DC">
        <w:rPr>
          <w:noProof/>
        </w:rPr>
        <w:tab/>
      </w:r>
      <w:bookmarkStart w:id="74" w:name="_DV_C60"/>
      <w:r w:rsidRPr="00BC18DC">
        <w:rPr>
          <w:rStyle w:val="DeltaViewInsertion"/>
          <w:noProof/>
          <w:color w:val="auto"/>
          <w:u w:val="none"/>
        </w:rPr>
        <w:t>4</w:t>
      </w:r>
      <w:bookmarkEnd w:id="74"/>
    </w:p>
    <w:p w:rsidR="00B701B7" w:rsidRPr="00BC18DC" w:rsidRDefault="00B701B7">
      <w:pPr>
        <w:pStyle w:val="TOC3"/>
        <w:rPr>
          <w:noProof/>
        </w:rPr>
      </w:pPr>
      <w:bookmarkStart w:id="75" w:name="_DV_M44"/>
      <w:bookmarkEnd w:id="75"/>
      <w:r w:rsidRPr="00BC18DC">
        <w:rPr>
          <w:rStyle w:val="Hyperlink"/>
          <w:noProof/>
          <w:color w:val="auto"/>
          <w:u w:val="none"/>
        </w:rPr>
        <w:t>1.25.2</w:t>
      </w:r>
      <w:r w:rsidRPr="00BC18DC">
        <w:rPr>
          <w:noProof/>
        </w:rPr>
        <w:tab/>
      </w:r>
      <w:r w:rsidRPr="00BC18DC">
        <w:rPr>
          <w:rStyle w:val="Hyperlink"/>
          <w:noProof/>
          <w:color w:val="auto"/>
          <w:u w:val="none"/>
        </w:rPr>
        <w:t>Center</w:t>
      </w:r>
      <w:r w:rsidRPr="00BC18DC">
        <w:rPr>
          <w:noProof/>
        </w:rPr>
        <w:tab/>
      </w:r>
      <w:bookmarkStart w:id="76" w:name="_DV_C62"/>
      <w:r w:rsidRPr="00BC18DC">
        <w:rPr>
          <w:rStyle w:val="DeltaViewInsertion"/>
          <w:noProof/>
          <w:color w:val="auto"/>
          <w:u w:val="none"/>
        </w:rPr>
        <w:t>4</w:t>
      </w:r>
      <w:bookmarkEnd w:id="76"/>
    </w:p>
    <w:p w:rsidR="00B701B7" w:rsidRPr="00BC18DC" w:rsidRDefault="00B701B7">
      <w:pPr>
        <w:pStyle w:val="TOC3"/>
        <w:rPr>
          <w:noProof/>
        </w:rPr>
      </w:pPr>
      <w:bookmarkStart w:id="77" w:name="_DV_M45"/>
      <w:bookmarkEnd w:id="77"/>
      <w:r w:rsidRPr="00BC18DC">
        <w:rPr>
          <w:rStyle w:val="Hyperlink"/>
          <w:noProof/>
          <w:color w:val="auto"/>
          <w:u w:val="none"/>
        </w:rPr>
        <w:t>1.25.3</w:t>
      </w:r>
      <w:r w:rsidRPr="00BC18DC">
        <w:rPr>
          <w:noProof/>
        </w:rPr>
        <w:tab/>
      </w:r>
      <w:r w:rsidRPr="00BC18DC">
        <w:rPr>
          <w:rStyle w:val="Hyperlink"/>
          <w:noProof/>
          <w:color w:val="auto"/>
          <w:u w:val="none"/>
        </w:rPr>
        <w:t>Common Area</w:t>
      </w:r>
      <w:r w:rsidRPr="00BC18DC">
        <w:rPr>
          <w:noProof/>
        </w:rPr>
        <w:tab/>
      </w:r>
      <w:bookmarkStart w:id="78" w:name="_DV_C64"/>
      <w:r w:rsidRPr="00BC18DC">
        <w:rPr>
          <w:rStyle w:val="DeltaViewInsertion"/>
          <w:noProof/>
          <w:color w:val="auto"/>
          <w:u w:val="none"/>
        </w:rPr>
        <w:t>4</w:t>
      </w:r>
      <w:bookmarkEnd w:id="78"/>
    </w:p>
    <w:p w:rsidR="00B701B7" w:rsidRPr="00BC18DC" w:rsidRDefault="00B701B7">
      <w:pPr>
        <w:pStyle w:val="TOC3"/>
        <w:rPr>
          <w:noProof/>
        </w:rPr>
      </w:pPr>
      <w:bookmarkStart w:id="79" w:name="_DV_M46"/>
      <w:bookmarkEnd w:id="79"/>
      <w:r w:rsidRPr="00BC18DC">
        <w:rPr>
          <w:rStyle w:val="Hyperlink"/>
          <w:noProof/>
          <w:color w:val="auto"/>
          <w:u w:val="none"/>
        </w:rPr>
        <w:t>1.25.4</w:t>
      </w:r>
      <w:r w:rsidRPr="00BC18DC">
        <w:rPr>
          <w:noProof/>
        </w:rPr>
        <w:tab/>
      </w:r>
      <w:r w:rsidRPr="00BC18DC">
        <w:rPr>
          <w:rStyle w:val="Hyperlink"/>
          <w:noProof/>
          <w:color w:val="auto"/>
          <w:u w:val="none"/>
        </w:rPr>
        <w:t>Default Interest Rate</w:t>
      </w:r>
      <w:r w:rsidRPr="00BC18DC">
        <w:rPr>
          <w:noProof/>
        </w:rPr>
        <w:tab/>
      </w:r>
      <w:bookmarkStart w:id="80" w:name="_DV_C66"/>
      <w:r w:rsidRPr="00BC18DC">
        <w:rPr>
          <w:rStyle w:val="DeltaViewInsertion"/>
          <w:noProof/>
          <w:color w:val="auto"/>
          <w:u w:val="none"/>
        </w:rPr>
        <w:t>4</w:t>
      </w:r>
      <w:bookmarkEnd w:id="80"/>
    </w:p>
    <w:p w:rsidR="00B701B7" w:rsidRPr="00BC18DC" w:rsidRDefault="00B701B7">
      <w:pPr>
        <w:pStyle w:val="TOC3"/>
        <w:rPr>
          <w:noProof/>
        </w:rPr>
      </w:pPr>
      <w:bookmarkStart w:id="81" w:name="_DV_M47"/>
      <w:bookmarkEnd w:id="81"/>
      <w:r w:rsidRPr="00BC18DC">
        <w:rPr>
          <w:rStyle w:val="Hyperlink"/>
          <w:noProof/>
          <w:color w:val="auto"/>
          <w:u w:val="none"/>
        </w:rPr>
        <w:t>1.25.5</w:t>
      </w:r>
      <w:r w:rsidRPr="00BC18DC">
        <w:rPr>
          <w:noProof/>
        </w:rPr>
        <w:tab/>
      </w:r>
      <w:r w:rsidRPr="00BC18DC">
        <w:rPr>
          <w:rStyle w:val="Hyperlink"/>
          <w:noProof/>
          <w:color w:val="auto"/>
          <w:u w:val="none"/>
        </w:rPr>
        <w:t>ECR</w:t>
      </w:r>
      <w:r w:rsidRPr="00BC18DC">
        <w:rPr>
          <w:noProof/>
        </w:rPr>
        <w:tab/>
      </w:r>
      <w:bookmarkStart w:id="82" w:name="_DV_C68"/>
      <w:r w:rsidRPr="00BC18DC">
        <w:rPr>
          <w:rStyle w:val="DeltaViewInsertion"/>
          <w:noProof/>
          <w:color w:val="auto"/>
          <w:u w:val="none"/>
        </w:rPr>
        <w:t>4</w:t>
      </w:r>
      <w:bookmarkEnd w:id="82"/>
    </w:p>
    <w:p w:rsidR="00B701B7" w:rsidRPr="00BC18DC" w:rsidRDefault="00B701B7">
      <w:pPr>
        <w:pStyle w:val="TOC3"/>
        <w:rPr>
          <w:noProof/>
        </w:rPr>
      </w:pPr>
      <w:bookmarkStart w:id="83" w:name="_DV_M48"/>
      <w:bookmarkEnd w:id="83"/>
      <w:r w:rsidRPr="00BC18DC">
        <w:rPr>
          <w:rStyle w:val="Hyperlink"/>
          <w:noProof/>
          <w:color w:val="auto"/>
          <w:u w:val="none"/>
        </w:rPr>
        <w:t>1.25.6</w:t>
      </w:r>
      <w:r w:rsidRPr="00BC18DC">
        <w:rPr>
          <w:noProof/>
        </w:rPr>
        <w:tab/>
      </w:r>
      <w:r w:rsidRPr="00BC18DC">
        <w:rPr>
          <w:rStyle w:val="Hyperlink"/>
          <w:noProof/>
          <w:color w:val="auto"/>
          <w:u w:val="none"/>
        </w:rPr>
        <w:t>Gross Leasable Area</w:t>
      </w:r>
      <w:r w:rsidRPr="00BC18DC">
        <w:rPr>
          <w:noProof/>
        </w:rPr>
        <w:tab/>
      </w:r>
      <w:bookmarkStart w:id="84" w:name="_DV_C70"/>
      <w:r w:rsidRPr="00BC18DC">
        <w:rPr>
          <w:rStyle w:val="DeltaViewInsertion"/>
          <w:noProof/>
          <w:color w:val="auto"/>
          <w:u w:val="none"/>
        </w:rPr>
        <w:t>4</w:t>
      </w:r>
      <w:bookmarkEnd w:id="84"/>
    </w:p>
    <w:p w:rsidR="00B701B7" w:rsidRPr="00BC18DC" w:rsidRDefault="00B701B7">
      <w:pPr>
        <w:pStyle w:val="TOC3"/>
        <w:rPr>
          <w:noProof/>
        </w:rPr>
      </w:pPr>
      <w:bookmarkStart w:id="85" w:name="_DV_M49"/>
      <w:bookmarkEnd w:id="85"/>
      <w:r w:rsidRPr="00BC18DC">
        <w:rPr>
          <w:rStyle w:val="Hyperlink"/>
          <w:noProof/>
          <w:color w:val="auto"/>
          <w:u w:val="none"/>
        </w:rPr>
        <w:t>1.25.7</w:t>
      </w:r>
      <w:r w:rsidRPr="00BC18DC">
        <w:rPr>
          <w:noProof/>
        </w:rPr>
        <w:tab/>
      </w:r>
      <w:r w:rsidRPr="00BC18DC">
        <w:rPr>
          <w:rStyle w:val="Hyperlink"/>
          <w:noProof/>
          <w:color w:val="auto"/>
          <w:u w:val="none"/>
        </w:rPr>
        <w:t>Gross Sales</w:t>
      </w:r>
      <w:r w:rsidRPr="00BC18DC">
        <w:rPr>
          <w:noProof/>
        </w:rPr>
        <w:tab/>
      </w:r>
      <w:bookmarkStart w:id="86" w:name="_DV_C72"/>
      <w:r w:rsidRPr="00BC18DC">
        <w:rPr>
          <w:rStyle w:val="DeltaViewInsertion"/>
          <w:noProof/>
          <w:color w:val="auto"/>
          <w:u w:val="none"/>
        </w:rPr>
        <w:t>4</w:t>
      </w:r>
      <w:bookmarkEnd w:id="86"/>
    </w:p>
    <w:p w:rsidR="00B701B7" w:rsidRPr="00BC18DC" w:rsidRDefault="00B701B7">
      <w:pPr>
        <w:pStyle w:val="TOC3"/>
        <w:rPr>
          <w:noProof/>
        </w:rPr>
      </w:pPr>
      <w:bookmarkStart w:id="87" w:name="_DV_M50"/>
      <w:bookmarkEnd w:id="87"/>
      <w:r w:rsidRPr="00BC18DC">
        <w:rPr>
          <w:rStyle w:val="Hyperlink"/>
          <w:noProof/>
          <w:color w:val="auto"/>
          <w:u w:val="none"/>
        </w:rPr>
        <w:t>1.25.8</w:t>
      </w:r>
      <w:r w:rsidRPr="00BC18DC">
        <w:rPr>
          <w:noProof/>
        </w:rPr>
        <w:tab/>
      </w:r>
      <w:r w:rsidRPr="00BC18DC">
        <w:rPr>
          <w:rStyle w:val="Hyperlink"/>
          <w:noProof/>
          <w:color w:val="auto"/>
          <w:u w:val="none"/>
        </w:rPr>
        <w:t>Hazardous Materials</w:t>
      </w:r>
      <w:r w:rsidRPr="00BC18DC">
        <w:rPr>
          <w:noProof/>
        </w:rPr>
        <w:tab/>
      </w:r>
      <w:bookmarkStart w:id="88" w:name="_DV_C74"/>
      <w:r w:rsidRPr="00BC18DC">
        <w:rPr>
          <w:rStyle w:val="DeltaViewInsertion"/>
          <w:noProof/>
          <w:color w:val="auto"/>
          <w:u w:val="none"/>
        </w:rPr>
        <w:t>5</w:t>
      </w:r>
      <w:bookmarkEnd w:id="88"/>
    </w:p>
    <w:p w:rsidR="00B701B7" w:rsidRPr="00BC18DC" w:rsidRDefault="00B701B7">
      <w:pPr>
        <w:pStyle w:val="TOC3"/>
        <w:rPr>
          <w:noProof/>
        </w:rPr>
      </w:pPr>
      <w:bookmarkStart w:id="89" w:name="_DV_M51"/>
      <w:bookmarkEnd w:id="89"/>
      <w:r w:rsidRPr="00BC18DC">
        <w:rPr>
          <w:rStyle w:val="Hyperlink"/>
          <w:noProof/>
          <w:color w:val="auto"/>
          <w:u w:val="none"/>
        </w:rPr>
        <w:t>1.25.9</w:t>
      </w:r>
      <w:r w:rsidRPr="00BC18DC">
        <w:rPr>
          <w:noProof/>
        </w:rPr>
        <w:tab/>
      </w:r>
      <w:r w:rsidRPr="00BC18DC">
        <w:rPr>
          <w:rStyle w:val="Hyperlink"/>
          <w:noProof/>
          <w:color w:val="auto"/>
          <w:u w:val="none"/>
        </w:rPr>
        <w:t>Landlord’s Work</w:t>
      </w:r>
      <w:r w:rsidRPr="00BC18DC">
        <w:rPr>
          <w:noProof/>
        </w:rPr>
        <w:tab/>
      </w:r>
      <w:bookmarkStart w:id="90" w:name="_DV_C76"/>
      <w:r w:rsidRPr="00BC18DC">
        <w:rPr>
          <w:rStyle w:val="DeltaViewInsertion"/>
          <w:noProof/>
          <w:color w:val="auto"/>
          <w:u w:val="none"/>
        </w:rPr>
        <w:t>5</w:t>
      </w:r>
      <w:bookmarkEnd w:id="90"/>
    </w:p>
    <w:p w:rsidR="00B701B7" w:rsidRPr="00BC18DC" w:rsidRDefault="00B701B7">
      <w:pPr>
        <w:pStyle w:val="TOC3"/>
        <w:rPr>
          <w:noProof/>
        </w:rPr>
      </w:pPr>
      <w:bookmarkStart w:id="91" w:name="_DV_M52"/>
      <w:bookmarkEnd w:id="91"/>
      <w:r w:rsidRPr="00BC18DC">
        <w:rPr>
          <w:rStyle w:val="Hyperlink"/>
          <w:noProof/>
          <w:color w:val="auto"/>
          <w:u w:val="none"/>
        </w:rPr>
        <w:t>1.25.10</w:t>
      </w:r>
      <w:r w:rsidRPr="00BC18DC">
        <w:rPr>
          <w:noProof/>
        </w:rPr>
        <w:tab/>
      </w:r>
      <w:r w:rsidRPr="00BC18DC">
        <w:rPr>
          <w:rStyle w:val="Hyperlink"/>
          <w:noProof/>
          <w:color w:val="auto"/>
          <w:u w:val="none"/>
        </w:rPr>
        <w:t>Lease Commencement Date</w:t>
      </w:r>
      <w:r w:rsidRPr="00BC18DC">
        <w:rPr>
          <w:noProof/>
        </w:rPr>
        <w:tab/>
      </w:r>
      <w:bookmarkStart w:id="92" w:name="_DV_C78"/>
      <w:r w:rsidRPr="00BC18DC">
        <w:rPr>
          <w:rStyle w:val="DeltaViewInsertion"/>
          <w:noProof/>
          <w:color w:val="auto"/>
          <w:u w:val="none"/>
        </w:rPr>
        <w:t>5</w:t>
      </w:r>
      <w:bookmarkEnd w:id="92"/>
    </w:p>
    <w:p w:rsidR="00B701B7" w:rsidRPr="00BC18DC" w:rsidRDefault="00B701B7">
      <w:pPr>
        <w:pStyle w:val="TOC3"/>
        <w:rPr>
          <w:noProof/>
        </w:rPr>
      </w:pPr>
      <w:bookmarkStart w:id="93" w:name="_DV_M53"/>
      <w:bookmarkEnd w:id="93"/>
      <w:r w:rsidRPr="00BC18DC">
        <w:rPr>
          <w:rStyle w:val="Hyperlink"/>
          <w:noProof/>
          <w:color w:val="auto"/>
          <w:u w:val="none"/>
        </w:rPr>
        <w:t>1.25.11</w:t>
      </w:r>
      <w:r w:rsidRPr="00BC18DC">
        <w:rPr>
          <w:noProof/>
        </w:rPr>
        <w:tab/>
      </w:r>
      <w:r w:rsidRPr="00BC18DC">
        <w:rPr>
          <w:rStyle w:val="Hyperlink"/>
          <w:noProof/>
          <w:color w:val="auto"/>
          <w:u w:val="none"/>
        </w:rPr>
        <w:t>Premises</w:t>
      </w:r>
      <w:r w:rsidRPr="00BC18DC">
        <w:rPr>
          <w:noProof/>
        </w:rPr>
        <w:tab/>
      </w:r>
      <w:bookmarkStart w:id="94" w:name="_DV_C80"/>
      <w:r w:rsidRPr="00BC18DC">
        <w:rPr>
          <w:rStyle w:val="DeltaViewInsertion"/>
          <w:noProof/>
          <w:color w:val="auto"/>
          <w:u w:val="none"/>
        </w:rPr>
        <w:t>5</w:t>
      </w:r>
      <w:bookmarkEnd w:id="94"/>
    </w:p>
    <w:p w:rsidR="00B701B7" w:rsidRPr="00BC18DC" w:rsidRDefault="00B701B7">
      <w:pPr>
        <w:pStyle w:val="TOC3"/>
        <w:rPr>
          <w:noProof/>
        </w:rPr>
      </w:pPr>
      <w:bookmarkStart w:id="95" w:name="_DV_M54"/>
      <w:bookmarkEnd w:id="95"/>
      <w:r w:rsidRPr="00BC18DC">
        <w:rPr>
          <w:rStyle w:val="Hyperlink"/>
          <w:noProof/>
          <w:color w:val="auto"/>
          <w:u w:val="none"/>
        </w:rPr>
        <w:t>1.25.12</w:t>
      </w:r>
      <w:r w:rsidRPr="00BC18DC">
        <w:rPr>
          <w:noProof/>
        </w:rPr>
        <w:tab/>
      </w:r>
      <w:r w:rsidRPr="00BC18DC">
        <w:rPr>
          <w:rStyle w:val="Hyperlink"/>
          <w:noProof/>
          <w:color w:val="auto"/>
          <w:u w:val="none"/>
        </w:rPr>
        <w:t>Rent Commencement Date</w:t>
      </w:r>
      <w:r w:rsidRPr="00BC18DC">
        <w:rPr>
          <w:noProof/>
        </w:rPr>
        <w:tab/>
      </w:r>
      <w:bookmarkStart w:id="96" w:name="_DV_C82"/>
      <w:r w:rsidRPr="00BC18DC">
        <w:rPr>
          <w:rStyle w:val="DeltaViewInsertion"/>
          <w:noProof/>
          <w:color w:val="auto"/>
          <w:u w:val="none"/>
        </w:rPr>
        <w:t>5</w:t>
      </w:r>
      <w:bookmarkEnd w:id="96"/>
    </w:p>
    <w:p w:rsidR="00B701B7" w:rsidRPr="00BC18DC" w:rsidRDefault="00B701B7">
      <w:pPr>
        <w:pStyle w:val="TOC3"/>
        <w:rPr>
          <w:noProof/>
        </w:rPr>
      </w:pPr>
      <w:bookmarkStart w:id="97" w:name="_DV_M55"/>
      <w:bookmarkEnd w:id="97"/>
      <w:r w:rsidRPr="00BC18DC">
        <w:rPr>
          <w:rStyle w:val="Hyperlink"/>
          <w:noProof/>
          <w:color w:val="auto"/>
          <w:u w:val="none"/>
        </w:rPr>
        <w:t>1.25.13</w:t>
      </w:r>
      <w:r w:rsidRPr="00BC18DC">
        <w:rPr>
          <w:noProof/>
        </w:rPr>
        <w:tab/>
      </w:r>
      <w:r w:rsidRPr="00BC18DC">
        <w:rPr>
          <w:rStyle w:val="Hyperlink"/>
          <w:noProof/>
          <w:color w:val="auto"/>
          <w:u w:val="none"/>
        </w:rPr>
        <w:t>Site Plan</w:t>
      </w:r>
      <w:r w:rsidRPr="00BC18DC">
        <w:rPr>
          <w:noProof/>
        </w:rPr>
        <w:tab/>
      </w:r>
      <w:bookmarkStart w:id="98" w:name="_DV_C84"/>
      <w:r w:rsidRPr="00BC18DC">
        <w:rPr>
          <w:rStyle w:val="DeltaViewInsertion"/>
          <w:noProof/>
          <w:color w:val="auto"/>
          <w:u w:val="none"/>
        </w:rPr>
        <w:t>5</w:t>
      </w:r>
      <w:bookmarkEnd w:id="98"/>
    </w:p>
    <w:p w:rsidR="00B701B7" w:rsidRPr="00BC18DC" w:rsidRDefault="00B701B7">
      <w:pPr>
        <w:pStyle w:val="TOC3"/>
        <w:rPr>
          <w:noProof/>
        </w:rPr>
      </w:pPr>
      <w:bookmarkStart w:id="99" w:name="_DV_M56"/>
      <w:bookmarkEnd w:id="99"/>
      <w:r w:rsidRPr="00BC18DC">
        <w:rPr>
          <w:rStyle w:val="Hyperlink"/>
          <w:noProof/>
          <w:color w:val="auto"/>
          <w:u w:val="none"/>
        </w:rPr>
        <w:t>1.25.14</w:t>
      </w:r>
      <w:r w:rsidRPr="00BC18DC">
        <w:rPr>
          <w:noProof/>
        </w:rPr>
        <w:tab/>
      </w:r>
      <w:r w:rsidRPr="00BC18DC">
        <w:rPr>
          <w:rStyle w:val="Hyperlink"/>
          <w:noProof/>
          <w:color w:val="auto"/>
          <w:u w:val="none"/>
        </w:rPr>
        <w:t>Tenant’s Work</w:t>
      </w:r>
      <w:r w:rsidRPr="00BC18DC">
        <w:rPr>
          <w:noProof/>
        </w:rPr>
        <w:tab/>
      </w:r>
      <w:bookmarkStart w:id="100" w:name="_DV_C86"/>
      <w:r w:rsidRPr="00BC18DC">
        <w:rPr>
          <w:rStyle w:val="DeltaViewInsertion"/>
          <w:noProof/>
          <w:color w:val="auto"/>
          <w:u w:val="none"/>
        </w:rPr>
        <w:t>6</w:t>
      </w:r>
      <w:bookmarkEnd w:id="100"/>
    </w:p>
    <w:p w:rsidR="00B701B7" w:rsidRPr="00BC18DC" w:rsidRDefault="00B701B7">
      <w:pPr>
        <w:pStyle w:val="TOC1"/>
        <w:tabs>
          <w:tab w:val="left" w:pos="1973"/>
        </w:tabs>
        <w:rPr>
          <w:noProof/>
        </w:rPr>
      </w:pPr>
      <w:bookmarkStart w:id="101" w:name="_DV_M57"/>
      <w:bookmarkEnd w:id="101"/>
      <w:r w:rsidRPr="00BC18DC">
        <w:rPr>
          <w:rStyle w:val="Hyperlink"/>
          <w:noProof/>
          <w:color w:val="auto"/>
          <w:u w:val="none"/>
        </w:rPr>
        <w:lastRenderedPageBreak/>
        <w:t>SECTION 2</w:t>
      </w:r>
      <w:r w:rsidRPr="00BC18DC">
        <w:rPr>
          <w:noProof/>
        </w:rPr>
        <w:tab/>
      </w:r>
      <w:r w:rsidRPr="00BC18DC">
        <w:rPr>
          <w:rStyle w:val="Hyperlink"/>
          <w:noProof/>
          <w:color w:val="auto"/>
          <w:u w:val="none"/>
        </w:rPr>
        <w:t>DEMISE OF PREMISES; USE OF COMMON AREAS</w:t>
      </w:r>
      <w:r w:rsidRPr="00BC18DC">
        <w:rPr>
          <w:noProof/>
        </w:rPr>
        <w:tab/>
      </w:r>
      <w:bookmarkStart w:id="102" w:name="_DV_C88"/>
      <w:r w:rsidRPr="00BC18DC">
        <w:rPr>
          <w:rStyle w:val="DeltaViewInsertion"/>
          <w:noProof/>
          <w:color w:val="auto"/>
          <w:u w:val="none"/>
        </w:rPr>
        <w:t>6</w:t>
      </w:r>
      <w:bookmarkEnd w:id="102"/>
    </w:p>
    <w:p w:rsidR="00B701B7" w:rsidRPr="00BC18DC" w:rsidRDefault="00B701B7">
      <w:pPr>
        <w:pStyle w:val="TOC2"/>
        <w:tabs>
          <w:tab w:val="left" w:pos="965"/>
          <w:tab w:val="right" w:leader="dot" w:pos="9350"/>
        </w:tabs>
        <w:rPr>
          <w:noProof/>
        </w:rPr>
      </w:pPr>
      <w:bookmarkStart w:id="103" w:name="_DV_M58"/>
      <w:bookmarkEnd w:id="103"/>
      <w:r w:rsidRPr="00BC18DC">
        <w:rPr>
          <w:rStyle w:val="Hyperlink"/>
          <w:noProof/>
          <w:color w:val="auto"/>
          <w:u w:val="none"/>
        </w:rPr>
        <w:t>2.1</w:t>
      </w:r>
      <w:r w:rsidRPr="00BC18DC">
        <w:rPr>
          <w:noProof/>
        </w:rPr>
        <w:tab/>
      </w:r>
      <w:r w:rsidRPr="00BC18DC">
        <w:rPr>
          <w:rStyle w:val="Hyperlink"/>
          <w:noProof/>
          <w:color w:val="auto"/>
          <w:u w:val="none"/>
        </w:rPr>
        <w:t>Demise of Premises</w:t>
      </w:r>
      <w:r w:rsidRPr="00BC18DC">
        <w:rPr>
          <w:noProof/>
        </w:rPr>
        <w:tab/>
      </w:r>
      <w:bookmarkStart w:id="104" w:name="_DV_C90"/>
      <w:r w:rsidRPr="00BC18DC">
        <w:rPr>
          <w:rStyle w:val="DeltaViewInsertion"/>
          <w:noProof/>
          <w:color w:val="auto"/>
          <w:u w:val="none"/>
        </w:rPr>
        <w:t>6</w:t>
      </w:r>
      <w:bookmarkEnd w:id="104"/>
    </w:p>
    <w:p w:rsidR="00B701B7" w:rsidRPr="00BC18DC" w:rsidRDefault="00B701B7">
      <w:pPr>
        <w:pStyle w:val="TOC2"/>
        <w:tabs>
          <w:tab w:val="left" w:pos="965"/>
          <w:tab w:val="right" w:leader="dot" w:pos="9350"/>
        </w:tabs>
        <w:rPr>
          <w:noProof/>
        </w:rPr>
      </w:pPr>
      <w:bookmarkStart w:id="105" w:name="_DV_M59"/>
      <w:bookmarkEnd w:id="105"/>
      <w:r w:rsidRPr="00BC18DC">
        <w:rPr>
          <w:rStyle w:val="Hyperlink"/>
          <w:noProof/>
          <w:color w:val="auto"/>
          <w:u w:val="none"/>
        </w:rPr>
        <w:t>2.2</w:t>
      </w:r>
      <w:r w:rsidRPr="00BC18DC">
        <w:rPr>
          <w:noProof/>
        </w:rPr>
        <w:tab/>
      </w:r>
      <w:r w:rsidRPr="00BC18DC">
        <w:rPr>
          <w:rStyle w:val="Hyperlink"/>
          <w:noProof/>
          <w:color w:val="auto"/>
          <w:u w:val="none"/>
        </w:rPr>
        <w:t>Right to Use Common Area</w:t>
      </w:r>
      <w:r w:rsidRPr="00BC18DC">
        <w:rPr>
          <w:noProof/>
        </w:rPr>
        <w:tab/>
      </w:r>
      <w:bookmarkStart w:id="106" w:name="_DV_C92"/>
      <w:r w:rsidRPr="00BC18DC">
        <w:rPr>
          <w:rStyle w:val="DeltaViewInsertion"/>
          <w:noProof/>
          <w:color w:val="auto"/>
          <w:u w:val="none"/>
        </w:rPr>
        <w:t>6</w:t>
      </w:r>
      <w:bookmarkEnd w:id="106"/>
    </w:p>
    <w:p w:rsidR="00B701B7" w:rsidRPr="00BC18DC" w:rsidRDefault="00B701B7">
      <w:pPr>
        <w:pStyle w:val="TOC1"/>
        <w:tabs>
          <w:tab w:val="left" w:pos="1973"/>
        </w:tabs>
        <w:rPr>
          <w:noProof/>
        </w:rPr>
      </w:pPr>
      <w:bookmarkStart w:id="107" w:name="_DV_M60"/>
      <w:bookmarkEnd w:id="107"/>
      <w:r w:rsidRPr="00BC18DC">
        <w:rPr>
          <w:rStyle w:val="Hyperlink"/>
          <w:noProof/>
          <w:color w:val="auto"/>
          <w:u w:val="none"/>
        </w:rPr>
        <w:t>SECTION 3</w:t>
      </w:r>
      <w:r w:rsidRPr="00BC18DC">
        <w:rPr>
          <w:noProof/>
        </w:rPr>
        <w:tab/>
      </w:r>
      <w:r w:rsidRPr="00BC18DC">
        <w:rPr>
          <w:rStyle w:val="Hyperlink"/>
          <w:noProof/>
          <w:color w:val="auto"/>
          <w:u w:val="none"/>
        </w:rPr>
        <w:t>POSSESSION AND COMMENCEMENT OF TERM</w:t>
      </w:r>
      <w:r w:rsidRPr="00BC18DC">
        <w:rPr>
          <w:noProof/>
        </w:rPr>
        <w:tab/>
      </w:r>
      <w:bookmarkStart w:id="108" w:name="_DV_C94"/>
      <w:r w:rsidRPr="00BC18DC">
        <w:rPr>
          <w:rStyle w:val="DeltaViewInsertion"/>
          <w:noProof/>
          <w:color w:val="auto"/>
          <w:u w:val="none"/>
        </w:rPr>
        <w:t>6</w:t>
      </w:r>
      <w:bookmarkEnd w:id="108"/>
    </w:p>
    <w:p w:rsidR="00B701B7" w:rsidRPr="00BC18DC" w:rsidRDefault="00B701B7">
      <w:pPr>
        <w:pStyle w:val="TOC2"/>
        <w:tabs>
          <w:tab w:val="left" w:pos="965"/>
          <w:tab w:val="right" w:leader="dot" w:pos="9350"/>
        </w:tabs>
        <w:rPr>
          <w:noProof/>
        </w:rPr>
      </w:pPr>
      <w:bookmarkStart w:id="109" w:name="_DV_M61"/>
      <w:bookmarkEnd w:id="109"/>
      <w:r w:rsidRPr="00BC18DC">
        <w:rPr>
          <w:rStyle w:val="Hyperlink"/>
          <w:noProof/>
          <w:color w:val="auto"/>
          <w:u w:val="none"/>
        </w:rPr>
        <w:t>3.1</w:t>
      </w:r>
      <w:r w:rsidRPr="00BC18DC">
        <w:rPr>
          <w:noProof/>
        </w:rPr>
        <w:tab/>
      </w:r>
      <w:r w:rsidRPr="00BC18DC">
        <w:rPr>
          <w:rStyle w:val="Hyperlink"/>
          <w:noProof/>
          <w:color w:val="auto"/>
          <w:u w:val="none"/>
        </w:rPr>
        <w:t>Delivery of Possession and Commencement of Term</w:t>
      </w:r>
      <w:r w:rsidRPr="00BC18DC">
        <w:rPr>
          <w:noProof/>
        </w:rPr>
        <w:tab/>
      </w:r>
      <w:bookmarkStart w:id="110" w:name="_DV_C96"/>
      <w:r w:rsidRPr="00BC18DC">
        <w:rPr>
          <w:rStyle w:val="DeltaViewInsertion"/>
          <w:noProof/>
          <w:color w:val="auto"/>
          <w:u w:val="none"/>
        </w:rPr>
        <w:t>6</w:t>
      </w:r>
      <w:bookmarkEnd w:id="110"/>
    </w:p>
    <w:p w:rsidR="005D66B1" w:rsidRDefault="00B701B7" w:rsidP="005D66B1">
      <w:pPr>
        <w:pStyle w:val="TOC2"/>
        <w:tabs>
          <w:tab w:val="left" w:pos="965"/>
          <w:tab w:val="right" w:leader="dot" w:pos="9350"/>
        </w:tabs>
        <w:rPr>
          <w:rStyle w:val="DeltaViewInsertion"/>
          <w:noProof/>
          <w:color w:val="auto"/>
          <w:u w:val="none"/>
        </w:rPr>
      </w:pPr>
      <w:bookmarkStart w:id="111" w:name="_DV_M62"/>
      <w:bookmarkEnd w:id="111"/>
      <w:r w:rsidRPr="00BC18DC">
        <w:rPr>
          <w:rStyle w:val="Hyperlink"/>
          <w:noProof/>
          <w:color w:val="auto"/>
          <w:u w:val="none"/>
        </w:rPr>
        <w:t>3.2</w:t>
      </w:r>
      <w:r w:rsidRPr="00BC18DC">
        <w:rPr>
          <w:noProof/>
        </w:rPr>
        <w:tab/>
      </w:r>
      <w:r w:rsidRPr="00BC18DC">
        <w:rPr>
          <w:rStyle w:val="Hyperlink"/>
          <w:noProof/>
          <w:color w:val="auto"/>
          <w:u w:val="none"/>
        </w:rPr>
        <w:t>Early Possession</w:t>
      </w:r>
      <w:r w:rsidRPr="00BC18DC">
        <w:rPr>
          <w:noProof/>
        </w:rPr>
        <w:tab/>
      </w:r>
      <w:bookmarkStart w:id="112" w:name="_DV_C98"/>
      <w:r w:rsidRPr="00BC18DC">
        <w:rPr>
          <w:rStyle w:val="DeltaViewInsertion"/>
          <w:noProof/>
          <w:color w:val="auto"/>
          <w:u w:val="none"/>
        </w:rPr>
        <w:t>7</w:t>
      </w:r>
      <w:bookmarkEnd w:id="112"/>
    </w:p>
    <w:p w:rsidR="005D66B1" w:rsidRDefault="005D66B1" w:rsidP="005D66B1">
      <w:pPr>
        <w:ind w:left="990" w:hanging="720"/>
      </w:pPr>
      <w:r>
        <w:t>3.3</w:t>
      </w:r>
      <w:r>
        <w:tab/>
        <w:t>Renewal Option………………………………………………………………………...7</w:t>
      </w:r>
    </w:p>
    <w:p w:rsidR="005D66B1" w:rsidRPr="005D66B1" w:rsidRDefault="005D66B1" w:rsidP="005D66B1"/>
    <w:p w:rsidR="00B701B7" w:rsidRPr="00BC18DC" w:rsidRDefault="00B701B7">
      <w:pPr>
        <w:pStyle w:val="TOC1"/>
        <w:tabs>
          <w:tab w:val="left" w:pos="1973"/>
        </w:tabs>
        <w:rPr>
          <w:noProof/>
        </w:rPr>
      </w:pPr>
      <w:bookmarkStart w:id="113" w:name="_DV_M63"/>
      <w:bookmarkEnd w:id="113"/>
      <w:r w:rsidRPr="00BC18DC">
        <w:rPr>
          <w:rStyle w:val="Hyperlink"/>
          <w:noProof/>
          <w:color w:val="auto"/>
          <w:u w:val="none"/>
        </w:rPr>
        <w:t>SECTION 4</w:t>
      </w:r>
      <w:r w:rsidRPr="00BC18DC">
        <w:rPr>
          <w:noProof/>
        </w:rPr>
        <w:tab/>
      </w:r>
      <w:r w:rsidRPr="00BC18DC">
        <w:rPr>
          <w:rStyle w:val="Hyperlink"/>
          <w:noProof/>
          <w:color w:val="auto"/>
          <w:u w:val="none"/>
        </w:rPr>
        <w:t>RENT</w:t>
      </w:r>
      <w:r w:rsidRPr="00BC18DC">
        <w:rPr>
          <w:noProof/>
        </w:rPr>
        <w:tab/>
      </w:r>
      <w:bookmarkStart w:id="114" w:name="_DV_C100"/>
      <w:r w:rsidRPr="00BC18DC">
        <w:rPr>
          <w:rStyle w:val="DeltaViewInsertion"/>
          <w:noProof/>
          <w:color w:val="auto"/>
          <w:u w:val="none"/>
        </w:rPr>
        <w:t>7</w:t>
      </w:r>
      <w:bookmarkEnd w:id="114"/>
    </w:p>
    <w:p w:rsidR="00B701B7" w:rsidRPr="00BC18DC" w:rsidRDefault="00B701B7">
      <w:pPr>
        <w:pStyle w:val="TOC2"/>
        <w:tabs>
          <w:tab w:val="left" w:pos="965"/>
          <w:tab w:val="right" w:leader="dot" w:pos="9350"/>
        </w:tabs>
        <w:rPr>
          <w:noProof/>
        </w:rPr>
      </w:pPr>
      <w:bookmarkStart w:id="115" w:name="_DV_M64"/>
      <w:bookmarkEnd w:id="115"/>
      <w:r w:rsidRPr="00BC18DC">
        <w:rPr>
          <w:rStyle w:val="Hyperlink"/>
          <w:noProof/>
          <w:color w:val="auto"/>
          <w:u w:val="none"/>
        </w:rPr>
        <w:t>4.1</w:t>
      </w:r>
      <w:r w:rsidRPr="00BC18DC">
        <w:rPr>
          <w:noProof/>
        </w:rPr>
        <w:tab/>
      </w:r>
      <w:r w:rsidRPr="00BC18DC">
        <w:rPr>
          <w:rStyle w:val="Hyperlink"/>
          <w:noProof/>
          <w:color w:val="auto"/>
          <w:u w:val="none"/>
        </w:rPr>
        <w:t>Minimum Rent</w:t>
      </w:r>
      <w:r w:rsidRPr="00BC18DC">
        <w:rPr>
          <w:noProof/>
        </w:rPr>
        <w:tab/>
      </w:r>
      <w:bookmarkStart w:id="116" w:name="_DV_C102"/>
      <w:r w:rsidRPr="00BC18DC">
        <w:rPr>
          <w:rStyle w:val="DeltaViewInsertion"/>
          <w:noProof/>
          <w:color w:val="auto"/>
          <w:u w:val="none"/>
        </w:rPr>
        <w:t>7</w:t>
      </w:r>
      <w:bookmarkEnd w:id="116"/>
    </w:p>
    <w:p w:rsidR="00B701B7" w:rsidRPr="00BC18DC" w:rsidRDefault="00B701B7">
      <w:pPr>
        <w:pStyle w:val="TOC2"/>
        <w:tabs>
          <w:tab w:val="left" w:pos="965"/>
          <w:tab w:val="right" w:leader="dot" w:pos="9350"/>
        </w:tabs>
        <w:rPr>
          <w:noProof/>
        </w:rPr>
      </w:pPr>
      <w:bookmarkStart w:id="117" w:name="_DV_M65"/>
      <w:bookmarkEnd w:id="117"/>
      <w:r w:rsidRPr="00BC18DC">
        <w:rPr>
          <w:rStyle w:val="Hyperlink"/>
          <w:noProof/>
          <w:color w:val="auto"/>
          <w:u w:val="none"/>
        </w:rPr>
        <w:t>4.2</w:t>
      </w:r>
      <w:r w:rsidRPr="00BC18DC">
        <w:rPr>
          <w:noProof/>
        </w:rPr>
        <w:tab/>
      </w:r>
      <w:r w:rsidRPr="00BC18DC">
        <w:rPr>
          <w:rStyle w:val="Hyperlink"/>
          <w:noProof/>
          <w:color w:val="auto"/>
          <w:u w:val="none"/>
        </w:rPr>
        <w:t>Minimum Rent Increase</w:t>
      </w:r>
      <w:r w:rsidRPr="00BC18DC">
        <w:rPr>
          <w:noProof/>
        </w:rPr>
        <w:tab/>
      </w:r>
      <w:bookmarkStart w:id="118" w:name="_DV_C104"/>
      <w:r w:rsidRPr="00BC18DC">
        <w:rPr>
          <w:rStyle w:val="DeltaViewInsertion"/>
          <w:noProof/>
          <w:color w:val="auto"/>
          <w:u w:val="none"/>
        </w:rPr>
        <w:t>7</w:t>
      </w:r>
      <w:bookmarkEnd w:id="118"/>
    </w:p>
    <w:p w:rsidR="00B701B7" w:rsidRPr="00BC18DC" w:rsidRDefault="00B701B7">
      <w:pPr>
        <w:pStyle w:val="TOC2"/>
        <w:tabs>
          <w:tab w:val="left" w:pos="965"/>
          <w:tab w:val="right" w:leader="dot" w:pos="9350"/>
        </w:tabs>
        <w:rPr>
          <w:noProof/>
        </w:rPr>
      </w:pPr>
      <w:bookmarkStart w:id="119" w:name="_DV_M66"/>
      <w:bookmarkEnd w:id="119"/>
      <w:r w:rsidRPr="00BC18DC">
        <w:rPr>
          <w:rStyle w:val="Hyperlink"/>
          <w:noProof/>
          <w:color w:val="auto"/>
          <w:u w:val="none"/>
        </w:rPr>
        <w:t>4.3</w:t>
      </w:r>
      <w:r w:rsidRPr="00BC18DC">
        <w:rPr>
          <w:noProof/>
        </w:rPr>
        <w:tab/>
      </w:r>
      <w:r w:rsidRPr="00BC18DC">
        <w:rPr>
          <w:rStyle w:val="Hyperlink"/>
          <w:noProof/>
          <w:color w:val="auto"/>
          <w:u w:val="none"/>
        </w:rPr>
        <w:t>Percentage Rent</w:t>
      </w:r>
      <w:r w:rsidRPr="00BC18DC">
        <w:rPr>
          <w:noProof/>
        </w:rPr>
        <w:tab/>
      </w:r>
      <w:bookmarkStart w:id="120" w:name="_DV_C106"/>
      <w:r w:rsidRPr="00BC18DC">
        <w:rPr>
          <w:rStyle w:val="DeltaViewInsertion"/>
          <w:noProof/>
          <w:color w:val="auto"/>
          <w:u w:val="none"/>
        </w:rPr>
        <w:t>8</w:t>
      </w:r>
      <w:bookmarkEnd w:id="120"/>
    </w:p>
    <w:p w:rsidR="00B701B7" w:rsidRPr="00BC18DC" w:rsidRDefault="00B701B7">
      <w:pPr>
        <w:pStyle w:val="TOC3"/>
        <w:rPr>
          <w:noProof/>
        </w:rPr>
      </w:pPr>
      <w:bookmarkStart w:id="121" w:name="_DV_M67"/>
      <w:bookmarkEnd w:id="121"/>
      <w:r w:rsidRPr="00BC18DC">
        <w:rPr>
          <w:rStyle w:val="Hyperlink"/>
          <w:noProof/>
          <w:color w:val="auto"/>
          <w:u w:val="none"/>
        </w:rPr>
        <w:t>4.3.1</w:t>
      </w:r>
      <w:r w:rsidRPr="00BC18DC">
        <w:rPr>
          <w:noProof/>
        </w:rPr>
        <w:tab/>
      </w:r>
      <w:r w:rsidRPr="00BC18DC">
        <w:rPr>
          <w:rStyle w:val="Hyperlink"/>
          <w:noProof/>
          <w:color w:val="auto"/>
          <w:u w:val="none"/>
        </w:rPr>
        <w:t>General</w:t>
      </w:r>
      <w:r w:rsidRPr="00BC18DC">
        <w:rPr>
          <w:noProof/>
        </w:rPr>
        <w:tab/>
      </w:r>
      <w:bookmarkStart w:id="122" w:name="_DV_C108"/>
      <w:r w:rsidRPr="00BC18DC">
        <w:rPr>
          <w:rStyle w:val="DeltaViewInsertion"/>
          <w:noProof/>
          <w:color w:val="auto"/>
          <w:u w:val="none"/>
        </w:rPr>
        <w:t>8</w:t>
      </w:r>
      <w:bookmarkEnd w:id="122"/>
    </w:p>
    <w:p w:rsidR="00B701B7" w:rsidRPr="00BC18DC" w:rsidRDefault="00B701B7">
      <w:pPr>
        <w:pStyle w:val="TOC3"/>
        <w:rPr>
          <w:noProof/>
        </w:rPr>
      </w:pPr>
      <w:bookmarkStart w:id="123" w:name="_DV_M68"/>
      <w:bookmarkEnd w:id="123"/>
      <w:r w:rsidRPr="00BC18DC">
        <w:rPr>
          <w:rStyle w:val="Hyperlink"/>
          <w:noProof/>
          <w:color w:val="auto"/>
          <w:u w:val="none"/>
        </w:rPr>
        <w:t>4.3.2</w:t>
      </w:r>
      <w:r w:rsidRPr="00BC18DC">
        <w:rPr>
          <w:noProof/>
        </w:rPr>
        <w:tab/>
      </w:r>
      <w:r w:rsidRPr="00BC18DC">
        <w:rPr>
          <w:rStyle w:val="Hyperlink"/>
          <w:noProof/>
          <w:color w:val="auto"/>
          <w:u w:val="none"/>
        </w:rPr>
        <w:t>Payment</w:t>
      </w:r>
      <w:r w:rsidRPr="00BC18DC">
        <w:rPr>
          <w:noProof/>
        </w:rPr>
        <w:tab/>
      </w:r>
      <w:bookmarkStart w:id="124" w:name="_DV_C110"/>
      <w:r w:rsidRPr="00BC18DC">
        <w:rPr>
          <w:rStyle w:val="DeltaViewInsertion"/>
          <w:noProof/>
          <w:color w:val="auto"/>
          <w:u w:val="none"/>
        </w:rPr>
        <w:t>8</w:t>
      </w:r>
      <w:bookmarkEnd w:id="124"/>
    </w:p>
    <w:p w:rsidR="00B701B7" w:rsidRPr="00BC18DC" w:rsidRDefault="00B701B7">
      <w:pPr>
        <w:pStyle w:val="TOC3"/>
        <w:rPr>
          <w:noProof/>
        </w:rPr>
      </w:pPr>
      <w:bookmarkStart w:id="125" w:name="_DV_M69"/>
      <w:bookmarkEnd w:id="125"/>
      <w:r w:rsidRPr="00BC18DC">
        <w:rPr>
          <w:rStyle w:val="Hyperlink"/>
          <w:noProof/>
          <w:color w:val="auto"/>
          <w:u w:val="none"/>
        </w:rPr>
        <w:t>4.3.3</w:t>
      </w:r>
      <w:r w:rsidRPr="00BC18DC">
        <w:rPr>
          <w:noProof/>
        </w:rPr>
        <w:tab/>
      </w:r>
      <w:r w:rsidRPr="00BC18DC">
        <w:rPr>
          <w:rStyle w:val="Hyperlink"/>
          <w:noProof/>
          <w:color w:val="auto"/>
          <w:u w:val="none"/>
        </w:rPr>
        <w:t>Records</w:t>
      </w:r>
      <w:r w:rsidRPr="00BC18DC">
        <w:rPr>
          <w:noProof/>
        </w:rPr>
        <w:tab/>
      </w:r>
      <w:bookmarkStart w:id="126" w:name="_DV_C112"/>
      <w:r w:rsidRPr="00BC18DC">
        <w:rPr>
          <w:rStyle w:val="DeltaViewInsertion"/>
          <w:noProof/>
          <w:color w:val="auto"/>
          <w:u w:val="none"/>
        </w:rPr>
        <w:t>8</w:t>
      </w:r>
      <w:bookmarkEnd w:id="126"/>
    </w:p>
    <w:p w:rsidR="00B701B7" w:rsidRPr="00BC18DC" w:rsidRDefault="00B701B7">
      <w:pPr>
        <w:pStyle w:val="TOC3"/>
        <w:rPr>
          <w:noProof/>
        </w:rPr>
      </w:pPr>
      <w:bookmarkStart w:id="127" w:name="_DV_M70"/>
      <w:bookmarkEnd w:id="127"/>
      <w:r w:rsidRPr="00BC18DC">
        <w:rPr>
          <w:rStyle w:val="Hyperlink"/>
          <w:noProof/>
          <w:color w:val="auto"/>
          <w:u w:val="none"/>
        </w:rPr>
        <w:t>4.3.4</w:t>
      </w:r>
      <w:r w:rsidRPr="00BC18DC">
        <w:rPr>
          <w:noProof/>
        </w:rPr>
        <w:tab/>
      </w:r>
      <w:r w:rsidRPr="00BC18DC">
        <w:rPr>
          <w:rStyle w:val="Hyperlink"/>
          <w:noProof/>
          <w:color w:val="auto"/>
          <w:u w:val="none"/>
        </w:rPr>
        <w:t>Reporting</w:t>
      </w:r>
      <w:r w:rsidRPr="00BC18DC">
        <w:rPr>
          <w:noProof/>
        </w:rPr>
        <w:tab/>
      </w:r>
      <w:bookmarkStart w:id="128" w:name="_DV_C114"/>
      <w:r w:rsidRPr="00BC18DC">
        <w:rPr>
          <w:rStyle w:val="DeltaViewInsertion"/>
          <w:noProof/>
          <w:color w:val="auto"/>
          <w:u w:val="none"/>
        </w:rPr>
        <w:t>8</w:t>
      </w:r>
      <w:bookmarkEnd w:id="128"/>
    </w:p>
    <w:p w:rsidR="00B701B7" w:rsidRPr="00BC18DC" w:rsidRDefault="00B701B7">
      <w:pPr>
        <w:pStyle w:val="TOC3"/>
        <w:rPr>
          <w:noProof/>
        </w:rPr>
      </w:pPr>
      <w:bookmarkStart w:id="129" w:name="_DV_M71"/>
      <w:bookmarkEnd w:id="129"/>
      <w:r w:rsidRPr="00BC18DC">
        <w:rPr>
          <w:rStyle w:val="Hyperlink"/>
          <w:noProof/>
          <w:color w:val="auto"/>
          <w:u w:val="none"/>
        </w:rPr>
        <w:t>4.3.5</w:t>
      </w:r>
      <w:r w:rsidRPr="00BC18DC">
        <w:rPr>
          <w:noProof/>
        </w:rPr>
        <w:tab/>
      </w:r>
      <w:r w:rsidRPr="00BC18DC">
        <w:rPr>
          <w:rStyle w:val="Hyperlink"/>
          <w:noProof/>
          <w:color w:val="auto"/>
          <w:u w:val="none"/>
        </w:rPr>
        <w:t>Audit</w:t>
      </w:r>
      <w:r w:rsidRPr="00BC18DC">
        <w:rPr>
          <w:noProof/>
        </w:rPr>
        <w:tab/>
      </w:r>
      <w:bookmarkStart w:id="130" w:name="_DV_C116"/>
      <w:r w:rsidRPr="00BC18DC">
        <w:rPr>
          <w:rStyle w:val="DeltaViewInsertion"/>
          <w:noProof/>
          <w:color w:val="auto"/>
          <w:u w:val="none"/>
        </w:rPr>
        <w:t>9</w:t>
      </w:r>
      <w:bookmarkEnd w:id="130"/>
    </w:p>
    <w:p w:rsidR="00B701B7" w:rsidRPr="00BC18DC" w:rsidRDefault="00B701B7">
      <w:pPr>
        <w:pStyle w:val="TOC3"/>
        <w:rPr>
          <w:noProof/>
        </w:rPr>
      </w:pPr>
      <w:bookmarkStart w:id="131" w:name="_DV_M72"/>
      <w:bookmarkEnd w:id="131"/>
      <w:r w:rsidRPr="00BC18DC">
        <w:rPr>
          <w:rStyle w:val="Hyperlink"/>
          <w:noProof/>
          <w:color w:val="auto"/>
          <w:u w:val="none"/>
        </w:rPr>
        <w:t>4.3.6</w:t>
      </w:r>
      <w:r w:rsidRPr="00BC18DC">
        <w:rPr>
          <w:noProof/>
        </w:rPr>
        <w:tab/>
      </w:r>
      <w:r w:rsidRPr="00BC18DC">
        <w:rPr>
          <w:rStyle w:val="Hyperlink"/>
          <w:noProof/>
          <w:color w:val="auto"/>
          <w:u w:val="none"/>
        </w:rPr>
        <w:t>No Partnership Created</w:t>
      </w:r>
      <w:r w:rsidRPr="00BC18DC">
        <w:rPr>
          <w:noProof/>
        </w:rPr>
        <w:tab/>
      </w:r>
      <w:bookmarkStart w:id="132" w:name="_DV_C118"/>
      <w:r w:rsidRPr="00BC18DC">
        <w:rPr>
          <w:rStyle w:val="DeltaViewInsertion"/>
          <w:noProof/>
          <w:color w:val="auto"/>
          <w:u w:val="none"/>
        </w:rPr>
        <w:t>9</w:t>
      </w:r>
      <w:bookmarkEnd w:id="132"/>
    </w:p>
    <w:p w:rsidR="00B701B7" w:rsidRPr="00BC18DC" w:rsidRDefault="00B701B7">
      <w:pPr>
        <w:pStyle w:val="TOC2"/>
        <w:tabs>
          <w:tab w:val="left" w:pos="965"/>
          <w:tab w:val="right" w:leader="dot" w:pos="9350"/>
        </w:tabs>
        <w:rPr>
          <w:noProof/>
        </w:rPr>
      </w:pPr>
      <w:bookmarkStart w:id="133" w:name="_DV_M73"/>
      <w:bookmarkEnd w:id="133"/>
      <w:r w:rsidRPr="00BC18DC">
        <w:rPr>
          <w:rStyle w:val="Hyperlink"/>
          <w:noProof/>
          <w:color w:val="auto"/>
          <w:u w:val="none"/>
        </w:rPr>
        <w:t>4.4</w:t>
      </w:r>
      <w:r w:rsidRPr="00BC18DC">
        <w:rPr>
          <w:noProof/>
        </w:rPr>
        <w:tab/>
      </w:r>
      <w:r w:rsidRPr="00BC18DC">
        <w:rPr>
          <w:rStyle w:val="Hyperlink"/>
          <w:noProof/>
          <w:color w:val="auto"/>
          <w:u w:val="none"/>
        </w:rPr>
        <w:t>Additional Rent</w:t>
      </w:r>
      <w:r w:rsidRPr="00BC18DC">
        <w:rPr>
          <w:noProof/>
        </w:rPr>
        <w:tab/>
      </w:r>
      <w:bookmarkStart w:id="134" w:name="_DV_C120"/>
      <w:r w:rsidRPr="00BC18DC">
        <w:rPr>
          <w:rStyle w:val="DeltaViewInsertion"/>
          <w:noProof/>
          <w:color w:val="auto"/>
          <w:u w:val="none"/>
        </w:rPr>
        <w:t>9</w:t>
      </w:r>
      <w:bookmarkEnd w:id="134"/>
    </w:p>
    <w:p w:rsidR="00B701B7" w:rsidRPr="00BC18DC" w:rsidRDefault="00B701B7">
      <w:pPr>
        <w:pStyle w:val="TOC3"/>
        <w:rPr>
          <w:noProof/>
        </w:rPr>
      </w:pPr>
      <w:bookmarkStart w:id="135" w:name="_DV_M74"/>
      <w:bookmarkEnd w:id="135"/>
      <w:r w:rsidRPr="00BC18DC">
        <w:rPr>
          <w:rStyle w:val="Hyperlink"/>
          <w:noProof/>
          <w:color w:val="auto"/>
          <w:u w:val="none"/>
        </w:rPr>
        <w:t>4.4.1</w:t>
      </w:r>
      <w:r w:rsidRPr="00BC18DC">
        <w:rPr>
          <w:noProof/>
        </w:rPr>
        <w:tab/>
      </w:r>
      <w:r w:rsidRPr="00BC18DC">
        <w:rPr>
          <w:rStyle w:val="Hyperlink"/>
          <w:noProof/>
          <w:color w:val="auto"/>
          <w:u w:val="none"/>
        </w:rPr>
        <w:t>Operating Expenses</w:t>
      </w:r>
      <w:r w:rsidRPr="00BC18DC">
        <w:rPr>
          <w:noProof/>
        </w:rPr>
        <w:tab/>
      </w:r>
      <w:bookmarkStart w:id="136" w:name="_DV_C122"/>
      <w:r w:rsidRPr="00BC18DC">
        <w:rPr>
          <w:rStyle w:val="DeltaViewInsertion"/>
          <w:noProof/>
          <w:color w:val="auto"/>
          <w:u w:val="none"/>
        </w:rPr>
        <w:t>9</w:t>
      </w:r>
      <w:bookmarkEnd w:id="136"/>
    </w:p>
    <w:p w:rsidR="00B701B7" w:rsidRPr="00BC18DC" w:rsidRDefault="00B701B7">
      <w:pPr>
        <w:pStyle w:val="TOC4"/>
        <w:tabs>
          <w:tab w:val="left" w:pos="1685"/>
          <w:tab w:val="right" w:leader="dot" w:pos="9350"/>
        </w:tabs>
        <w:rPr>
          <w:noProof/>
        </w:rPr>
      </w:pPr>
      <w:bookmarkStart w:id="137" w:name="_DV_M75"/>
      <w:bookmarkEnd w:id="137"/>
      <w:r w:rsidRPr="00BC18DC">
        <w:rPr>
          <w:rStyle w:val="Hyperlink"/>
          <w:noProof/>
          <w:color w:val="auto"/>
          <w:u w:val="none"/>
        </w:rPr>
        <w:t>4.4.1.1</w:t>
      </w:r>
      <w:r w:rsidRPr="00BC18DC">
        <w:rPr>
          <w:noProof/>
        </w:rPr>
        <w:tab/>
      </w:r>
      <w:r w:rsidRPr="00BC18DC">
        <w:rPr>
          <w:rStyle w:val="Hyperlink"/>
          <w:noProof/>
          <w:color w:val="auto"/>
          <w:u w:val="none"/>
        </w:rPr>
        <w:t>Operating Year</w:t>
      </w:r>
      <w:r w:rsidRPr="00BC18DC">
        <w:rPr>
          <w:noProof/>
        </w:rPr>
        <w:tab/>
      </w:r>
      <w:r w:rsidR="00BC18DC" w:rsidRPr="00BC18DC">
        <w:rPr>
          <w:rStyle w:val="DeltaViewInsertion"/>
          <w:noProof/>
          <w:color w:val="auto"/>
          <w:u w:val="none"/>
        </w:rPr>
        <w:t>10</w:t>
      </w:r>
    </w:p>
    <w:p w:rsidR="00B701B7" w:rsidRPr="00BC18DC" w:rsidRDefault="00B701B7">
      <w:pPr>
        <w:pStyle w:val="TOC3"/>
        <w:rPr>
          <w:noProof/>
        </w:rPr>
      </w:pPr>
      <w:bookmarkStart w:id="138" w:name="_DV_M76"/>
      <w:bookmarkEnd w:id="138"/>
      <w:r w:rsidRPr="00BC18DC">
        <w:rPr>
          <w:rStyle w:val="Hyperlink"/>
          <w:noProof/>
          <w:color w:val="auto"/>
          <w:u w:val="none"/>
        </w:rPr>
        <w:t>4.4.2</w:t>
      </w:r>
      <w:r w:rsidRPr="00BC18DC">
        <w:rPr>
          <w:noProof/>
        </w:rPr>
        <w:tab/>
      </w:r>
      <w:r w:rsidRPr="00BC18DC">
        <w:rPr>
          <w:rStyle w:val="Hyperlink"/>
          <w:noProof/>
          <w:color w:val="auto"/>
          <w:u w:val="none"/>
        </w:rPr>
        <w:t>Taxes</w:t>
      </w:r>
      <w:r w:rsidRPr="00BC18DC">
        <w:rPr>
          <w:noProof/>
        </w:rPr>
        <w:tab/>
      </w:r>
      <w:bookmarkStart w:id="139" w:name="_DV_C126"/>
      <w:r w:rsidRPr="00BC18DC">
        <w:rPr>
          <w:rStyle w:val="DeltaViewInsertion"/>
          <w:noProof/>
          <w:color w:val="auto"/>
          <w:u w:val="none"/>
        </w:rPr>
        <w:t>10</w:t>
      </w:r>
      <w:bookmarkEnd w:id="139"/>
    </w:p>
    <w:p w:rsidR="00B701B7" w:rsidRPr="00BC18DC" w:rsidRDefault="00B701B7">
      <w:pPr>
        <w:pStyle w:val="TOC3"/>
        <w:rPr>
          <w:noProof/>
        </w:rPr>
      </w:pPr>
      <w:bookmarkStart w:id="140" w:name="_DV_M77"/>
      <w:bookmarkEnd w:id="140"/>
      <w:r w:rsidRPr="00BC18DC">
        <w:rPr>
          <w:rStyle w:val="Hyperlink"/>
          <w:noProof/>
          <w:color w:val="auto"/>
          <w:u w:val="none"/>
        </w:rPr>
        <w:t>4.4.3</w:t>
      </w:r>
      <w:r w:rsidRPr="00BC18DC">
        <w:rPr>
          <w:noProof/>
        </w:rPr>
        <w:tab/>
      </w:r>
      <w:r w:rsidRPr="00BC18DC">
        <w:rPr>
          <w:rStyle w:val="Hyperlink"/>
          <w:noProof/>
          <w:color w:val="auto"/>
          <w:u w:val="none"/>
        </w:rPr>
        <w:t>Written Statement of Estimate</w:t>
      </w:r>
      <w:r w:rsidRPr="00BC18DC">
        <w:rPr>
          <w:noProof/>
        </w:rPr>
        <w:tab/>
      </w:r>
      <w:bookmarkStart w:id="141" w:name="_DV_C128"/>
      <w:r w:rsidRPr="00BC18DC">
        <w:rPr>
          <w:rStyle w:val="DeltaViewInsertion"/>
          <w:noProof/>
          <w:color w:val="auto"/>
          <w:u w:val="none"/>
        </w:rPr>
        <w:t>10</w:t>
      </w:r>
      <w:bookmarkEnd w:id="141"/>
    </w:p>
    <w:p w:rsidR="00B701B7" w:rsidRPr="00BC18DC" w:rsidRDefault="00B701B7">
      <w:pPr>
        <w:pStyle w:val="TOC3"/>
        <w:rPr>
          <w:noProof/>
        </w:rPr>
      </w:pPr>
      <w:bookmarkStart w:id="142" w:name="_DV_M78"/>
      <w:bookmarkEnd w:id="142"/>
      <w:r w:rsidRPr="00BC18DC">
        <w:rPr>
          <w:rStyle w:val="Hyperlink"/>
          <w:noProof/>
          <w:color w:val="auto"/>
          <w:u w:val="none"/>
        </w:rPr>
        <w:t>4.4.4</w:t>
      </w:r>
      <w:r w:rsidRPr="00BC18DC">
        <w:rPr>
          <w:noProof/>
        </w:rPr>
        <w:tab/>
      </w:r>
      <w:r w:rsidRPr="00BC18DC">
        <w:rPr>
          <w:rStyle w:val="Hyperlink"/>
          <w:noProof/>
          <w:color w:val="auto"/>
          <w:u w:val="none"/>
        </w:rPr>
        <w:t>Final Written Statement</w:t>
      </w:r>
      <w:r w:rsidRPr="00BC18DC">
        <w:rPr>
          <w:noProof/>
        </w:rPr>
        <w:tab/>
      </w:r>
      <w:bookmarkStart w:id="143" w:name="_DV_C130"/>
      <w:r w:rsidRPr="00BC18DC">
        <w:rPr>
          <w:rStyle w:val="DeltaViewInsertion"/>
          <w:noProof/>
          <w:color w:val="auto"/>
          <w:u w:val="none"/>
        </w:rPr>
        <w:t>11</w:t>
      </w:r>
      <w:bookmarkEnd w:id="143"/>
    </w:p>
    <w:p w:rsidR="00B701B7" w:rsidRPr="00BC18DC" w:rsidRDefault="00B701B7">
      <w:pPr>
        <w:pStyle w:val="TOC3"/>
        <w:rPr>
          <w:noProof/>
        </w:rPr>
      </w:pPr>
      <w:bookmarkStart w:id="144" w:name="_DV_M79"/>
      <w:bookmarkEnd w:id="144"/>
      <w:r w:rsidRPr="00BC18DC">
        <w:rPr>
          <w:rStyle w:val="Hyperlink"/>
          <w:noProof/>
          <w:color w:val="auto"/>
          <w:u w:val="none"/>
        </w:rPr>
        <w:t>4.4.5</w:t>
      </w:r>
      <w:r w:rsidRPr="00BC18DC">
        <w:rPr>
          <w:noProof/>
        </w:rPr>
        <w:tab/>
      </w:r>
      <w:r w:rsidRPr="00BC18DC">
        <w:rPr>
          <w:rStyle w:val="Hyperlink"/>
          <w:noProof/>
          <w:color w:val="auto"/>
          <w:u w:val="none"/>
        </w:rPr>
        <w:t>Tenant Examination</w:t>
      </w:r>
      <w:r w:rsidRPr="00BC18DC">
        <w:rPr>
          <w:noProof/>
        </w:rPr>
        <w:tab/>
      </w:r>
      <w:bookmarkStart w:id="145" w:name="_DV_C132"/>
      <w:r w:rsidRPr="00BC18DC">
        <w:rPr>
          <w:rStyle w:val="DeltaViewInsertion"/>
          <w:noProof/>
          <w:color w:val="auto"/>
          <w:u w:val="none"/>
        </w:rPr>
        <w:t>11</w:t>
      </w:r>
      <w:bookmarkEnd w:id="145"/>
    </w:p>
    <w:p w:rsidR="00B701B7" w:rsidRPr="00BC18DC" w:rsidRDefault="00B701B7">
      <w:pPr>
        <w:pStyle w:val="TOC3"/>
        <w:rPr>
          <w:noProof/>
        </w:rPr>
      </w:pPr>
      <w:bookmarkStart w:id="146" w:name="_DV_M80"/>
      <w:bookmarkEnd w:id="146"/>
      <w:r w:rsidRPr="00BC18DC">
        <w:rPr>
          <w:rStyle w:val="Hyperlink"/>
          <w:noProof/>
          <w:color w:val="auto"/>
          <w:u w:val="none"/>
        </w:rPr>
        <w:lastRenderedPageBreak/>
        <w:t>4.4.6</w:t>
      </w:r>
      <w:r w:rsidRPr="00BC18DC">
        <w:rPr>
          <w:noProof/>
        </w:rPr>
        <w:tab/>
      </w:r>
      <w:r w:rsidRPr="00BC18DC">
        <w:rPr>
          <w:rStyle w:val="Hyperlink"/>
          <w:noProof/>
          <w:color w:val="auto"/>
          <w:u w:val="none"/>
        </w:rPr>
        <w:t>Tenant’s Proportionate Share</w:t>
      </w:r>
      <w:r w:rsidRPr="00BC18DC">
        <w:rPr>
          <w:noProof/>
        </w:rPr>
        <w:tab/>
      </w:r>
      <w:bookmarkStart w:id="147" w:name="_DV_C134"/>
      <w:r w:rsidRPr="00BC18DC">
        <w:rPr>
          <w:rStyle w:val="DeltaViewInsertion"/>
          <w:noProof/>
          <w:color w:val="auto"/>
          <w:u w:val="none"/>
        </w:rPr>
        <w:t>11</w:t>
      </w:r>
      <w:bookmarkEnd w:id="147"/>
    </w:p>
    <w:p w:rsidR="00B701B7" w:rsidRPr="00BC18DC" w:rsidRDefault="00B701B7">
      <w:pPr>
        <w:pStyle w:val="TOC3"/>
        <w:rPr>
          <w:noProof/>
        </w:rPr>
      </w:pPr>
      <w:bookmarkStart w:id="148" w:name="_DV_M81"/>
      <w:bookmarkEnd w:id="148"/>
      <w:r w:rsidRPr="00BC18DC">
        <w:rPr>
          <w:rStyle w:val="Hyperlink"/>
          <w:noProof/>
          <w:color w:val="auto"/>
          <w:u w:val="none"/>
        </w:rPr>
        <w:t>4.4.7</w:t>
      </w:r>
      <w:r w:rsidRPr="00BC18DC">
        <w:rPr>
          <w:noProof/>
        </w:rPr>
        <w:tab/>
      </w:r>
      <w:r w:rsidRPr="00BC18DC">
        <w:rPr>
          <w:rStyle w:val="Hyperlink"/>
          <w:noProof/>
          <w:color w:val="auto"/>
          <w:u w:val="none"/>
        </w:rPr>
        <w:t>Late Charges</w:t>
      </w:r>
      <w:r w:rsidRPr="00BC18DC">
        <w:rPr>
          <w:noProof/>
        </w:rPr>
        <w:tab/>
      </w:r>
      <w:bookmarkStart w:id="149" w:name="_DV_C136"/>
      <w:r w:rsidRPr="00BC18DC">
        <w:rPr>
          <w:rStyle w:val="DeltaViewInsertion"/>
          <w:noProof/>
          <w:color w:val="auto"/>
          <w:u w:val="none"/>
        </w:rPr>
        <w:t>12</w:t>
      </w:r>
      <w:bookmarkEnd w:id="149"/>
    </w:p>
    <w:p w:rsidR="00B701B7" w:rsidRPr="00BC18DC" w:rsidRDefault="00B701B7">
      <w:pPr>
        <w:pStyle w:val="TOC2"/>
        <w:tabs>
          <w:tab w:val="left" w:pos="965"/>
          <w:tab w:val="right" w:leader="dot" w:pos="9350"/>
        </w:tabs>
        <w:rPr>
          <w:noProof/>
        </w:rPr>
      </w:pPr>
      <w:bookmarkStart w:id="150" w:name="_DV_M82"/>
      <w:bookmarkEnd w:id="150"/>
      <w:r w:rsidRPr="00BC18DC">
        <w:rPr>
          <w:rStyle w:val="Hyperlink"/>
          <w:noProof/>
          <w:color w:val="auto"/>
          <w:u w:val="none"/>
        </w:rPr>
        <w:t>4.5</w:t>
      </w:r>
      <w:r w:rsidRPr="00BC18DC">
        <w:rPr>
          <w:noProof/>
        </w:rPr>
        <w:tab/>
      </w:r>
      <w:r w:rsidRPr="00BC18DC">
        <w:rPr>
          <w:rStyle w:val="Hyperlink"/>
          <w:noProof/>
          <w:color w:val="auto"/>
          <w:u w:val="none"/>
        </w:rPr>
        <w:t>Place of Payment</w:t>
      </w:r>
      <w:r w:rsidRPr="00BC18DC">
        <w:rPr>
          <w:noProof/>
        </w:rPr>
        <w:tab/>
      </w:r>
      <w:bookmarkStart w:id="151" w:name="_DV_C138"/>
      <w:r w:rsidRPr="00BC18DC">
        <w:rPr>
          <w:rStyle w:val="DeltaViewInsertion"/>
          <w:noProof/>
          <w:color w:val="auto"/>
          <w:u w:val="none"/>
        </w:rPr>
        <w:t>12</w:t>
      </w:r>
      <w:bookmarkEnd w:id="151"/>
    </w:p>
    <w:p w:rsidR="00B701B7" w:rsidRPr="00BC18DC" w:rsidRDefault="00B701B7">
      <w:pPr>
        <w:pStyle w:val="TOC1"/>
        <w:tabs>
          <w:tab w:val="left" w:pos="1973"/>
        </w:tabs>
        <w:rPr>
          <w:noProof/>
        </w:rPr>
      </w:pPr>
      <w:bookmarkStart w:id="152" w:name="_DV_M83"/>
      <w:bookmarkEnd w:id="152"/>
      <w:r w:rsidRPr="00BC18DC">
        <w:rPr>
          <w:rStyle w:val="Hyperlink"/>
          <w:noProof/>
          <w:color w:val="auto"/>
          <w:u w:val="none"/>
        </w:rPr>
        <w:t>SECTION 5</w:t>
      </w:r>
      <w:r w:rsidRPr="00BC18DC">
        <w:rPr>
          <w:noProof/>
        </w:rPr>
        <w:tab/>
      </w:r>
      <w:r w:rsidRPr="00BC18DC">
        <w:rPr>
          <w:rStyle w:val="Hyperlink"/>
          <w:noProof/>
          <w:color w:val="auto"/>
          <w:u w:val="none"/>
        </w:rPr>
        <w:t>USE</w:t>
      </w:r>
      <w:r w:rsidRPr="00BC18DC">
        <w:rPr>
          <w:noProof/>
        </w:rPr>
        <w:tab/>
      </w:r>
      <w:bookmarkStart w:id="153" w:name="_DV_C140"/>
      <w:r w:rsidRPr="00BC18DC">
        <w:rPr>
          <w:rStyle w:val="DeltaViewInsertion"/>
          <w:noProof/>
          <w:color w:val="auto"/>
          <w:u w:val="none"/>
        </w:rPr>
        <w:t>12</w:t>
      </w:r>
      <w:bookmarkEnd w:id="153"/>
    </w:p>
    <w:p w:rsidR="00B701B7" w:rsidRPr="00BC18DC" w:rsidRDefault="00B701B7">
      <w:pPr>
        <w:pStyle w:val="TOC2"/>
        <w:tabs>
          <w:tab w:val="left" w:pos="965"/>
          <w:tab w:val="right" w:leader="dot" w:pos="9350"/>
        </w:tabs>
        <w:rPr>
          <w:noProof/>
        </w:rPr>
      </w:pPr>
      <w:bookmarkStart w:id="154" w:name="_DV_M84"/>
      <w:bookmarkEnd w:id="154"/>
      <w:r w:rsidRPr="00BC18DC">
        <w:rPr>
          <w:rStyle w:val="Hyperlink"/>
          <w:noProof/>
          <w:color w:val="auto"/>
          <w:u w:val="none"/>
        </w:rPr>
        <w:t>5.1</w:t>
      </w:r>
      <w:r w:rsidRPr="00BC18DC">
        <w:rPr>
          <w:noProof/>
        </w:rPr>
        <w:tab/>
      </w:r>
      <w:r w:rsidRPr="00BC18DC">
        <w:rPr>
          <w:rStyle w:val="Hyperlink"/>
          <w:noProof/>
          <w:color w:val="auto"/>
          <w:u w:val="none"/>
        </w:rPr>
        <w:t>Permitted Use</w:t>
      </w:r>
      <w:r w:rsidRPr="00BC18DC">
        <w:rPr>
          <w:noProof/>
        </w:rPr>
        <w:tab/>
      </w:r>
      <w:bookmarkStart w:id="155" w:name="_DV_C142"/>
      <w:r w:rsidRPr="00BC18DC">
        <w:rPr>
          <w:rStyle w:val="DeltaViewInsertion"/>
          <w:noProof/>
          <w:color w:val="auto"/>
          <w:u w:val="none"/>
        </w:rPr>
        <w:t>12</w:t>
      </w:r>
      <w:bookmarkEnd w:id="155"/>
    </w:p>
    <w:p w:rsidR="00B701B7" w:rsidRPr="00BC18DC" w:rsidRDefault="00B701B7">
      <w:pPr>
        <w:pStyle w:val="TOC2"/>
        <w:tabs>
          <w:tab w:val="left" w:pos="965"/>
          <w:tab w:val="right" w:leader="dot" w:pos="9350"/>
        </w:tabs>
        <w:rPr>
          <w:noProof/>
        </w:rPr>
      </w:pPr>
      <w:bookmarkStart w:id="156" w:name="_DV_M85"/>
      <w:bookmarkEnd w:id="156"/>
      <w:r w:rsidRPr="00BC18DC">
        <w:rPr>
          <w:rStyle w:val="Hyperlink"/>
          <w:noProof/>
          <w:color w:val="auto"/>
          <w:u w:val="none"/>
        </w:rPr>
        <w:t>5.2</w:t>
      </w:r>
      <w:r w:rsidRPr="00BC18DC">
        <w:rPr>
          <w:noProof/>
        </w:rPr>
        <w:tab/>
      </w:r>
      <w:r w:rsidRPr="00BC18DC">
        <w:rPr>
          <w:rStyle w:val="Hyperlink"/>
          <w:noProof/>
          <w:color w:val="auto"/>
          <w:u w:val="none"/>
        </w:rPr>
        <w:t>Further Covenants as to Use</w:t>
      </w:r>
      <w:r w:rsidRPr="00BC18DC">
        <w:rPr>
          <w:noProof/>
        </w:rPr>
        <w:tab/>
      </w:r>
      <w:bookmarkStart w:id="157" w:name="_DV_C144"/>
      <w:r w:rsidRPr="00BC18DC">
        <w:rPr>
          <w:rStyle w:val="DeltaViewInsertion"/>
          <w:noProof/>
          <w:color w:val="auto"/>
          <w:u w:val="none"/>
        </w:rPr>
        <w:t>13</w:t>
      </w:r>
      <w:bookmarkEnd w:id="157"/>
    </w:p>
    <w:p w:rsidR="00B701B7" w:rsidRPr="00BC18DC" w:rsidRDefault="00B701B7">
      <w:pPr>
        <w:pStyle w:val="TOC2"/>
        <w:tabs>
          <w:tab w:val="left" w:pos="965"/>
          <w:tab w:val="right" w:leader="dot" w:pos="9350"/>
        </w:tabs>
        <w:rPr>
          <w:noProof/>
        </w:rPr>
      </w:pPr>
      <w:bookmarkStart w:id="158" w:name="_DV_M86"/>
      <w:bookmarkEnd w:id="158"/>
      <w:r w:rsidRPr="00BC18DC">
        <w:rPr>
          <w:rStyle w:val="Hyperlink"/>
          <w:noProof/>
          <w:color w:val="auto"/>
          <w:u w:val="none"/>
        </w:rPr>
        <w:t>5.3</w:t>
      </w:r>
      <w:r w:rsidRPr="00BC18DC">
        <w:rPr>
          <w:noProof/>
        </w:rPr>
        <w:tab/>
      </w:r>
      <w:r w:rsidRPr="00BC18DC">
        <w:rPr>
          <w:rStyle w:val="Hyperlink"/>
          <w:noProof/>
          <w:color w:val="auto"/>
          <w:u w:val="none"/>
        </w:rPr>
        <w:t>Continuous Operation</w:t>
      </w:r>
      <w:r w:rsidRPr="00BC18DC">
        <w:rPr>
          <w:noProof/>
        </w:rPr>
        <w:tab/>
      </w:r>
      <w:bookmarkStart w:id="159" w:name="_DV_C146"/>
      <w:r w:rsidRPr="00BC18DC">
        <w:rPr>
          <w:rStyle w:val="DeltaViewInsertion"/>
          <w:noProof/>
          <w:color w:val="auto"/>
          <w:u w:val="none"/>
        </w:rPr>
        <w:t>13</w:t>
      </w:r>
      <w:bookmarkEnd w:id="159"/>
    </w:p>
    <w:p w:rsidR="00B701B7" w:rsidRPr="00BC18DC" w:rsidRDefault="00B701B7">
      <w:pPr>
        <w:pStyle w:val="TOC2"/>
        <w:tabs>
          <w:tab w:val="left" w:pos="965"/>
          <w:tab w:val="right" w:leader="dot" w:pos="9350"/>
        </w:tabs>
        <w:rPr>
          <w:noProof/>
        </w:rPr>
      </w:pPr>
      <w:bookmarkStart w:id="160" w:name="_DV_M87"/>
      <w:bookmarkEnd w:id="160"/>
      <w:r w:rsidRPr="00BC18DC">
        <w:rPr>
          <w:rStyle w:val="Hyperlink"/>
          <w:noProof/>
          <w:color w:val="auto"/>
          <w:u w:val="none"/>
        </w:rPr>
        <w:t>5.4</w:t>
      </w:r>
      <w:r w:rsidRPr="00BC18DC">
        <w:rPr>
          <w:noProof/>
        </w:rPr>
        <w:tab/>
      </w:r>
      <w:r w:rsidRPr="00BC18DC">
        <w:rPr>
          <w:rStyle w:val="Hyperlink"/>
          <w:noProof/>
          <w:color w:val="auto"/>
          <w:u w:val="none"/>
        </w:rPr>
        <w:t>Name of Business</w:t>
      </w:r>
      <w:r w:rsidRPr="00BC18DC">
        <w:rPr>
          <w:noProof/>
        </w:rPr>
        <w:tab/>
      </w:r>
      <w:bookmarkStart w:id="161" w:name="_DV_C148"/>
      <w:r w:rsidRPr="00BC18DC">
        <w:rPr>
          <w:rStyle w:val="DeltaViewInsertion"/>
          <w:noProof/>
          <w:color w:val="auto"/>
          <w:u w:val="none"/>
        </w:rPr>
        <w:t>13</w:t>
      </w:r>
      <w:bookmarkEnd w:id="161"/>
    </w:p>
    <w:p w:rsidR="00B701B7" w:rsidRPr="00BC18DC" w:rsidRDefault="00B701B7">
      <w:pPr>
        <w:pStyle w:val="TOC2"/>
        <w:tabs>
          <w:tab w:val="left" w:pos="965"/>
          <w:tab w:val="right" w:leader="dot" w:pos="9350"/>
        </w:tabs>
        <w:rPr>
          <w:noProof/>
        </w:rPr>
      </w:pPr>
      <w:bookmarkStart w:id="162" w:name="_DV_M88"/>
      <w:bookmarkEnd w:id="162"/>
      <w:r w:rsidRPr="00BC18DC">
        <w:rPr>
          <w:rStyle w:val="Hyperlink"/>
          <w:noProof/>
          <w:color w:val="auto"/>
          <w:u w:val="none"/>
        </w:rPr>
        <w:t>5.5</w:t>
      </w:r>
      <w:r w:rsidRPr="00BC18DC">
        <w:rPr>
          <w:noProof/>
        </w:rPr>
        <w:tab/>
      </w:r>
      <w:r w:rsidRPr="00BC18DC">
        <w:rPr>
          <w:rStyle w:val="Hyperlink"/>
          <w:noProof/>
          <w:color w:val="auto"/>
          <w:u w:val="none"/>
        </w:rPr>
        <w:t>Storage; Trash; Recycling</w:t>
      </w:r>
      <w:r w:rsidRPr="00BC18DC">
        <w:rPr>
          <w:noProof/>
        </w:rPr>
        <w:tab/>
      </w:r>
      <w:bookmarkStart w:id="163" w:name="_DV_C150"/>
      <w:r w:rsidRPr="00BC18DC">
        <w:rPr>
          <w:rStyle w:val="DeltaViewInsertion"/>
          <w:noProof/>
          <w:color w:val="auto"/>
          <w:u w:val="none"/>
        </w:rPr>
        <w:t>14</w:t>
      </w:r>
      <w:bookmarkEnd w:id="163"/>
    </w:p>
    <w:p w:rsidR="00B701B7" w:rsidRDefault="00B701B7">
      <w:pPr>
        <w:pStyle w:val="TOC1"/>
        <w:tabs>
          <w:tab w:val="clear" w:pos="1440"/>
          <w:tab w:val="left" w:pos="900"/>
        </w:tabs>
        <w:ind w:firstLine="180"/>
        <w:rPr>
          <w:rStyle w:val="DeltaViewInsertion"/>
          <w:noProof/>
          <w:color w:val="auto"/>
          <w:u w:val="none"/>
        </w:rPr>
      </w:pPr>
      <w:bookmarkStart w:id="164" w:name="_DV_M89"/>
      <w:bookmarkEnd w:id="164"/>
      <w:r w:rsidRPr="00BC18DC">
        <w:rPr>
          <w:rStyle w:val="Hyperlink"/>
          <w:noProof/>
          <w:color w:val="auto"/>
          <w:u w:val="none"/>
        </w:rPr>
        <w:t>5.6</w:t>
      </w:r>
      <w:r w:rsidRPr="00BC18DC">
        <w:rPr>
          <w:rStyle w:val="Hyperlink"/>
          <w:noProof/>
          <w:color w:val="auto"/>
          <w:u w:val="none"/>
        </w:rPr>
        <w:tab/>
        <w:t>Competitive Business/Radius Restriction</w:t>
      </w:r>
      <w:r w:rsidRPr="00BC18DC">
        <w:rPr>
          <w:noProof/>
        </w:rPr>
        <w:tab/>
      </w:r>
      <w:bookmarkStart w:id="165" w:name="_DV_C152"/>
      <w:r w:rsidRPr="00BC18DC">
        <w:rPr>
          <w:rStyle w:val="DeltaViewInsertion"/>
          <w:noProof/>
          <w:color w:val="auto"/>
          <w:u w:val="none"/>
        </w:rPr>
        <w:t>14</w:t>
      </w:r>
      <w:bookmarkEnd w:id="165"/>
    </w:p>
    <w:p w:rsidR="000B409E" w:rsidRDefault="000B409E" w:rsidP="000B409E">
      <w:pPr>
        <w:ind w:left="900" w:hanging="720"/>
      </w:pPr>
      <w:r>
        <w:t>5.7</w:t>
      </w:r>
      <w:r>
        <w:tab/>
      </w:r>
      <w:r w:rsidR="009069E6">
        <w:t>Protected</w:t>
      </w:r>
      <w:r>
        <w:t xml:space="preserve"> Use…………………………………………………………………………..14</w:t>
      </w:r>
    </w:p>
    <w:p w:rsidR="000B409E" w:rsidRPr="000B409E" w:rsidRDefault="000B409E" w:rsidP="000B409E">
      <w:pPr>
        <w:ind w:left="900" w:hanging="720"/>
      </w:pPr>
    </w:p>
    <w:p w:rsidR="00B701B7" w:rsidRPr="00BC18DC" w:rsidRDefault="00B701B7">
      <w:pPr>
        <w:pStyle w:val="TOC1"/>
        <w:tabs>
          <w:tab w:val="left" w:pos="1973"/>
        </w:tabs>
        <w:rPr>
          <w:noProof/>
        </w:rPr>
      </w:pPr>
      <w:bookmarkStart w:id="166" w:name="_DV_M90"/>
      <w:bookmarkEnd w:id="166"/>
      <w:r w:rsidRPr="00BC18DC">
        <w:rPr>
          <w:rStyle w:val="Hyperlink"/>
          <w:noProof/>
          <w:color w:val="auto"/>
          <w:u w:val="none"/>
        </w:rPr>
        <w:t>SECTION 6</w:t>
      </w:r>
      <w:r w:rsidRPr="00BC18DC">
        <w:rPr>
          <w:noProof/>
        </w:rPr>
        <w:tab/>
      </w:r>
      <w:r w:rsidRPr="00BC18DC">
        <w:rPr>
          <w:rStyle w:val="Hyperlink"/>
          <w:noProof/>
          <w:color w:val="auto"/>
          <w:u w:val="none"/>
        </w:rPr>
        <w:t>UTILITIES</w:t>
      </w:r>
      <w:r w:rsidRPr="00BC18DC">
        <w:rPr>
          <w:noProof/>
        </w:rPr>
        <w:tab/>
      </w:r>
      <w:bookmarkStart w:id="167" w:name="_DV_C154"/>
      <w:r w:rsidRPr="00BC18DC">
        <w:rPr>
          <w:rStyle w:val="DeltaViewInsertion"/>
          <w:noProof/>
          <w:color w:val="auto"/>
          <w:u w:val="none"/>
        </w:rPr>
        <w:t>14</w:t>
      </w:r>
      <w:bookmarkEnd w:id="167"/>
    </w:p>
    <w:p w:rsidR="00B701B7" w:rsidRPr="00BC18DC" w:rsidRDefault="00B701B7">
      <w:pPr>
        <w:pStyle w:val="TOC1"/>
        <w:tabs>
          <w:tab w:val="left" w:pos="1973"/>
        </w:tabs>
        <w:rPr>
          <w:noProof/>
        </w:rPr>
      </w:pPr>
      <w:bookmarkStart w:id="168" w:name="_DV_M91"/>
      <w:bookmarkEnd w:id="168"/>
      <w:r w:rsidRPr="00BC18DC">
        <w:rPr>
          <w:rStyle w:val="Hyperlink"/>
          <w:noProof/>
          <w:color w:val="auto"/>
          <w:u w:val="none"/>
        </w:rPr>
        <w:t>SECTION 7</w:t>
      </w:r>
      <w:r w:rsidRPr="00BC18DC">
        <w:rPr>
          <w:noProof/>
        </w:rPr>
        <w:tab/>
      </w:r>
      <w:r w:rsidRPr="00BC18DC">
        <w:rPr>
          <w:rStyle w:val="Hyperlink"/>
          <w:noProof/>
          <w:color w:val="auto"/>
          <w:u w:val="none"/>
        </w:rPr>
        <w:t>INSURANCE; INDEMNITY</w:t>
      </w:r>
      <w:r w:rsidRPr="00BC18DC">
        <w:rPr>
          <w:noProof/>
        </w:rPr>
        <w:tab/>
      </w:r>
      <w:bookmarkStart w:id="169" w:name="_DV_C156"/>
      <w:r w:rsidRPr="00BC18DC">
        <w:rPr>
          <w:rStyle w:val="DeltaViewInsertion"/>
          <w:noProof/>
          <w:color w:val="auto"/>
          <w:u w:val="none"/>
        </w:rPr>
        <w:t>14</w:t>
      </w:r>
      <w:bookmarkEnd w:id="169"/>
    </w:p>
    <w:p w:rsidR="00B701B7" w:rsidRPr="00BC18DC" w:rsidRDefault="00B701B7">
      <w:pPr>
        <w:pStyle w:val="TOC2"/>
        <w:tabs>
          <w:tab w:val="left" w:pos="965"/>
          <w:tab w:val="right" w:leader="dot" w:pos="9350"/>
        </w:tabs>
        <w:rPr>
          <w:noProof/>
        </w:rPr>
      </w:pPr>
      <w:bookmarkStart w:id="170" w:name="_DV_M92"/>
      <w:bookmarkEnd w:id="170"/>
      <w:r w:rsidRPr="00BC18DC">
        <w:rPr>
          <w:rStyle w:val="Hyperlink"/>
          <w:noProof/>
          <w:color w:val="auto"/>
          <w:u w:val="none"/>
        </w:rPr>
        <w:t>7.1</w:t>
      </w:r>
      <w:r w:rsidRPr="00BC18DC">
        <w:rPr>
          <w:noProof/>
        </w:rPr>
        <w:tab/>
      </w:r>
      <w:r w:rsidRPr="00BC18DC">
        <w:rPr>
          <w:rStyle w:val="Hyperlink"/>
          <w:noProof/>
          <w:color w:val="auto"/>
          <w:u w:val="none"/>
        </w:rPr>
        <w:t>Tenant’s Insurance</w:t>
      </w:r>
      <w:r w:rsidRPr="00BC18DC">
        <w:rPr>
          <w:noProof/>
        </w:rPr>
        <w:tab/>
      </w:r>
      <w:bookmarkStart w:id="171" w:name="_DV_C158"/>
      <w:r w:rsidRPr="00BC18DC">
        <w:rPr>
          <w:rStyle w:val="DeltaViewInsertion"/>
          <w:noProof/>
          <w:color w:val="auto"/>
          <w:u w:val="none"/>
        </w:rPr>
        <w:t>14</w:t>
      </w:r>
      <w:bookmarkEnd w:id="171"/>
    </w:p>
    <w:p w:rsidR="00B701B7" w:rsidRPr="00BC18DC" w:rsidRDefault="00B701B7">
      <w:pPr>
        <w:pStyle w:val="TOC3"/>
        <w:rPr>
          <w:noProof/>
        </w:rPr>
      </w:pPr>
      <w:bookmarkStart w:id="172" w:name="_DV_M93"/>
      <w:bookmarkEnd w:id="172"/>
      <w:r w:rsidRPr="00BC18DC">
        <w:rPr>
          <w:rStyle w:val="Hyperlink"/>
          <w:noProof/>
          <w:color w:val="auto"/>
          <w:u w:val="none"/>
        </w:rPr>
        <w:t>7.1.2</w:t>
      </w:r>
      <w:r w:rsidRPr="00BC18DC">
        <w:rPr>
          <w:noProof/>
        </w:rPr>
        <w:tab/>
      </w:r>
      <w:r w:rsidRPr="00BC18DC">
        <w:rPr>
          <w:rStyle w:val="Hyperlink"/>
          <w:noProof/>
          <w:color w:val="auto"/>
          <w:u w:val="none"/>
        </w:rPr>
        <w:t>Casualty and Business Interruption Insurance</w:t>
      </w:r>
      <w:r w:rsidRPr="00BC18DC">
        <w:rPr>
          <w:noProof/>
        </w:rPr>
        <w:tab/>
      </w:r>
      <w:bookmarkStart w:id="173" w:name="_DV_C160"/>
      <w:r w:rsidRPr="00BC18DC">
        <w:rPr>
          <w:rStyle w:val="DeltaViewInsertion"/>
          <w:noProof/>
          <w:color w:val="auto"/>
          <w:u w:val="none"/>
        </w:rPr>
        <w:t>15</w:t>
      </w:r>
      <w:bookmarkEnd w:id="173"/>
    </w:p>
    <w:p w:rsidR="00B701B7" w:rsidRPr="00BC18DC" w:rsidRDefault="00B701B7">
      <w:pPr>
        <w:pStyle w:val="TOC3"/>
        <w:rPr>
          <w:noProof/>
        </w:rPr>
      </w:pPr>
      <w:bookmarkStart w:id="174" w:name="_DV_M94"/>
      <w:bookmarkEnd w:id="174"/>
      <w:r w:rsidRPr="00BC18DC">
        <w:rPr>
          <w:rStyle w:val="Hyperlink"/>
          <w:noProof/>
          <w:color w:val="auto"/>
          <w:u w:val="none"/>
        </w:rPr>
        <w:t>7.1.3</w:t>
      </w:r>
      <w:r w:rsidRPr="00BC18DC">
        <w:rPr>
          <w:noProof/>
        </w:rPr>
        <w:tab/>
      </w:r>
      <w:r w:rsidRPr="00BC18DC">
        <w:rPr>
          <w:rStyle w:val="Hyperlink"/>
          <w:noProof/>
          <w:color w:val="auto"/>
          <w:u w:val="none"/>
        </w:rPr>
        <w:t>Workmen’s Compensation Insurance</w:t>
      </w:r>
      <w:r w:rsidRPr="00BC18DC">
        <w:rPr>
          <w:noProof/>
        </w:rPr>
        <w:tab/>
      </w:r>
      <w:bookmarkStart w:id="175" w:name="_DV_C162"/>
      <w:r w:rsidRPr="00BC18DC">
        <w:rPr>
          <w:rStyle w:val="DeltaViewInsertion"/>
          <w:noProof/>
          <w:color w:val="auto"/>
          <w:u w:val="none"/>
        </w:rPr>
        <w:t>15</w:t>
      </w:r>
      <w:bookmarkEnd w:id="175"/>
    </w:p>
    <w:p w:rsidR="00B701B7" w:rsidRPr="00BC18DC" w:rsidRDefault="00B701B7">
      <w:pPr>
        <w:pStyle w:val="TOC3"/>
        <w:rPr>
          <w:noProof/>
        </w:rPr>
      </w:pPr>
      <w:bookmarkStart w:id="176" w:name="_DV_M95"/>
      <w:bookmarkEnd w:id="176"/>
      <w:r w:rsidRPr="00BC18DC">
        <w:rPr>
          <w:rStyle w:val="Hyperlink"/>
          <w:noProof/>
          <w:color w:val="auto"/>
          <w:u w:val="none"/>
        </w:rPr>
        <w:t>7.1.4</w:t>
      </w:r>
      <w:r w:rsidRPr="00BC18DC">
        <w:rPr>
          <w:noProof/>
        </w:rPr>
        <w:tab/>
      </w:r>
      <w:r w:rsidRPr="00BC18DC">
        <w:rPr>
          <w:rStyle w:val="Hyperlink"/>
          <w:noProof/>
          <w:color w:val="auto"/>
          <w:u w:val="none"/>
        </w:rPr>
        <w:t>Insurance Policies</w:t>
      </w:r>
      <w:r w:rsidRPr="00BC18DC">
        <w:rPr>
          <w:noProof/>
        </w:rPr>
        <w:tab/>
      </w:r>
      <w:bookmarkStart w:id="177" w:name="_DV_C164"/>
      <w:r w:rsidRPr="00BC18DC">
        <w:rPr>
          <w:rStyle w:val="DeltaViewInsertion"/>
          <w:noProof/>
          <w:color w:val="auto"/>
          <w:u w:val="none"/>
        </w:rPr>
        <w:t>15</w:t>
      </w:r>
      <w:bookmarkEnd w:id="177"/>
    </w:p>
    <w:p w:rsidR="00B701B7" w:rsidRPr="00BC18DC" w:rsidRDefault="00B701B7">
      <w:pPr>
        <w:pStyle w:val="TOC2"/>
        <w:tabs>
          <w:tab w:val="left" w:pos="965"/>
          <w:tab w:val="right" w:leader="dot" w:pos="9350"/>
        </w:tabs>
        <w:rPr>
          <w:noProof/>
        </w:rPr>
      </w:pPr>
      <w:bookmarkStart w:id="178" w:name="_DV_M96"/>
      <w:bookmarkEnd w:id="178"/>
      <w:r w:rsidRPr="00BC18DC">
        <w:rPr>
          <w:rStyle w:val="Hyperlink"/>
          <w:noProof/>
          <w:color w:val="auto"/>
          <w:u w:val="none"/>
        </w:rPr>
        <w:t>7.2</w:t>
      </w:r>
      <w:r w:rsidRPr="00BC18DC">
        <w:rPr>
          <w:noProof/>
        </w:rPr>
        <w:tab/>
      </w:r>
      <w:r w:rsidRPr="00BC18DC">
        <w:rPr>
          <w:rStyle w:val="Hyperlink"/>
          <w:noProof/>
          <w:color w:val="auto"/>
          <w:u w:val="none"/>
        </w:rPr>
        <w:t>Landlord’s Insurance</w:t>
      </w:r>
      <w:r w:rsidRPr="00BC18DC">
        <w:rPr>
          <w:noProof/>
        </w:rPr>
        <w:tab/>
      </w:r>
      <w:bookmarkStart w:id="179" w:name="_DV_C166"/>
      <w:r w:rsidRPr="00BC18DC">
        <w:rPr>
          <w:rStyle w:val="DeltaViewInsertion"/>
          <w:noProof/>
          <w:color w:val="auto"/>
          <w:u w:val="none"/>
        </w:rPr>
        <w:t>15</w:t>
      </w:r>
      <w:bookmarkEnd w:id="179"/>
    </w:p>
    <w:p w:rsidR="00B701B7" w:rsidRPr="00BC18DC" w:rsidRDefault="00B701B7">
      <w:pPr>
        <w:pStyle w:val="TOC2"/>
        <w:tabs>
          <w:tab w:val="left" w:pos="965"/>
          <w:tab w:val="right" w:leader="dot" w:pos="9350"/>
        </w:tabs>
        <w:rPr>
          <w:noProof/>
        </w:rPr>
      </w:pPr>
      <w:bookmarkStart w:id="180" w:name="_DV_M97"/>
      <w:bookmarkEnd w:id="180"/>
      <w:r w:rsidRPr="00BC18DC">
        <w:rPr>
          <w:rStyle w:val="Hyperlink"/>
          <w:noProof/>
          <w:color w:val="auto"/>
          <w:u w:val="none"/>
        </w:rPr>
        <w:t>7.3</w:t>
      </w:r>
      <w:r w:rsidRPr="00BC18DC">
        <w:rPr>
          <w:noProof/>
        </w:rPr>
        <w:tab/>
      </w:r>
      <w:r w:rsidRPr="00BC18DC">
        <w:rPr>
          <w:rStyle w:val="Hyperlink"/>
          <w:noProof/>
          <w:color w:val="auto"/>
          <w:u w:val="none"/>
        </w:rPr>
        <w:t>Waiver of Subrogation</w:t>
      </w:r>
      <w:r w:rsidRPr="00BC18DC">
        <w:rPr>
          <w:noProof/>
        </w:rPr>
        <w:tab/>
      </w:r>
      <w:bookmarkStart w:id="181" w:name="_DV_C168"/>
      <w:r w:rsidRPr="00BC18DC">
        <w:rPr>
          <w:rStyle w:val="DeltaViewInsertion"/>
          <w:noProof/>
          <w:color w:val="auto"/>
          <w:u w:val="none"/>
        </w:rPr>
        <w:t>16</w:t>
      </w:r>
      <w:bookmarkEnd w:id="181"/>
    </w:p>
    <w:p w:rsidR="00B701B7" w:rsidRPr="00BC18DC" w:rsidRDefault="00B701B7">
      <w:pPr>
        <w:pStyle w:val="TOC2"/>
        <w:tabs>
          <w:tab w:val="left" w:pos="965"/>
          <w:tab w:val="right" w:leader="dot" w:pos="9350"/>
        </w:tabs>
        <w:rPr>
          <w:noProof/>
        </w:rPr>
      </w:pPr>
      <w:bookmarkStart w:id="182" w:name="_DV_M98"/>
      <w:bookmarkEnd w:id="182"/>
      <w:r w:rsidRPr="00BC18DC">
        <w:rPr>
          <w:rStyle w:val="Hyperlink"/>
          <w:noProof/>
          <w:color w:val="auto"/>
          <w:u w:val="none"/>
        </w:rPr>
        <w:t>7.4</w:t>
      </w:r>
      <w:r w:rsidRPr="00BC18DC">
        <w:rPr>
          <w:noProof/>
        </w:rPr>
        <w:tab/>
      </w:r>
      <w:r w:rsidRPr="00BC18DC">
        <w:rPr>
          <w:rStyle w:val="Hyperlink"/>
          <w:noProof/>
          <w:color w:val="auto"/>
          <w:u w:val="none"/>
        </w:rPr>
        <w:t>Indemnity of Landlord</w:t>
      </w:r>
      <w:r w:rsidRPr="00BC18DC">
        <w:rPr>
          <w:noProof/>
        </w:rPr>
        <w:tab/>
      </w:r>
      <w:bookmarkStart w:id="183" w:name="_DV_C170"/>
      <w:r w:rsidRPr="00BC18DC">
        <w:rPr>
          <w:rStyle w:val="DeltaViewInsertion"/>
          <w:noProof/>
          <w:color w:val="auto"/>
          <w:u w:val="none"/>
        </w:rPr>
        <w:t>16</w:t>
      </w:r>
      <w:bookmarkEnd w:id="183"/>
    </w:p>
    <w:p w:rsidR="00B701B7" w:rsidRPr="00BC18DC" w:rsidRDefault="00B701B7">
      <w:pPr>
        <w:pStyle w:val="TOC2"/>
        <w:tabs>
          <w:tab w:val="left" w:pos="965"/>
          <w:tab w:val="right" w:leader="dot" w:pos="9350"/>
        </w:tabs>
        <w:rPr>
          <w:noProof/>
        </w:rPr>
      </w:pPr>
      <w:bookmarkStart w:id="184" w:name="_DV_M99"/>
      <w:bookmarkEnd w:id="184"/>
      <w:r w:rsidRPr="00BC18DC">
        <w:rPr>
          <w:rStyle w:val="Hyperlink"/>
          <w:noProof/>
          <w:color w:val="auto"/>
          <w:u w:val="none"/>
        </w:rPr>
        <w:t>7.5</w:t>
      </w:r>
      <w:r w:rsidRPr="00BC18DC">
        <w:rPr>
          <w:noProof/>
        </w:rPr>
        <w:tab/>
      </w:r>
      <w:r w:rsidRPr="00BC18DC">
        <w:rPr>
          <w:rStyle w:val="Hyperlink"/>
          <w:noProof/>
          <w:color w:val="auto"/>
          <w:u w:val="none"/>
        </w:rPr>
        <w:t>Indemnity of Tenant</w:t>
      </w:r>
      <w:r w:rsidRPr="00BC18DC">
        <w:rPr>
          <w:noProof/>
        </w:rPr>
        <w:tab/>
      </w:r>
      <w:bookmarkStart w:id="185" w:name="_DV_C172"/>
      <w:r w:rsidRPr="00BC18DC">
        <w:rPr>
          <w:rStyle w:val="DeltaViewInsertion"/>
          <w:noProof/>
          <w:color w:val="auto"/>
          <w:u w:val="none"/>
        </w:rPr>
        <w:t>16</w:t>
      </w:r>
      <w:bookmarkEnd w:id="185"/>
    </w:p>
    <w:p w:rsidR="00B701B7" w:rsidRPr="00BC18DC" w:rsidRDefault="00B701B7">
      <w:pPr>
        <w:pStyle w:val="TOC1"/>
        <w:tabs>
          <w:tab w:val="left" w:pos="1973"/>
        </w:tabs>
        <w:rPr>
          <w:noProof/>
        </w:rPr>
      </w:pPr>
      <w:bookmarkStart w:id="186" w:name="_DV_M100"/>
      <w:bookmarkEnd w:id="186"/>
      <w:r w:rsidRPr="00BC18DC">
        <w:rPr>
          <w:rStyle w:val="Hyperlink"/>
          <w:noProof/>
          <w:color w:val="auto"/>
          <w:u w:val="none"/>
        </w:rPr>
        <w:t>SECTION 8</w:t>
      </w:r>
      <w:r w:rsidRPr="00BC18DC">
        <w:rPr>
          <w:noProof/>
        </w:rPr>
        <w:tab/>
      </w:r>
      <w:r w:rsidRPr="00BC18DC">
        <w:rPr>
          <w:rStyle w:val="Hyperlink"/>
          <w:noProof/>
          <w:color w:val="auto"/>
          <w:u w:val="none"/>
        </w:rPr>
        <w:t>REPAIRS, MAINTENANCE AND ALTERATIONS</w:t>
      </w:r>
      <w:r w:rsidRPr="00BC18DC">
        <w:rPr>
          <w:noProof/>
        </w:rPr>
        <w:tab/>
      </w:r>
      <w:bookmarkStart w:id="187" w:name="_DV_C174"/>
      <w:r w:rsidRPr="00BC18DC">
        <w:rPr>
          <w:rStyle w:val="DeltaViewInsertion"/>
          <w:noProof/>
          <w:color w:val="auto"/>
          <w:u w:val="none"/>
        </w:rPr>
        <w:t>16</w:t>
      </w:r>
      <w:bookmarkEnd w:id="187"/>
    </w:p>
    <w:p w:rsidR="00B701B7" w:rsidRPr="00BC18DC" w:rsidRDefault="00B701B7">
      <w:pPr>
        <w:pStyle w:val="TOC2"/>
        <w:tabs>
          <w:tab w:val="left" w:pos="965"/>
          <w:tab w:val="right" w:leader="dot" w:pos="9350"/>
        </w:tabs>
        <w:rPr>
          <w:noProof/>
        </w:rPr>
      </w:pPr>
      <w:bookmarkStart w:id="188" w:name="_DV_M101"/>
      <w:bookmarkEnd w:id="188"/>
      <w:r w:rsidRPr="00BC18DC">
        <w:rPr>
          <w:rStyle w:val="Hyperlink"/>
          <w:noProof/>
          <w:color w:val="auto"/>
          <w:u w:val="none"/>
        </w:rPr>
        <w:t>8.1</w:t>
      </w:r>
      <w:r w:rsidRPr="00BC18DC">
        <w:rPr>
          <w:noProof/>
        </w:rPr>
        <w:tab/>
      </w:r>
      <w:r w:rsidRPr="00BC18DC">
        <w:rPr>
          <w:rStyle w:val="Hyperlink"/>
          <w:noProof/>
          <w:color w:val="auto"/>
          <w:u w:val="none"/>
        </w:rPr>
        <w:t>Maintenance of Premises and Building</w:t>
      </w:r>
      <w:r w:rsidRPr="00BC18DC">
        <w:rPr>
          <w:noProof/>
        </w:rPr>
        <w:tab/>
      </w:r>
      <w:bookmarkStart w:id="189" w:name="_DV_C176"/>
      <w:r w:rsidRPr="00BC18DC">
        <w:rPr>
          <w:rStyle w:val="DeltaViewInsertion"/>
          <w:noProof/>
          <w:color w:val="auto"/>
          <w:u w:val="none"/>
        </w:rPr>
        <w:t>16</w:t>
      </w:r>
      <w:bookmarkEnd w:id="189"/>
    </w:p>
    <w:p w:rsidR="00B701B7" w:rsidRPr="00BC18DC" w:rsidRDefault="00B701B7">
      <w:pPr>
        <w:pStyle w:val="TOC2"/>
        <w:tabs>
          <w:tab w:val="left" w:pos="965"/>
          <w:tab w:val="right" w:leader="dot" w:pos="9350"/>
        </w:tabs>
        <w:rPr>
          <w:noProof/>
        </w:rPr>
      </w:pPr>
      <w:bookmarkStart w:id="190" w:name="_DV_M102"/>
      <w:bookmarkEnd w:id="190"/>
      <w:r w:rsidRPr="00BC18DC">
        <w:rPr>
          <w:rStyle w:val="Hyperlink"/>
          <w:noProof/>
          <w:color w:val="auto"/>
          <w:u w:val="none"/>
        </w:rPr>
        <w:t>8.2</w:t>
      </w:r>
      <w:r w:rsidRPr="00BC18DC">
        <w:rPr>
          <w:noProof/>
        </w:rPr>
        <w:tab/>
      </w:r>
      <w:r w:rsidRPr="00BC18DC">
        <w:rPr>
          <w:rStyle w:val="Hyperlink"/>
          <w:noProof/>
          <w:color w:val="auto"/>
          <w:u w:val="none"/>
        </w:rPr>
        <w:t>Condition of Premises upon Termination</w:t>
      </w:r>
      <w:r w:rsidRPr="00BC18DC">
        <w:rPr>
          <w:noProof/>
        </w:rPr>
        <w:tab/>
      </w:r>
      <w:bookmarkStart w:id="191" w:name="_DV_C178"/>
      <w:r w:rsidRPr="00BC18DC">
        <w:rPr>
          <w:rStyle w:val="DeltaViewInsertion"/>
          <w:noProof/>
          <w:color w:val="auto"/>
          <w:u w:val="none"/>
        </w:rPr>
        <w:t>17</w:t>
      </w:r>
      <w:bookmarkEnd w:id="191"/>
    </w:p>
    <w:p w:rsidR="00B701B7" w:rsidRPr="00BC18DC" w:rsidRDefault="00B701B7">
      <w:pPr>
        <w:pStyle w:val="TOC2"/>
        <w:tabs>
          <w:tab w:val="left" w:pos="965"/>
          <w:tab w:val="right" w:leader="dot" w:pos="9350"/>
        </w:tabs>
        <w:rPr>
          <w:noProof/>
        </w:rPr>
      </w:pPr>
      <w:bookmarkStart w:id="192" w:name="_DV_M103"/>
      <w:bookmarkEnd w:id="192"/>
      <w:r w:rsidRPr="00BC18DC">
        <w:rPr>
          <w:rStyle w:val="Hyperlink"/>
          <w:noProof/>
          <w:color w:val="auto"/>
          <w:u w:val="none"/>
        </w:rPr>
        <w:lastRenderedPageBreak/>
        <w:t>8.3</w:t>
      </w:r>
      <w:r w:rsidRPr="00BC18DC">
        <w:rPr>
          <w:noProof/>
        </w:rPr>
        <w:tab/>
      </w:r>
      <w:r w:rsidRPr="00BC18DC">
        <w:rPr>
          <w:rStyle w:val="Hyperlink"/>
          <w:noProof/>
          <w:color w:val="auto"/>
          <w:u w:val="none"/>
        </w:rPr>
        <w:t>Alterations</w:t>
      </w:r>
      <w:r w:rsidRPr="00BC18DC">
        <w:rPr>
          <w:noProof/>
        </w:rPr>
        <w:tab/>
      </w:r>
      <w:bookmarkStart w:id="193" w:name="_DV_C180"/>
      <w:r w:rsidRPr="00BC18DC">
        <w:rPr>
          <w:rStyle w:val="DeltaViewInsertion"/>
          <w:noProof/>
          <w:color w:val="auto"/>
          <w:u w:val="none"/>
        </w:rPr>
        <w:t>17</w:t>
      </w:r>
      <w:bookmarkEnd w:id="193"/>
    </w:p>
    <w:p w:rsidR="00B701B7" w:rsidRPr="00BC18DC" w:rsidRDefault="00B701B7">
      <w:pPr>
        <w:pStyle w:val="TOC2"/>
        <w:tabs>
          <w:tab w:val="left" w:pos="965"/>
          <w:tab w:val="right" w:leader="dot" w:pos="9350"/>
        </w:tabs>
        <w:rPr>
          <w:noProof/>
        </w:rPr>
      </w:pPr>
      <w:bookmarkStart w:id="194" w:name="_DV_M104"/>
      <w:bookmarkEnd w:id="194"/>
      <w:r w:rsidRPr="00BC18DC">
        <w:rPr>
          <w:rStyle w:val="Hyperlink"/>
          <w:noProof/>
          <w:color w:val="auto"/>
          <w:u w:val="none"/>
        </w:rPr>
        <w:t>8.4</w:t>
      </w:r>
      <w:r w:rsidRPr="00BC18DC">
        <w:rPr>
          <w:noProof/>
        </w:rPr>
        <w:tab/>
      </w:r>
      <w:r w:rsidRPr="00BC18DC">
        <w:rPr>
          <w:rStyle w:val="Hyperlink"/>
          <w:noProof/>
          <w:color w:val="auto"/>
          <w:u w:val="none"/>
        </w:rPr>
        <w:t>Trade Fixtures</w:t>
      </w:r>
      <w:r w:rsidRPr="00BC18DC">
        <w:rPr>
          <w:noProof/>
        </w:rPr>
        <w:tab/>
      </w:r>
      <w:bookmarkStart w:id="195" w:name="_DV_C182"/>
      <w:r w:rsidRPr="00BC18DC">
        <w:rPr>
          <w:rStyle w:val="DeltaViewInsertion"/>
          <w:noProof/>
          <w:color w:val="auto"/>
          <w:u w:val="none"/>
        </w:rPr>
        <w:t>17</w:t>
      </w:r>
      <w:bookmarkEnd w:id="195"/>
    </w:p>
    <w:p w:rsidR="00B701B7" w:rsidRPr="00BC18DC" w:rsidRDefault="00B701B7">
      <w:pPr>
        <w:pStyle w:val="TOC2"/>
        <w:tabs>
          <w:tab w:val="left" w:pos="965"/>
          <w:tab w:val="right" w:leader="dot" w:pos="9350"/>
        </w:tabs>
        <w:rPr>
          <w:noProof/>
        </w:rPr>
      </w:pPr>
      <w:bookmarkStart w:id="196" w:name="_DV_M105"/>
      <w:bookmarkEnd w:id="196"/>
      <w:r w:rsidRPr="00BC18DC">
        <w:rPr>
          <w:rStyle w:val="Hyperlink"/>
          <w:noProof/>
          <w:color w:val="auto"/>
          <w:u w:val="none"/>
        </w:rPr>
        <w:t>8.5</w:t>
      </w:r>
      <w:r w:rsidRPr="00BC18DC">
        <w:rPr>
          <w:noProof/>
        </w:rPr>
        <w:tab/>
      </w:r>
      <w:r w:rsidRPr="00BC18DC">
        <w:rPr>
          <w:rStyle w:val="Hyperlink"/>
          <w:noProof/>
          <w:color w:val="auto"/>
          <w:u w:val="none"/>
        </w:rPr>
        <w:t>Entry and Inspection</w:t>
      </w:r>
      <w:r w:rsidRPr="00BC18DC">
        <w:rPr>
          <w:noProof/>
        </w:rPr>
        <w:tab/>
      </w:r>
      <w:bookmarkStart w:id="197" w:name="_DV_C184"/>
      <w:r w:rsidRPr="00BC18DC">
        <w:rPr>
          <w:rStyle w:val="DeltaViewInsertion"/>
          <w:noProof/>
          <w:color w:val="auto"/>
          <w:u w:val="none"/>
        </w:rPr>
        <w:t>18</w:t>
      </w:r>
      <w:bookmarkEnd w:id="197"/>
    </w:p>
    <w:p w:rsidR="00B701B7" w:rsidRPr="00BC18DC" w:rsidRDefault="00B701B7">
      <w:pPr>
        <w:pStyle w:val="TOC2"/>
        <w:tabs>
          <w:tab w:val="left" w:pos="965"/>
          <w:tab w:val="right" w:leader="dot" w:pos="9350"/>
        </w:tabs>
        <w:rPr>
          <w:noProof/>
        </w:rPr>
      </w:pPr>
      <w:bookmarkStart w:id="198" w:name="_DV_M106"/>
      <w:bookmarkEnd w:id="198"/>
      <w:r w:rsidRPr="00BC18DC">
        <w:rPr>
          <w:rStyle w:val="Hyperlink"/>
          <w:noProof/>
          <w:color w:val="auto"/>
          <w:u w:val="none"/>
        </w:rPr>
        <w:t>8.6</w:t>
      </w:r>
      <w:r w:rsidRPr="00BC18DC">
        <w:rPr>
          <w:noProof/>
        </w:rPr>
        <w:tab/>
      </w:r>
      <w:r w:rsidRPr="00BC18DC">
        <w:rPr>
          <w:rStyle w:val="Hyperlink"/>
          <w:noProof/>
          <w:color w:val="auto"/>
          <w:u w:val="none"/>
        </w:rPr>
        <w:t>Maintenance of Common Areas</w:t>
      </w:r>
      <w:r w:rsidRPr="00BC18DC">
        <w:rPr>
          <w:noProof/>
        </w:rPr>
        <w:tab/>
      </w:r>
      <w:bookmarkStart w:id="199" w:name="_DV_C186"/>
      <w:r w:rsidRPr="00BC18DC">
        <w:rPr>
          <w:rStyle w:val="DeltaViewInsertion"/>
          <w:noProof/>
          <w:color w:val="auto"/>
          <w:u w:val="none"/>
        </w:rPr>
        <w:t>18</w:t>
      </w:r>
      <w:bookmarkEnd w:id="199"/>
    </w:p>
    <w:p w:rsidR="00B701B7" w:rsidRPr="00BC18DC" w:rsidRDefault="00B701B7">
      <w:pPr>
        <w:pStyle w:val="TOC1"/>
        <w:tabs>
          <w:tab w:val="left" w:pos="1973"/>
        </w:tabs>
        <w:rPr>
          <w:noProof/>
        </w:rPr>
      </w:pPr>
      <w:bookmarkStart w:id="200" w:name="_DV_M107"/>
      <w:bookmarkEnd w:id="200"/>
      <w:r w:rsidRPr="00BC18DC">
        <w:rPr>
          <w:rStyle w:val="Hyperlink"/>
          <w:noProof/>
          <w:color w:val="auto"/>
          <w:u w:val="none"/>
        </w:rPr>
        <w:t>SECTION 9</w:t>
      </w:r>
      <w:r w:rsidRPr="00BC18DC">
        <w:rPr>
          <w:noProof/>
        </w:rPr>
        <w:tab/>
      </w:r>
      <w:r w:rsidRPr="00BC18DC">
        <w:rPr>
          <w:rStyle w:val="Hyperlink"/>
          <w:noProof/>
          <w:color w:val="auto"/>
          <w:u w:val="none"/>
        </w:rPr>
        <w:t>RECONSTRUCTION AND RESTORATION</w:t>
      </w:r>
      <w:r w:rsidRPr="00BC18DC">
        <w:rPr>
          <w:noProof/>
        </w:rPr>
        <w:tab/>
      </w:r>
      <w:bookmarkStart w:id="201" w:name="_DV_C188"/>
      <w:r w:rsidRPr="00BC18DC">
        <w:rPr>
          <w:rStyle w:val="DeltaViewInsertion"/>
          <w:noProof/>
          <w:color w:val="auto"/>
          <w:u w:val="none"/>
        </w:rPr>
        <w:t>18</w:t>
      </w:r>
      <w:bookmarkEnd w:id="201"/>
    </w:p>
    <w:p w:rsidR="00B701B7" w:rsidRPr="00BC18DC" w:rsidRDefault="00B701B7">
      <w:pPr>
        <w:pStyle w:val="TOC2"/>
        <w:tabs>
          <w:tab w:val="left" w:pos="965"/>
          <w:tab w:val="right" w:leader="dot" w:pos="9350"/>
        </w:tabs>
        <w:rPr>
          <w:noProof/>
        </w:rPr>
      </w:pPr>
      <w:bookmarkStart w:id="202" w:name="_DV_M108"/>
      <w:bookmarkEnd w:id="202"/>
      <w:r w:rsidRPr="00BC18DC">
        <w:rPr>
          <w:rStyle w:val="Hyperlink"/>
          <w:noProof/>
          <w:color w:val="auto"/>
          <w:u w:val="none"/>
        </w:rPr>
        <w:t>9.1</w:t>
      </w:r>
      <w:r w:rsidRPr="00BC18DC">
        <w:rPr>
          <w:noProof/>
        </w:rPr>
        <w:tab/>
      </w:r>
      <w:r w:rsidRPr="00BC18DC">
        <w:rPr>
          <w:rStyle w:val="Hyperlink"/>
          <w:noProof/>
          <w:color w:val="auto"/>
          <w:u w:val="none"/>
        </w:rPr>
        <w:t>Minor Damage</w:t>
      </w:r>
      <w:r w:rsidRPr="00BC18DC">
        <w:rPr>
          <w:noProof/>
        </w:rPr>
        <w:tab/>
      </w:r>
      <w:bookmarkStart w:id="203" w:name="_DV_C190"/>
      <w:r w:rsidRPr="00BC18DC">
        <w:rPr>
          <w:rStyle w:val="DeltaViewInsertion"/>
          <w:noProof/>
          <w:color w:val="auto"/>
          <w:u w:val="none"/>
        </w:rPr>
        <w:t>18</w:t>
      </w:r>
      <w:bookmarkEnd w:id="203"/>
    </w:p>
    <w:p w:rsidR="00B701B7" w:rsidRPr="00BC18DC" w:rsidRDefault="00B701B7">
      <w:pPr>
        <w:pStyle w:val="TOC2"/>
        <w:tabs>
          <w:tab w:val="left" w:pos="965"/>
          <w:tab w:val="right" w:leader="dot" w:pos="9350"/>
        </w:tabs>
        <w:rPr>
          <w:noProof/>
        </w:rPr>
      </w:pPr>
      <w:bookmarkStart w:id="204" w:name="_DV_M109"/>
      <w:bookmarkEnd w:id="204"/>
      <w:r w:rsidRPr="00BC18DC">
        <w:rPr>
          <w:rStyle w:val="Hyperlink"/>
          <w:noProof/>
          <w:color w:val="auto"/>
          <w:u w:val="none"/>
        </w:rPr>
        <w:t>9.2</w:t>
      </w:r>
      <w:r w:rsidRPr="00BC18DC">
        <w:rPr>
          <w:noProof/>
        </w:rPr>
        <w:tab/>
      </w:r>
      <w:r w:rsidRPr="00BC18DC">
        <w:rPr>
          <w:rStyle w:val="Hyperlink"/>
          <w:noProof/>
          <w:color w:val="auto"/>
          <w:u w:val="none"/>
        </w:rPr>
        <w:t>Substantial Damage</w:t>
      </w:r>
      <w:r w:rsidRPr="00BC18DC">
        <w:rPr>
          <w:noProof/>
        </w:rPr>
        <w:tab/>
      </w:r>
      <w:bookmarkStart w:id="205" w:name="_DV_C192"/>
      <w:r w:rsidRPr="00BC18DC">
        <w:rPr>
          <w:rStyle w:val="DeltaViewInsertion"/>
          <w:noProof/>
          <w:color w:val="auto"/>
          <w:u w:val="none"/>
        </w:rPr>
        <w:t>18</w:t>
      </w:r>
      <w:bookmarkEnd w:id="205"/>
    </w:p>
    <w:p w:rsidR="00B701B7" w:rsidRPr="00BC18DC" w:rsidRDefault="00B701B7">
      <w:pPr>
        <w:pStyle w:val="TOC2"/>
        <w:tabs>
          <w:tab w:val="left" w:pos="965"/>
          <w:tab w:val="right" w:leader="dot" w:pos="9350"/>
        </w:tabs>
        <w:rPr>
          <w:noProof/>
        </w:rPr>
      </w:pPr>
      <w:bookmarkStart w:id="206" w:name="_DV_M110"/>
      <w:bookmarkEnd w:id="206"/>
      <w:r w:rsidRPr="00BC18DC">
        <w:rPr>
          <w:rStyle w:val="Hyperlink"/>
          <w:noProof/>
          <w:color w:val="auto"/>
          <w:u w:val="none"/>
        </w:rPr>
        <w:t>9.3</w:t>
      </w:r>
      <w:r w:rsidRPr="00BC18DC">
        <w:rPr>
          <w:noProof/>
        </w:rPr>
        <w:tab/>
      </w:r>
      <w:r w:rsidRPr="00BC18DC">
        <w:rPr>
          <w:rStyle w:val="Hyperlink"/>
          <w:noProof/>
          <w:color w:val="auto"/>
          <w:u w:val="none"/>
        </w:rPr>
        <w:t>Abatement of Rent</w:t>
      </w:r>
      <w:r w:rsidRPr="00BC18DC">
        <w:rPr>
          <w:noProof/>
        </w:rPr>
        <w:tab/>
      </w:r>
      <w:bookmarkStart w:id="207" w:name="_DV_C194"/>
      <w:r w:rsidRPr="00BC18DC">
        <w:rPr>
          <w:rStyle w:val="DeltaViewInsertion"/>
          <w:noProof/>
          <w:color w:val="auto"/>
          <w:u w:val="none"/>
        </w:rPr>
        <w:t>19</w:t>
      </w:r>
      <w:bookmarkEnd w:id="207"/>
    </w:p>
    <w:p w:rsidR="00B701B7" w:rsidRPr="00BC18DC" w:rsidRDefault="00B701B7">
      <w:pPr>
        <w:pStyle w:val="TOC2"/>
        <w:tabs>
          <w:tab w:val="left" w:pos="965"/>
          <w:tab w:val="right" w:leader="dot" w:pos="9350"/>
        </w:tabs>
        <w:rPr>
          <w:noProof/>
        </w:rPr>
      </w:pPr>
      <w:bookmarkStart w:id="208" w:name="_DV_M111"/>
      <w:bookmarkEnd w:id="208"/>
      <w:r w:rsidRPr="00BC18DC">
        <w:rPr>
          <w:rStyle w:val="Hyperlink"/>
          <w:noProof/>
          <w:color w:val="auto"/>
          <w:u w:val="none"/>
        </w:rPr>
        <w:t>9.4</w:t>
      </w:r>
      <w:r w:rsidRPr="00BC18DC">
        <w:rPr>
          <w:noProof/>
        </w:rPr>
        <w:tab/>
      </w:r>
      <w:r w:rsidRPr="00BC18DC">
        <w:rPr>
          <w:rStyle w:val="Hyperlink"/>
          <w:noProof/>
          <w:color w:val="auto"/>
          <w:u w:val="none"/>
        </w:rPr>
        <w:t>Repair of Leasehold Improvements and Tenant’s Property</w:t>
      </w:r>
      <w:r w:rsidRPr="00BC18DC">
        <w:rPr>
          <w:noProof/>
        </w:rPr>
        <w:tab/>
      </w:r>
      <w:bookmarkStart w:id="209" w:name="_DV_C196"/>
      <w:r w:rsidRPr="00BC18DC">
        <w:rPr>
          <w:rStyle w:val="DeltaViewInsertion"/>
          <w:noProof/>
          <w:color w:val="auto"/>
          <w:u w:val="none"/>
        </w:rPr>
        <w:t>19</w:t>
      </w:r>
      <w:bookmarkEnd w:id="209"/>
    </w:p>
    <w:p w:rsidR="00B701B7" w:rsidRPr="00BC18DC" w:rsidRDefault="00B701B7">
      <w:pPr>
        <w:pStyle w:val="TOC1"/>
        <w:tabs>
          <w:tab w:val="left" w:pos="2093"/>
        </w:tabs>
        <w:rPr>
          <w:noProof/>
        </w:rPr>
      </w:pPr>
      <w:bookmarkStart w:id="210" w:name="_DV_M112"/>
      <w:bookmarkEnd w:id="210"/>
      <w:r w:rsidRPr="00BC18DC">
        <w:rPr>
          <w:rStyle w:val="Hyperlink"/>
          <w:noProof/>
          <w:color w:val="auto"/>
          <w:u w:val="none"/>
        </w:rPr>
        <w:t>SECTION 10</w:t>
      </w:r>
      <w:r w:rsidRPr="00BC18DC">
        <w:rPr>
          <w:noProof/>
        </w:rPr>
        <w:tab/>
      </w:r>
      <w:r w:rsidRPr="00BC18DC">
        <w:rPr>
          <w:rStyle w:val="Hyperlink"/>
          <w:noProof/>
          <w:color w:val="auto"/>
          <w:u w:val="none"/>
        </w:rPr>
        <w:t>ASSIGNMENT AND SUBLETTING</w:t>
      </w:r>
      <w:r w:rsidRPr="00BC18DC">
        <w:rPr>
          <w:noProof/>
        </w:rPr>
        <w:tab/>
      </w:r>
      <w:bookmarkStart w:id="211" w:name="_DV_C198"/>
      <w:r w:rsidRPr="00BC18DC">
        <w:rPr>
          <w:rStyle w:val="DeltaViewInsertion"/>
          <w:noProof/>
          <w:color w:val="auto"/>
          <w:u w:val="none"/>
        </w:rPr>
        <w:t>19</w:t>
      </w:r>
      <w:bookmarkEnd w:id="211"/>
    </w:p>
    <w:p w:rsidR="00B701B7" w:rsidRPr="00BC18DC" w:rsidRDefault="00B701B7">
      <w:pPr>
        <w:pStyle w:val="TOC1"/>
        <w:tabs>
          <w:tab w:val="left" w:pos="2093"/>
        </w:tabs>
        <w:rPr>
          <w:noProof/>
        </w:rPr>
      </w:pPr>
      <w:bookmarkStart w:id="212" w:name="_DV_M113"/>
      <w:bookmarkEnd w:id="212"/>
      <w:r w:rsidRPr="00BC18DC">
        <w:rPr>
          <w:rStyle w:val="Hyperlink"/>
          <w:noProof/>
          <w:color w:val="auto"/>
          <w:u w:val="none"/>
        </w:rPr>
        <w:t>SECTION 11</w:t>
      </w:r>
      <w:r w:rsidRPr="00BC18DC">
        <w:rPr>
          <w:noProof/>
        </w:rPr>
        <w:tab/>
      </w:r>
      <w:r w:rsidRPr="00BC18DC">
        <w:rPr>
          <w:rStyle w:val="Hyperlink"/>
          <w:noProof/>
          <w:color w:val="auto"/>
          <w:u w:val="none"/>
        </w:rPr>
        <w:t>CONDEMNATION</w:t>
      </w:r>
      <w:r w:rsidRPr="00BC18DC">
        <w:rPr>
          <w:noProof/>
        </w:rPr>
        <w:tab/>
      </w:r>
      <w:bookmarkStart w:id="213" w:name="_DV_C200"/>
      <w:r w:rsidRPr="00BC18DC">
        <w:rPr>
          <w:rStyle w:val="DeltaViewInsertion"/>
          <w:noProof/>
          <w:color w:val="auto"/>
          <w:u w:val="none"/>
        </w:rPr>
        <w:t>20</w:t>
      </w:r>
      <w:bookmarkEnd w:id="213"/>
    </w:p>
    <w:p w:rsidR="00B701B7" w:rsidRPr="00BC18DC" w:rsidRDefault="00B701B7">
      <w:pPr>
        <w:pStyle w:val="TOC2"/>
        <w:tabs>
          <w:tab w:val="left" w:pos="965"/>
          <w:tab w:val="right" w:leader="dot" w:pos="9350"/>
        </w:tabs>
        <w:rPr>
          <w:noProof/>
        </w:rPr>
      </w:pPr>
      <w:bookmarkStart w:id="214" w:name="_DV_M114"/>
      <w:bookmarkEnd w:id="214"/>
      <w:r w:rsidRPr="00BC18DC">
        <w:rPr>
          <w:rStyle w:val="Hyperlink"/>
          <w:noProof/>
          <w:color w:val="auto"/>
          <w:u w:val="none"/>
        </w:rPr>
        <w:t>11.1</w:t>
      </w:r>
      <w:r w:rsidRPr="00BC18DC">
        <w:rPr>
          <w:noProof/>
        </w:rPr>
        <w:tab/>
      </w:r>
      <w:r w:rsidRPr="00BC18DC">
        <w:rPr>
          <w:rStyle w:val="Hyperlink"/>
          <w:noProof/>
          <w:color w:val="auto"/>
          <w:u w:val="none"/>
        </w:rPr>
        <w:t>Entire or Substantial Taking</w:t>
      </w:r>
      <w:r w:rsidRPr="00BC18DC">
        <w:rPr>
          <w:noProof/>
        </w:rPr>
        <w:tab/>
      </w:r>
      <w:bookmarkStart w:id="215" w:name="_DV_C202"/>
      <w:r w:rsidRPr="00BC18DC">
        <w:rPr>
          <w:rStyle w:val="DeltaViewInsertion"/>
          <w:noProof/>
          <w:color w:val="auto"/>
          <w:u w:val="none"/>
        </w:rPr>
        <w:t>20</w:t>
      </w:r>
      <w:bookmarkEnd w:id="215"/>
    </w:p>
    <w:p w:rsidR="00B701B7" w:rsidRPr="00BC18DC" w:rsidRDefault="00B701B7">
      <w:pPr>
        <w:pStyle w:val="TOC2"/>
        <w:tabs>
          <w:tab w:val="left" w:pos="965"/>
          <w:tab w:val="right" w:leader="dot" w:pos="9350"/>
        </w:tabs>
        <w:rPr>
          <w:noProof/>
        </w:rPr>
      </w:pPr>
      <w:bookmarkStart w:id="216" w:name="_DV_M115"/>
      <w:bookmarkEnd w:id="216"/>
      <w:r w:rsidRPr="00BC18DC">
        <w:rPr>
          <w:rStyle w:val="Hyperlink"/>
          <w:noProof/>
          <w:color w:val="auto"/>
          <w:u w:val="none"/>
        </w:rPr>
        <w:t>11.2</w:t>
      </w:r>
      <w:r w:rsidRPr="00BC18DC">
        <w:rPr>
          <w:noProof/>
        </w:rPr>
        <w:tab/>
      </w:r>
      <w:r w:rsidRPr="00BC18DC">
        <w:rPr>
          <w:rStyle w:val="Hyperlink"/>
          <w:noProof/>
          <w:color w:val="auto"/>
          <w:u w:val="none"/>
        </w:rPr>
        <w:t>Partial Taking</w:t>
      </w:r>
      <w:r w:rsidRPr="00BC18DC">
        <w:rPr>
          <w:noProof/>
        </w:rPr>
        <w:tab/>
      </w:r>
      <w:bookmarkStart w:id="217" w:name="_DV_C204"/>
      <w:r w:rsidRPr="00BC18DC">
        <w:rPr>
          <w:rStyle w:val="DeltaViewInsertion"/>
          <w:noProof/>
          <w:color w:val="auto"/>
          <w:u w:val="none"/>
        </w:rPr>
        <w:t>20</w:t>
      </w:r>
      <w:bookmarkEnd w:id="217"/>
    </w:p>
    <w:p w:rsidR="00B701B7" w:rsidRPr="00BC18DC" w:rsidRDefault="00B701B7">
      <w:pPr>
        <w:pStyle w:val="TOC2"/>
        <w:tabs>
          <w:tab w:val="left" w:pos="965"/>
          <w:tab w:val="right" w:leader="dot" w:pos="9350"/>
        </w:tabs>
        <w:rPr>
          <w:noProof/>
        </w:rPr>
      </w:pPr>
      <w:bookmarkStart w:id="218" w:name="_DV_M116"/>
      <w:bookmarkEnd w:id="218"/>
      <w:r w:rsidRPr="00BC18DC">
        <w:rPr>
          <w:rStyle w:val="Hyperlink"/>
          <w:noProof/>
          <w:color w:val="auto"/>
          <w:u w:val="none"/>
        </w:rPr>
        <w:t>11.3</w:t>
      </w:r>
      <w:r w:rsidRPr="00BC18DC">
        <w:rPr>
          <w:noProof/>
        </w:rPr>
        <w:tab/>
      </w:r>
      <w:r w:rsidRPr="00BC18DC">
        <w:rPr>
          <w:rStyle w:val="Hyperlink"/>
          <w:noProof/>
          <w:color w:val="auto"/>
          <w:u w:val="none"/>
        </w:rPr>
        <w:t>Awards</w:t>
      </w:r>
      <w:r w:rsidRPr="00BC18DC">
        <w:rPr>
          <w:noProof/>
        </w:rPr>
        <w:tab/>
      </w:r>
      <w:bookmarkStart w:id="219" w:name="_DV_C206"/>
      <w:r w:rsidRPr="00BC18DC">
        <w:rPr>
          <w:rStyle w:val="DeltaViewInsertion"/>
          <w:noProof/>
          <w:color w:val="auto"/>
          <w:u w:val="none"/>
        </w:rPr>
        <w:t>20</w:t>
      </w:r>
      <w:bookmarkEnd w:id="219"/>
    </w:p>
    <w:p w:rsidR="00B701B7" w:rsidRPr="00BC18DC" w:rsidRDefault="00B701B7">
      <w:pPr>
        <w:pStyle w:val="TOC1"/>
        <w:tabs>
          <w:tab w:val="left" w:pos="2093"/>
        </w:tabs>
        <w:rPr>
          <w:noProof/>
        </w:rPr>
      </w:pPr>
      <w:bookmarkStart w:id="220" w:name="_DV_M117"/>
      <w:bookmarkEnd w:id="220"/>
      <w:r w:rsidRPr="00BC18DC">
        <w:rPr>
          <w:rStyle w:val="Hyperlink"/>
          <w:noProof/>
          <w:color w:val="auto"/>
          <w:u w:val="none"/>
        </w:rPr>
        <w:t>SECTION 12</w:t>
      </w:r>
      <w:r w:rsidRPr="00BC18DC">
        <w:rPr>
          <w:noProof/>
        </w:rPr>
        <w:tab/>
      </w:r>
      <w:r w:rsidRPr="00BC18DC">
        <w:rPr>
          <w:rStyle w:val="Hyperlink"/>
          <w:noProof/>
          <w:color w:val="auto"/>
          <w:u w:val="none"/>
        </w:rPr>
        <w:t>SIGNS</w:t>
      </w:r>
      <w:r w:rsidRPr="00BC18DC">
        <w:rPr>
          <w:noProof/>
        </w:rPr>
        <w:tab/>
      </w:r>
      <w:bookmarkStart w:id="221" w:name="_DV_C208"/>
      <w:r w:rsidRPr="00BC18DC">
        <w:rPr>
          <w:rStyle w:val="DeltaViewInsertion"/>
          <w:noProof/>
          <w:color w:val="auto"/>
          <w:u w:val="none"/>
        </w:rPr>
        <w:t>20</w:t>
      </w:r>
      <w:bookmarkEnd w:id="221"/>
    </w:p>
    <w:p w:rsidR="00B701B7" w:rsidRPr="00BC18DC" w:rsidRDefault="00B701B7">
      <w:pPr>
        <w:pStyle w:val="TOC1"/>
        <w:tabs>
          <w:tab w:val="left" w:pos="2093"/>
        </w:tabs>
        <w:rPr>
          <w:noProof/>
        </w:rPr>
      </w:pPr>
      <w:bookmarkStart w:id="222" w:name="_DV_M118"/>
      <w:bookmarkEnd w:id="222"/>
      <w:r w:rsidRPr="00BC18DC">
        <w:rPr>
          <w:rStyle w:val="Hyperlink"/>
          <w:noProof/>
          <w:color w:val="auto"/>
          <w:u w:val="none"/>
        </w:rPr>
        <w:t>SECTION 13</w:t>
      </w:r>
      <w:r w:rsidRPr="00BC18DC">
        <w:rPr>
          <w:noProof/>
        </w:rPr>
        <w:tab/>
      </w:r>
      <w:r w:rsidRPr="00BC18DC">
        <w:rPr>
          <w:rStyle w:val="Hyperlink"/>
          <w:noProof/>
          <w:color w:val="auto"/>
          <w:u w:val="none"/>
        </w:rPr>
        <w:t>OTHER OBLIGATIONS OF PARTIES</w:t>
      </w:r>
      <w:r w:rsidRPr="00BC18DC">
        <w:rPr>
          <w:noProof/>
        </w:rPr>
        <w:tab/>
      </w:r>
      <w:bookmarkStart w:id="223" w:name="_DV_C210"/>
      <w:r w:rsidRPr="00BC18DC">
        <w:rPr>
          <w:rStyle w:val="DeltaViewInsertion"/>
          <w:noProof/>
          <w:color w:val="auto"/>
          <w:u w:val="none"/>
        </w:rPr>
        <w:t>21</w:t>
      </w:r>
      <w:bookmarkEnd w:id="223"/>
    </w:p>
    <w:p w:rsidR="00B701B7" w:rsidRPr="00BC18DC" w:rsidRDefault="00B701B7">
      <w:pPr>
        <w:pStyle w:val="TOC2"/>
        <w:tabs>
          <w:tab w:val="left" w:pos="965"/>
          <w:tab w:val="right" w:leader="dot" w:pos="9350"/>
        </w:tabs>
        <w:rPr>
          <w:noProof/>
        </w:rPr>
      </w:pPr>
      <w:bookmarkStart w:id="224" w:name="_DV_M119"/>
      <w:bookmarkEnd w:id="224"/>
      <w:r w:rsidRPr="00BC18DC">
        <w:rPr>
          <w:rStyle w:val="Hyperlink"/>
          <w:noProof/>
          <w:color w:val="auto"/>
          <w:u w:val="none"/>
        </w:rPr>
        <w:t>13.1</w:t>
      </w:r>
      <w:r w:rsidRPr="00BC18DC">
        <w:rPr>
          <w:noProof/>
        </w:rPr>
        <w:tab/>
      </w:r>
      <w:r w:rsidRPr="00BC18DC">
        <w:rPr>
          <w:rStyle w:val="Hyperlink"/>
          <w:noProof/>
          <w:color w:val="auto"/>
          <w:u w:val="none"/>
        </w:rPr>
        <w:t>Liens</w:t>
      </w:r>
      <w:r w:rsidRPr="00BC18DC">
        <w:rPr>
          <w:noProof/>
        </w:rPr>
        <w:tab/>
      </w:r>
      <w:bookmarkStart w:id="225" w:name="_DV_C212"/>
      <w:r w:rsidRPr="00BC18DC">
        <w:rPr>
          <w:rStyle w:val="DeltaViewInsertion"/>
          <w:noProof/>
          <w:color w:val="auto"/>
          <w:u w:val="none"/>
        </w:rPr>
        <w:t>21</w:t>
      </w:r>
      <w:bookmarkEnd w:id="225"/>
    </w:p>
    <w:p w:rsidR="00B701B7" w:rsidRPr="00BC18DC" w:rsidRDefault="00B701B7">
      <w:pPr>
        <w:pStyle w:val="TOC2"/>
        <w:tabs>
          <w:tab w:val="left" w:pos="965"/>
          <w:tab w:val="right" w:leader="dot" w:pos="9350"/>
        </w:tabs>
        <w:rPr>
          <w:noProof/>
        </w:rPr>
      </w:pPr>
      <w:bookmarkStart w:id="226" w:name="_DV_M120"/>
      <w:bookmarkEnd w:id="226"/>
      <w:r w:rsidRPr="00BC18DC">
        <w:rPr>
          <w:rStyle w:val="Hyperlink"/>
          <w:noProof/>
          <w:color w:val="auto"/>
          <w:u w:val="none"/>
        </w:rPr>
        <w:t>13.2</w:t>
      </w:r>
      <w:r w:rsidRPr="00BC18DC">
        <w:rPr>
          <w:noProof/>
        </w:rPr>
        <w:tab/>
      </w:r>
      <w:r w:rsidRPr="00BC18DC">
        <w:rPr>
          <w:rStyle w:val="Hyperlink"/>
          <w:noProof/>
          <w:color w:val="auto"/>
          <w:u w:val="none"/>
        </w:rPr>
        <w:t>Holding Over</w:t>
      </w:r>
      <w:r w:rsidRPr="00BC18DC">
        <w:rPr>
          <w:noProof/>
        </w:rPr>
        <w:tab/>
      </w:r>
      <w:bookmarkStart w:id="227" w:name="_DV_C214"/>
      <w:r w:rsidRPr="00BC18DC">
        <w:rPr>
          <w:rStyle w:val="DeltaViewInsertion"/>
          <w:noProof/>
          <w:color w:val="auto"/>
          <w:u w:val="none"/>
        </w:rPr>
        <w:t>21</w:t>
      </w:r>
      <w:bookmarkEnd w:id="227"/>
    </w:p>
    <w:p w:rsidR="00B701B7" w:rsidRPr="00BC18DC" w:rsidRDefault="00B701B7">
      <w:pPr>
        <w:pStyle w:val="TOC2"/>
        <w:tabs>
          <w:tab w:val="left" w:pos="965"/>
          <w:tab w:val="right" w:leader="dot" w:pos="9350"/>
        </w:tabs>
        <w:rPr>
          <w:noProof/>
        </w:rPr>
      </w:pPr>
      <w:bookmarkStart w:id="228" w:name="_DV_M121"/>
      <w:bookmarkEnd w:id="228"/>
      <w:r w:rsidRPr="00BC18DC">
        <w:rPr>
          <w:rStyle w:val="Hyperlink"/>
          <w:noProof/>
          <w:color w:val="auto"/>
          <w:u w:val="none"/>
        </w:rPr>
        <w:t>13.3</w:t>
      </w:r>
      <w:r w:rsidRPr="00BC18DC">
        <w:rPr>
          <w:noProof/>
        </w:rPr>
        <w:tab/>
      </w:r>
      <w:r w:rsidRPr="00BC18DC">
        <w:rPr>
          <w:rStyle w:val="Hyperlink"/>
          <w:noProof/>
          <w:color w:val="auto"/>
          <w:u w:val="none"/>
        </w:rPr>
        <w:t>Rights of Landlord</w:t>
      </w:r>
      <w:r w:rsidRPr="00BC18DC">
        <w:rPr>
          <w:noProof/>
        </w:rPr>
        <w:tab/>
      </w:r>
      <w:bookmarkStart w:id="229" w:name="_DV_C216"/>
      <w:r w:rsidRPr="00BC18DC">
        <w:rPr>
          <w:rStyle w:val="DeltaViewInsertion"/>
          <w:noProof/>
          <w:color w:val="auto"/>
          <w:u w:val="none"/>
        </w:rPr>
        <w:t>21</w:t>
      </w:r>
      <w:bookmarkEnd w:id="229"/>
    </w:p>
    <w:p w:rsidR="00B701B7" w:rsidRPr="00BC18DC" w:rsidRDefault="00B701B7">
      <w:pPr>
        <w:pStyle w:val="TOC2"/>
        <w:tabs>
          <w:tab w:val="left" w:pos="965"/>
          <w:tab w:val="right" w:leader="dot" w:pos="9350"/>
        </w:tabs>
        <w:rPr>
          <w:noProof/>
        </w:rPr>
      </w:pPr>
      <w:bookmarkStart w:id="230" w:name="_DV_M122"/>
      <w:bookmarkEnd w:id="230"/>
      <w:r w:rsidRPr="00BC18DC">
        <w:rPr>
          <w:rStyle w:val="Hyperlink"/>
          <w:noProof/>
          <w:color w:val="auto"/>
          <w:u w:val="none"/>
        </w:rPr>
        <w:t>13.4</w:t>
      </w:r>
      <w:r w:rsidRPr="00BC18DC">
        <w:rPr>
          <w:noProof/>
        </w:rPr>
        <w:tab/>
      </w:r>
      <w:r w:rsidRPr="00BC18DC">
        <w:rPr>
          <w:rStyle w:val="Hyperlink"/>
          <w:noProof/>
          <w:color w:val="auto"/>
          <w:u w:val="none"/>
        </w:rPr>
        <w:t>Priority of Lease</w:t>
      </w:r>
      <w:r w:rsidRPr="00BC18DC">
        <w:rPr>
          <w:noProof/>
        </w:rPr>
        <w:tab/>
      </w:r>
      <w:bookmarkStart w:id="231" w:name="_DV_C218"/>
      <w:r w:rsidRPr="00BC18DC">
        <w:rPr>
          <w:rStyle w:val="DeltaViewInsertion"/>
          <w:noProof/>
          <w:color w:val="auto"/>
          <w:u w:val="none"/>
        </w:rPr>
        <w:t>21</w:t>
      </w:r>
      <w:bookmarkEnd w:id="231"/>
    </w:p>
    <w:p w:rsidR="00B701B7" w:rsidRPr="00BC18DC" w:rsidRDefault="00B701B7">
      <w:pPr>
        <w:pStyle w:val="TOC2"/>
        <w:tabs>
          <w:tab w:val="left" w:pos="965"/>
          <w:tab w:val="right" w:leader="dot" w:pos="9350"/>
        </w:tabs>
        <w:rPr>
          <w:noProof/>
        </w:rPr>
      </w:pPr>
      <w:bookmarkStart w:id="232" w:name="_DV_M123"/>
      <w:bookmarkEnd w:id="232"/>
      <w:r w:rsidRPr="00BC18DC">
        <w:rPr>
          <w:rStyle w:val="Hyperlink"/>
          <w:noProof/>
          <w:color w:val="auto"/>
          <w:u w:val="none"/>
        </w:rPr>
        <w:t>13.5</w:t>
      </w:r>
      <w:r w:rsidRPr="00BC18DC">
        <w:rPr>
          <w:noProof/>
        </w:rPr>
        <w:tab/>
      </w:r>
      <w:r w:rsidRPr="00BC18DC">
        <w:rPr>
          <w:rStyle w:val="Hyperlink"/>
          <w:noProof/>
          <w:color w:val="auto"/>
          <w:u w:val="none"/>
        </w:rPr>
        <w:t>Landlord’s Liability; Sale</w:t>
      </w:r>
      <w:r w:rsidRPr="00BC18DC">
        <w:rPr>
          <w:noProof/>
        </w:rPr>
        <w:tab/>
      </w:r>
      <w:bookmarkStart w:id="233" w:name="_DV_C220"/>
      <w:r w:rsidRPr="00BC18DC">
        <w:rPr>
          <w:rStyle w:val="DeltaViewInsertion"/>
          <w:noProof/>
          <w:color w:val="auto"/>
          <w:u w:val="none"/>
        </w:rPr>
        <w:t>22</w:t>
      </w:r>
      <w:bookmarkEnd w:id="233"/>
    </w:p>
    <w:p w:rsidR="00B701B7" w:rsidRPr="00BC18DC" w:rsidRDefault="00B701B7">
      <w:pPr>
        <w:pStyle w:val="TOC2"/>
        <w:tabs>
          <w:tab w:val="left" w:pos="965"/>
          <w:tab w:val="right" w:leader="dot" w:pos="9350"/>
        </w:tabs>
        <w:rPr>
          <w:noProof/>
        </w:rPr>
      </w:pPr>
      <w:bookmarkStart w:id="234" w:name="_DV_M124"/>
      <w:bookmarkEnd w:id="234"/>
      <w:r w:rsidRPr="00BC18DC">
        <w:rPr>
          <w:rStyle w:val="Hyperlink"/>
          <w:noProof/>
          <w:color w:val="auto"/>
          <w:u w:val="none"/>
        </w:rPr>
        <w:t>13.6</w:t>
      </w:r>
      <w:r w:rsidRPr="00BC18DC">
        <w:rPr>
          <w:noProof/>
        </w:rPr>
        <w:tab/>
      </w:r>
      <w:r w:rsidRPr="00BC18DC">
        <w:rPr>
          <w:rStyle w:val="Hyperlink"/>
          <w:noProof/>
          <w:color w:val="auto"/>
          <w:u w:val="none"/>
        </w:rPr>
        <w:t>Estoppel Certificate</w:t>
      </w:r>
      <w:r w:rsidRPr="00BC18DC">
        <w:rPr>
          <w:noProof/>
        </w:rPr>
        <w:tab/>
      </w:r>
      <w:bookmarkStart w:id="235" w:name="_DV_C222"/>
      <w:r w:rsidRPr="00BC18DC">
        <w:rPr>
          <w:rStyle w:val="DeltaViewInsertion"/>
          <w:noProof/>
          <w:color w:val="auto"/>
          <w:u w:val="none"/>
        </w:rPr>
        <w:t>22</w:t>
      </w:r>
      <w:bookmarkEnd w:id="235"/>
    </w:p>
    <w:p w:rsidR="00B701B7" w:rsidRPr="00BC18DC" w:rsidRDefault="00B701B7">
      <w:pPr>
        <w:pStyle w:val="TOC2"/>
        <w:tabs>
          <w:tab w:val="left" w:pos="965"/>
          <w:tab w:val="right" w:leader="dot" w:pos="9350"/>
        </w:tabs>
        <w:rPr>
          <w:noProof/>
        </w:rPr>
      </w:pPr>
      <w:bookmarkStart w:id="236" w:name="_DV_M125"/>
      <w:bookmarkEnd w:id="236"/>
      <w:r w:rsidRPr="00BC18DC">
        <w:rPr>
          <w:rStyle w:val="Hyperlink"/>
          <w:noProof/>
          <w:color w:val="auto"/>
          <w:u w:val="none"/>
        </w:rPr>
        <w:t>13.7</w:t>
      </w:r>
      <w:r w:rsidRPr="00BC18DC">
        <w:rPr>
          <w:noProof/>
        </w:rPr>
        <w:tab/>
      </w:r>
      <w:r w:rsidRPr="00BC18DC">
        <w:rPr>
          <w:rStyle w:val="Hyperlink"/>
          <w:noProof/>
          <w:color w:val="auto"/>
          <w:u w:val="none"/>
        </w:rPr>
        <w:t>Rules and Regulations</w:t>
      </w:r>
      <w:r w:rsidRPr="00BC18DC">
        <w:rPr>
          <w:noProof/>
        </w:rPr>
        <w:tab/>
      </w:r>
      <w:bookmarkStart w:id="237" w:name="_DV_C224"/>
      <w:r w:rsidRPr="00BC18DC">
        <w:rPr>
          <w:rStyle w:val="DeltaViewInsertion"/>
          <w:noProof/>
          <w:color w:val="auto"/>
          <w:u w:val="none"/>
        </w:rPr>
        <w:t>22</w:t>
      </w:r>
      <w:bookmarkEnd w:id="237"/>
    </w:p>
    <w:p w:rsidR="00B701B7" w:rsidRPr="00BC18DC" w:rsidRDefault="00B701B7">
      <w:pPr>
        <w:pStyle w:val="TOC2"/>
        <w:tabs>
          <w:tab w:val="left" w:pos="965"/>
          <w:tab w:val="right" w:leader="dot" w:pos="9350"/>
        </w:tabs>
        <w:rPr>
          <w:noProof/>
        </w:rPr>
      </w:pPr>
      <w:bookmarkStart w:id="238" w:name="_DV_M126"/>
      <w:bookmarkEnd w:id="238"/>
      <w:r w:rsidRPr="00BC18DC">
        <w:rPr>
          <w:rStyle w:val="Hyperlink"/>
          <w:noProof/>
          <w:color w:val="auto"/>
          <w:u w:val="none"/>
        </w:rPr>
        <w:t>13.8</w:t>
      </w:r>
      <w:r w:rsidRPr="00BC18DC">
        <w:rPr>
          <w:noProof/>
        </w:rPr>
        <w:tab/>
      </w:r>
      <w:r w:rsidRPr="00BC18DC">
        <w:rPr>
          <w:rStyle w:val="Hyperlink"/>
          <w:noProof/>
          <w:color w:val="auto"/>
          <w:u w:val="none"/>
        </w:rPr>
        <w:t>Existing Restrictions</w:t>
      </w:r>
      <w:r w:rsidRPr="00BC18DC">
        <w:rPr>
          <w:noProof/>
        </w:rPr>
        <w:tab/>
      </w:r>
      <w:bookmarkStart w:id="239" w:name="_DV_C226"/>
      <w:r w:rsidRPr="00BC18DC">
        <w:rPr>
          <w:rStyle w:val="DeltaViewInsertion"/>
          <w:noProof/>
          <w:color w:val="auto"/>
          <w:u w:val="none"/>
        </w:rPr>
        <w:t>22</w:t>
      </w:r>
      <w:bookmarkEnd w:id="239"/>
    </w:p>
    <w:p w:rsidR="00B701B7" w:rsidRPr="00BC18DC" w:rsidRDefault="00B701B7">
      <w:pPr>
        <w:pStyle w:val="TOC2"/>
        <w:tabs>
          <w:tab w:val="left" w:pos="965"/>
          <w:tab w:val="right" w:leader="dot" w:pos="9350"/>
        </w:tabs>
        <w:rPr>
          <w:noProof/>
        </w:rPr>
      </w:pPr>
      <w:bookmarkStart w:id="240" w:name="_DV_M127"/>
      <w:bookmarkEnd w:id="240"/>
      <w:r w:rsidRPr="00BC18DC">
        <w:rPr>
          <w:rStyle w:val="Hyperlink"/>
          <w:noProof/>
          <w:color w:val="auto"/>
          <w:u w:val="none"/>
        </w:rPr>
        <w:lastRenderedPageBreak/>
        <w:t>13.9</w:t>
      </w:r>
      <w:r w:rsidRPr="00BC18DC">
        <w:rPr>
          <w:noProof/>
        </w:rPr>
        <w:tab/>
      </w:r>
      <w:r w:rsidRPr="00BC18DC">
        <w:rPr>
          <w:rStyle w:val="Hyperlink"/>
          <w:noProof/>
          <w:color w:val="auto"/>
          <w:u w:val="none"/>
        </w:rPr>
        <w:t>Covenant of Quiet Enjoyment</w:t>
      </w:r>
      <w:r w:rsidRPr="00BC18DC">
        <w:rPr>
          <w:noProof/>
        </w:rPr>
        <w:tab/>
      </w:r>
      <w:bookmarkStart w:id="241" w:name="_DV_C228"/>
      <w:r w:rsidRPr="00BC18DC">
        <w:rPr>
          <w:rStyle w:val="DeltaViewInsertion"/>
          <w:noProof/>
          <w:color w:val="auto"/>
          <w:u w:val="none"/>
        </w:rPr>
        <w:t>22</w:t>
      </w:r>
      <w:bookmarkEnd w:id="241"/>
    </w:p>
    <w:p w:rsidR="00B701B7" w:rsidRPr="00BC18DC" w:rsidRDefault="00B701B7">
      <w:pPr>
        <w:pStyle w:val="TOC1"/>
        <w:tabs>
          <w:tab w:val="left" w:pos="2093"/>
        </w:tabs>
        <w:rPr>
          <w:noProof/>
        </w:rPr>
      </w:pPr>
      <w:bookmarkStart w:id="242" w:name="_DV_M128"/>
      <w:bookmarkEnd w:id="242"/>
      <w:r w:rsidRPr="00BC18DC">
        <w:rPr>
          <w:rStyle w:val="Hyperlink"/>
          <w:noProof/>
          <w:color w:val="auto"/>
          <w:u w:val="none"/>
        </w:rPr>
        <w:t>SECTION 14</w:t>
      </w:r>
      <w:r w:rsidRPr="00BC18DC">
        <w:rPr>
          <w:noProof/>
        </w:rPr>
        <w:tab/>
      </w:r>
      <w:r w:rsidRPr="00BC18DC">
        <w:rPr>
          <w:rStyle w:val="Hyperlink"/>
          <w:noProof/>
          <w:color w:val="auto"/>
          <w:u w:val="none"/>
        </w:rPr>
        <w:t>DEFAULTS; REMEDIES</w:t>
      </w:r>
      <w:r w:rsidRPr="00BC18DC">
        <w:rPr>
          <w:noProof/>
        </w:rPr>
        <w:tab/>
      </w:r>
      <w:bookmarkStart w:id="243" w:name="_DV_C230"/>
      <w:r w:rsidRPr="00BC18DC">
        <w:rPr>
          <w:rStyle w:val="DeltaViewInsertion"/>
          <w:noProof/>
          <w:color w:val="auto"/>
          <w:u w:val="none"/>
        </w:rPr>
        <w:t>22</w:t>
      </w:r>
      <w:bookmarkEnd w:id="243"/>
    </w:p>
    <w:p w:rsidR="00B701B7" w:rsidRPr="00BC18DC" w:rsidRDefault="00B701B7">
      <w:pPr>
        <w:pStyle w:val="TOC2"/>
        <w:tabs>
          <w:tab w:val="left" w:pos="965"/>
          <w:tab w:val="right" w:leader="dot" w:pos="9350"/>
        </w:tabs>
        <w:rPr>
          <w:noProof/>
        </w:rPr>
      </w:pPr>
      <w:bookmarkStart w:id="244" w:name="_DV_M129"/>
      <w:bookmarkEnd w:id="244"/>
      <w:r w:rsidRPr="00BC18DC">
        <w:rPr>
          <w:rStyle w:val="Hyperlink"/>
          <w:noProof/>
          <w:color w:val="auto"/>
          <w:u w:val="none"/>
        </w:rPr>
        <w:t>14.1</w:t>
      </w:r>
      <w:r w:rsidRPr="00BC18DC">
        <w:rPr>
          <w:noProof/>
        </w:rPr>
        <w:tab/>
      </w:r>
      <w:r w:rsidRPr="00BC18DC">
        <w:rPr>
          <w:rStyle w:val="Hyperlink"/>
          <w:noProof/>
          <w:color w:val="auto"/>
          <w:u w:val="none"/>
        </w:rPr>
        <w:t>Default</w:t>
      </w:r>
      <w:r w:rsidRPr="00BC18DC">
        <w:rPr>
          <w:noProof/>
        </w:rPr>
        <w:tab/>
      </w:r>
      <w:bookmarkStart w:id="245" w:name="_DV_C232"/>
      <w:r w:rsidRPr="00BC18DC">
        <w:rPr>
          <w:rStyle w:val="DeltaViewInsertion"/>
          <w:noProof/>
          <w:color w:val="auto"/>
          <w:u w:val="none"/>
        </w:rPr>
        <w:t>22</w:t>
      </w:r>
      <w:bookmarkEnd w:id="245"/>
    </w:p>
    <w:p w:rsidR="00B701B7" w:rsidRPr="00BC18DC" w:rsidRDefault="00B701B7">
      <w:pPr>
        <w:pStyle w:val="TOC3"/>
        <w:rPr>
          <w:noProof/>
        </w:rPr>
      </w:pPr>
      <w:bookmarkStart w:id="246" w:name="_DV_M130"/>
      <w:bookmarkEnd w:id="246"/>
      <w:r w:rsidRPr="00BC18DC">
        <w:rPr>
          <w:rStyle w:val="Hyperlink"/>
          <w:noProof/>
          <w:color w:val="auto"/>
          <w:u w:val="none"/>
        </w:rPr>
        <w:t>14.1.2</w:t>
      </w:r>
      <w:r w:rsidRPr="00BC18DC">
        <w:rPr>
          <w:noProof/>
        </w:rPr>
        <w:tab/>
      </w:r>
      <w:r w:rsidRPr="00BC18DC">
        <w:rPr>
          <w:rStyle w:val="Hyperlink"/>
          <w:noProof/>
          <w:color w:val="auto"/>
          <w:u w:val="none"/>
        </w:rPr>
        <w:t>Payment Default</w:t>
      </w:r>
      <w:r w:rsidRPr="00BC18DC">
        <w:rPr>
          <w:noProof/>
        </w:rPr>
        <w:tab/>
      </w:r>
      <w:bookmarkStart w:id="247" w:name="_DV_C234"/>
      <w:r w:rsidRPr="00BC18DC">
        <w:rPr>
          <w:rStyle w:val="DeltaViewInsertion"/>
          <w:noProof/>
          <w:color w:val="auto"/>
          <w:u w:val="none"/>
        </w:rPr>
        <w:t>23</w:t>
      </w:r>
      <w:bookmarkEnd w:id="247"/>
    </w:p>
    <w:p w:rsidR="00B701B7" w:rsidRPr="00BC18DC" w:rsidRDefault="00B701B7">
      <w:pPr>
        <w:pStyle w:val="TOC3"/>
        <w:rPr>
          <w:noProof/>
        </w:rPr>
      </w:pPr>
      <w:bookmarkStart w:id="248" w:name="_DV_M131"/>
      <w:bookmarkEnd w:id="248"/>
      <w:r w:rsidRPr="00BC18DC">
        <w:rPr>
          <w:rStyle w:val="Hyperlink"/>
          <w:noProof/>
          <w:color w:val="auto"/>
          <w:u w:val="none"/>
        </w:rPr>
        <w:t>14.1.2</w:t>
      </w:r>
      <w:r w:rsidRPr="00BC18DC">
        <w:rPr>
          <w:noProof/>
        </w:rPr>
        <w:tab/>
      </w:r>
      <w:r w:rsidRPr="00BC18DC">
        <w:rPr>
          <w:rStyle w:val="Hyperlink"/>
          <w:noProof/>
          <w:color w:val="auto"/>
          <w:u w:val="none"/>
        </w:rPr>
        <w:t>Unauthorized Transfer</w:t>
      </w:r>
      <w:r w:rsidRPr="00BC18DC">
        <w:rPr>
          <w:noProof/>
        </w:rPr>
        <w:tab/>
      </w:r>
      <w:bookmarkStart w:id="249" w:name="_DV_C236"/>
      <w:r w:rsidRPr="00BC18DC">
        <w:rPr>
          <w:rStyle w:val="DeltaViewInsertion"/>
          <w:noProof/>
          <w:color w:val="auto"/>
          <w:u w:val="none"/>
        </w:rPr>
        <w:t>23</w:t>
      </w:r>
      <w:bookmarkEnd w:id="249"/>
    </w:p>
    <w:p w:rsidR="00B701B7" w:rsidRPr="00BC18DC" w:rsidRDefault="00B701B7">
      <w:pPr>
        <w:pStyle w:val="TOC3"/>
        <w:rPr>
          <w:noProof/>
        </w:rPr>
      </w:pPr>
      <w:bookmarkStart w:id="250" w:name="_DV_M132"/>
      <w:bookmarkEnd w:id="250"/>
      <w:r w:rsidRPr="00BC18DC">
        <w:rPr>
          <w:rStyle w:val="Hyperlink"/>
          <w:noProof/>
          <w:color w:val="auto"/>
          <w:u w:val="none"/>
        </w:rPr>
        <w:t>14.1.3</w:t>
      </w:r>
      <w:r w:rsidRPr="00BC18DC">
        <w:rPr>
          <w:noProof/>
        </w:rPr>
        <w:tab/>
      </w:r>
      <w:r w:rsidRPr="00BC18DC">
        <w:rPr>
          <w:rStyle w:val="Hyperlink"/>
          <w:noProof/>
          <w:color w:val="auto"/>
          <w:u w:val="none"/>
        </w:rPr>
        <w:t>Abandonment of Premises</w:t>
      </w:r>
      <w:r w:rsidRPr="00BC18DC">
        <w:rPr>
          <w:noProof/>
        </w:rPr>
        <w:tab/>
      </w:r>
      <w:bookmarkStart w:id="251" w:name="_DV_C238"/>
      <w:r w:rsidRPr="00BC18DC">
        <w:rPr>
          <w:rStyle w:val="DeltaViewInsertion"/>
          <w:noProof/>
          <w:color w:val="auto"/>
          <w:u w:val="none"/>
        </w:rPr>
        <w:t>23</w:t>
      </w:r>
      <w:bookmarkEnd w:id="251"/>
    </w:p>
    <w:p w:rsidR="00B701B7" w:rsidRPr="00BC18DC" w:rsidRDefault="00B701B7">
      <w:pPr>
        <w:pStyle w:val="TOC3"/>
        <w:rPr>
          <w:noProof/>
        </w:rPr>
      </w:pPr>
      <w:bookmarkStart w:id="252" w:name="_DV_M133"/>
      <w:bookmarkEnd w:id="252"/>
      <w:r w:rsidRPr="00BC18DC">
        <w:rPr>
          <w:rStyle w:val="Hyperlink"/>
          <w:noProof/>
          <w:color w:val="auto"/>
          <w:u w:val="none"/>
        </w:rPr>
        <w:t>14.1.4</w:t>
      </w:r>
      <w:r w:rsidRPr="00BC18DC">
        <w:rPr>
          <w:noProof/>
        </w:rPr>
        <w:tab/>
      </w:r>
      <w:r w:rsidRPr="00BC18DC">
        <w:rPr>
          <w:rStyle w:val="Hyperlink"/>
          <w:noProof/>
          <w:color w:val="auto"/>
          <w:u w:val="none"/>
        </w:rPr>
        <w:t>Default in Certain Covenants</w:t>
      </w:r>
      <w:r w:rsidRPr="00BC18DC">
        <w:rPr>
          <w:noProof/>
        </w:rPr>
        <w:tab/>
      </w:r>
      <w:bookmarkStart w:id="253" w:name="_DV_C240"/>
      <w:r w:rsidRPr="00BC18DC">
        <w:rPr>
          <w:rStyle w:val="DeltaViewInsertion"/>
          <w:noProof/>
          <w:color w:val="auto"/>
          <w:u w:val="none"/>
        </w:rPr>
        <w:t>23</w:t>
      </w:r>
      <w:bookmarkEnd w:id="253"/>
    </w:p>
    <w:p w:rsidR="00B701B7" w:rsidRPr="00BC18DC" w:rsidRDefault="00B701B7">
      <w:pPr>
        <w:pStyle w:val="TOC3"/>
        <w:rPr>
          <w:noProof/>
        </w:rPr>
      </w:pPr>
      <w:bookmarkStart w:id="254" w:name="_DV_M134"/>
      <w:bookmarkEnd w:id="254"/>
      <w:r w:rsidRPr="00BC18DC">
        <w:rPr>
          <w:rStyle w:val="Hyperlink"/>
          <w:noProof/>
          <w:color w:val="auto"/>
          <w:u w:val="none"/>
        </w:rPr>
        <w:t>14.1.5</w:t>
      </w:r>
      <w:r w:rsidRPr="00BC18DC">
        <w:rPr>
          <w:noProof/>
        </w:rPr>
        <w:tab/>
      </w:r>
      <w:r w:rsidRPr="00BC18DC">
        <w:rPr>
          <w:rStyle w:val="Hyperlink"/>
          <w:noProof/>
          <w:color w:val="auto"/>
          <w:u w:val="none"/>
        </w:rPr>
        <w:t>Default in Other Term Covenant</w:t>
      </w:r>
      <w:r w:rsidRPr="00BC18DC">
        <w:rPr>
          <w:noProof/>
        </w:rPr>
        <w:tab/>
      </w:r>
      <w:bookmarkStart w:id="255" w:name="_DV_C242"/>
      <w:r w:rsidRPr="00BC18DC">
        <w:rPr>
          <w:rStyle w:val="DeltaViewInsertion"/>
          <w:noProof/>
          <w:color w:val="auto"/>
          <w:u w:val="none"/>
        </w:rPr>
        <w:t>23</w:t>
      </w:r>
      <w:bookmarkEnd w:id="255"/>
    </w:p>
    <w:p w:rsidR="00B701B7" w:rsidRPr="00BC18DC" w:rsidRDefault="00B701B7">
      <w:pPr>
        <w:pStyle w:val="TOC3"/>
        <w:rPr>
          <w:noProof/>
        </w:rPr>
      </w:pPr>
      <w:bookmarkStart w:id="256" w:name="_DV_M135"/>
      <w:bookmarkEnd w:id="256"/>
      <w:r w:rsidRPr="00BC18DC">
        <w:rPr>
          <w:rStyle w:val="Hyperlink"/>
          <w:noProof/>
          <w:color w:val="auto"/>
          <w:u w:val="none"/>
        </w:rPr>
        <w:t>14.1.6</w:t>
      </w:r>
      <w:r w:rsidRPr="00BC18DC">
        <w:rPr>
          <w:noProof/>
        </w:rPr>
        <w:tab/>
      </w:r>
      <w:r w:rsidRPr="00BC18DC">
        <w:rPr>
          <w:rStyle w:val="Hyperlink"/>
          <w:noProof/>
          <w:color w:val="auto"/>
          <w:u w:val="none"/>
        </w:rPr>
        <w:t>Insolvency Defaults</w:t>
      </w:r>
      <w:r w:rsidRPr="00BC18DC">
        <w:rPr>
          <w:noProof/>
        </w:rPr>
        <w:tab/>
      </w:r>
      <w:bookmarkStart w:id="257" w:name="_DV_C244"/>
      <w:r w:rsidRPr="00BC18DC">
        <w:rPr>
          <w:rStyle w:val="DeltaViewInsertion"/>
          <w:noProof/>
          <w:color w:val="auto"/>
          <w:u w:val="none"/>
        </w:rPr>
        <w:t>23</w:t>
      </w:r>
      <w:bookmarkEnd w:id="257"/>
    </w:p>
    <w:p w:rsidR="00B701B7" w:rsidRPr="00BC18DC" w:rsidRDefault="00B701B7">
      <w:pPr>
        <w:pStyle w:val="TOC2"/>
        <w:tabs>
          <w:tab w:val="left" w:pos="965"/>
          <w:tab w:val="right" w:leader="dot" w:pos="9350"/>
        </w:tabs>
        <w:rPr>
          <w:noProof/>
        </w:rPr>
      </w:pPr>
      <w:bookmarkStart w:id="258" w:name="_DV_M136"/>
      <w:bookmarkEnd w:id="258"/>
      <w:r w:rsidRPr="00BC18DC">
        <w:rPr>
          <w:rStyle w:val="Hyperlink"/>
          <w:noProof/>
          <w:color w:val="auto"/>
          <w:u w:val="none"/>
        </w:rPr>
        <w:t>14.2</w:t>
      </w:r>
      <w:r w:rsidRPr="00BC18DC">
        <w:rPr>
          <w:noProof/>
        </w:rPr>
        <w:tab/>
      </w:r>
      <w:r w:rsidRPr="00BC18DC">
        <w:rPr>
          <w:rStyle w:val="Hyperlink"/>
          <w:noProof/>
          <w:color w:val="auto"/>
          <w:u w:val="none"/>
        </w:rPr>
        <w:t>Remedies on Default</w:t>
      </w:r>
      <w:r w:rsidRPr="00BC18DC">
        <w:rPr>
          <w:noProof/>
        </w:rPr>
        <w:tab/>
      </w:r>
      <w:bookmarkStart w:id="259" w:name="_DV_C246"/>
      <w:r w:rsidRPr="00BC18DC">
        <w:rPr>
          <w:rStyle w:val="DeltaViewInsertion"/>
          <w:noProof/>
          <w:color w:val="auto"/>
          <w:u w:val="none"/>
        </w:rPr>
        <w:t>23</w:t>
      </w:r>
      <w:bookmarkEnd w:id="259"/>
    </w:p>
    <w:p w:rsidR="00B701B7" w:rsidRPr="00BC18DC" w:rsidRDefault="00B701B7">
      <w:pPr>
        <w:pStyle w:val="TOC3"/>
        <w:rPr>
          <w:noProof/>
        </w:rPr>
      </w:pPr>
      <w:bookmarkStart w:id="260" w:name="_DV_M137"/>
      <w:bookmarkEnd w:id="260"/>
      <w:r w:rsidRPr="00BC18DC">
        <w:rPr>
          <w:rStyle w:val="Hyperlink"/>
          <w:noProof/>
          <w:color w:val="auto"/>
          <w:u w:val="none"/>
        </w:rPr>
        <w:t>14.2.1</w:t>
      </w:r>
      <w:r w:rsidRPr="00BC18DC">
        <w:rPr>
          <w:noProof/>
        </w:rPr>
        <w:tab/>
      </w:r>
      <w:r w:rsidRPr="00BC18DC">
        <w:rPr>
          <w:rStyle w:val="Hyperlink"/>
          <w:noProof/>
          <w:color w:val="auto"/>
          <w:u w:val="none"/>
        </w:rPr>
        <w:t>Retake Possession</w:t>
      </w:r>
      <w:r w:rsidRPr="00BC18DC">
        <w:rPr>
          <w:noProof/>
        </w:rPr>
        <w:tab/>
      </w:r>
      <w:bookmarkStart w:id="261" w:name="_DV_C248"/>
      <w:r w:rsidRPr="00BC18DC">
        <w:rPr>
          <w:rStyle w:val="DeltaViewInsertion"/>
          <w:noProof/>
          <w:color w:val="auto"/>
          <w:u w:val="none"/>
        </w:rPr>
        <w:t>23</w:t>
      </w:r>
      <w:bookmarkEnd w:id="261"/>
    </w:p>
    <w:p w:rsidR="00B701B7" w:rsidRPr="00BC18DC" w:rsidRDefault="00B701B7">
      <w:pPr>
        <w:pStyle w:val="TOC3"/>
        <w:rPr>
          <w:noProof/>
        </w:rPr>
      </w:pPr>
      <w:bookmarkStart w:id="262" w:name="_DV_M138"/>
      <w:bookmarkEnd w:id="262"/>
      <w:r w:rsidRPr="00BC18DC">
        <w:rPr>
          <w:rStyle w:val="Hyperlink"/>
          <w:noProof/>
          <w:color w:val="auto"/>
          <w:u w:val="none"/>
        </w:rPr>
        <w:t>14.2.2</w:t>
      </w:r>
      <w:r w:rsidRPr="00BC18DC">
        <w:rPr>
          <w:noProof/>
        </w:rPr>
        <w:tab/>
      </w:r>
      <w:r w:rsidRPr="00BC18DC">
        <w:rPr>
          <w:rStyle w:val="Hyperlink"/>
          <w:noProof/>
          <w:color w:val="auto"/>
          <w:u w:val="none"/>
        </w:rPr>
        <w:t>Relet the Premises</w:t>
      </w:r>
      <w:r w:rsidRPr="00BC18DC">
        <w:rPr>
          <w:noProof/>
        </w:rPr>
        <w:tab/>
      </w:r>
      <w:bookmarkStart w:id="263" w:name="_DV_C250"/>
      <w:r w:rsidRPr="00BC18DC">
        <w:rPr>
          <w:rStyle w:val="DeltaViewInsertion"/>
          <w:noProof/>
          <w:color w:val="auto"/>
          <w:u w:val="none"/>
        </w:rPr>
        <w:t>24</w:t>
      </w:r>
      <w:bookmarkEnd w:id="263"/>
    </w:p>
    <w:p w:rsidR="00B701B7" w:rsidRPr="00BC18DC" w:rsidRDefault="00B701B7">
      <w:pPr>
        <w:pStyle w:val="TOC3"/>
        <w:rPr>
          <w:noProof/>
        </w:rPr>
      </w:pPr>
      <w:bookmarkStart w:id="264" w:name="_DV_M139"/>
      <w:bookmarkEnd w:id="264"/>
      <w:r w:rsidRPr="00BC18DC">
        <w:rPr>
          <w:rStyle w:val="Hyperlink"/>
          <w:noProof/>
          <w:color w:val="auto"/>
          <w:u w:val="none"/>
        </w:rPr>
        <w:t>14.2.3</w:t>
      </w:r>
      <w:r w:rsidRPr="00BC18DC">
        <w:rPr>
          <w:noProof/>
        </w:rPr>
        <w:tab/>
      </w:r>
      <w:r w:rsidRPr="00BC18DC">
        <w:rPr>
          <w:rStyle w:val="Hyperlink"/>
          <w:noProof/>
          <w:color w:val="auto"/>
          <w:u w:val="none"/>
        </w:rPr>
        <w:t>Damages for Default</w:t>
      </w:r>
      <w:r w:rsidRPr="00BC18DC">
        <w:rPr>
          <w:noProof/>
        </w:rPr>
        <w:tab/>
      </w:r>
      <w:bookmarkStart w:id="265" w:name="_DV_C252"/>
      <w:r w:rsidRPr="00BC18DC">
        <w:rPr>
          <w:rStyle w:val="DeltaViewInsertion"/>
          <w:noProof/>
          <w:color w:val="auto"/>
          <w:u w:val="none"/>
        </w:rPr>
        <w:t>24</w:t>
      </w:r>
      <w:bookmarkEnd w:id="265"/>
    </w:p>
    <w:p w:rsidR="00B701B7" w:rsidRPr="00BC18DC" w:rsidRDefault="00B701B7">
      <w:pPr>
        <w:pStyle w:val="TOC2"/>
        <w:tabs>
          <w:tab w:val="left" w:pos="965"/>
          <w:tab w:val="right" w:leader="dot" w:pos="9350"/>
        </w:tabs>
        <w:rPr>
          <w:noProof/>
        </w:rPr>
      </w:pPr>
      <w:bookmarkStart w:id="266" w:name="_DV_M140"/>
      <w:bookmarkEnd w:id="266"/>
      <w:r w:rsidRPr="00BC18DC">
        <w:rPr>
          <w:rStyle w:val="Hyperlink"/>
          <w:noProof/>
          <w:color w:val="auto"/>
          <w:u w:val="none"/>
        </w:rPr>
        <w:t>14.3</w:t>
      </w:r>
      <w:r w:rsidRPr="00BC18DC">
        <w:rPr>
          <w:noProof/>
        </w:rPr>
        <w:tab/>
      </w:r>
      <w:r w:rsidRPr="00BC18DC">
        <w:rPr>
          <w:rStyle w:val="Hyperlink"/>
          <w:noProof/>
          <w:color w:val="auto"/>
          <w:u w:val="none"/>
        </w:rPr>
        <w:t>Cure of Tenant’s Default</w:t>
      </w:r>
      <w:r w:rsidRPr="00BC18DC">
        <w:rPr>
          <w:noProof/>
        </w:rPr>
        <w:tab/>
      </w:r>
      <w:bookmarkStart w:id="267" w:name="_DV_C254"/>
      <w:r w:rsidRPr="00BC18DC">
        <w:rPr>
          <w:rStyle w:val="DeltaViewInsertion"/>
          <w:noProof/>
          <w:color w:val="auto"/>
          <w:u w:val="none"/>
        </w:rPr>
        <w:t>24</w:t>
      </w:r>
      <w:bookmarkEnd w:id="267"/>
    </w:p>
    <w:p w:rsidR="00B701B7" w:rsidRPr="00BC18DC" w:rsidRDefault="00B701B7">
      <w:pPr>
        <w:pStyle w:val="TOC2"/>
        <w:tabs>
          <w:tab w:val="left" w:pos="965"/>
          <w:tab w:val="right" w:leader="dot" w:pos="9350"/>
        </w:tabs>
        <w:rPr>
          <w:noProof/>
        </w:rPr>
      </w:pPr>
      <w:bookmarkStart w:id="268" w:name="_DV_M141"/>
      <w:bookmarkEnd w:id="268"/>
      <w:r w:rsidRPr="00BC18DC">
        <w:rPr>
          <w:rStyle w:val="Hyperlink"/>
          <w:noProof/>
          <w:color w:val="auto"/>
          <w:u w:val="none"/>
        </w:rPr>
        <w:t>14.4</w:t>
      </w:r>
      <w:r w:rsidRPr="00BC18DC">
        <w:rPr>
          <w:noProof/>
        </w:rPr>
        <w:tab/>
      </w:r>
      <w:r w:rsidRPr="00BC18DC">
        <w:rPr>
          <w:rStyle w:val="Hyperlink"/>
          <w:noProof/>
          <w:color w:val="auto"/>
          <w:u w:val="none"/>
        </w:rPr>
        <w:t>Damages Related to Percentage Rent</w:t>
      </w:r>
      <w:r w:rsidRPr="00BC18DC">
        <w:rPr>
          <w:noProof/>
        </w:rPr>
        <w:tab/>
      </w:r>
      <w:bookmarkStart w:id="269" w:name="_DV_C256"/>
      <w:r w:rsidRPr="00BC18DC">
        <w:rPr>
          <w:rStyle w:val="DeltaViewInsertion"/>
          <w:noProof/>
          <w:color w:val="auto"/>
          <w:u w:val="none"/>
        </w:rPr>
        <w:t>24</w:t>
      </w:r>
      <w:bookmarkEnd w:id="269"/>
    </w:p>
    <w:p w:rsidR="00B701B7" w:rsidRPr="00BC18DC" w:rsidRDefault="00B701B7">
      <w:pPr>
        <w:pStyle w:val="TOC1"/>
        <w:tabs>
          <w:tab w:val="left" w:pos="2093"/>
        </w:tabs>
        <w:rPr>
          <w:noProof/>
        </w:rPr>
      </w:pPr>
      <w:bookmarkStart w:id="270" w:name="_DV_M142"/>
      <w:bookmarkEnd w:id="270"/>
      <w:r w:rsidRPr="00BC18DC">
        <w:rPr>
          <w:rStyle w:val="Hyperlink"/>
          <w:noProof/>
          <w:color w:val="auto"/>
          <w:u w:val="none"/>
        </w:rPr>
        <w:t>SECTION 15</w:t>
      </w:r>
      <w:r w:rsidRPr="00BC18DC">
        <w:rPr>
          <w:noProof/>
        </w:rPr>
        <w:tab/>
      </w:r>
      <w:r w:rsidRPr="00BC18DC">
        <w:rPr>
          <w:rStyle w:val="Hyperlink"/>
          <w:noProof/>
          <w:color w:val="auto"/>
          <w:u w:val="none"/>
        </w:rPr>
        <w:t>SECURITY DEPOSIT</w:t>
      </w:r>
      <w:r w:rsidRPr="00BC18DC">
        <w:rPr>
          <w:noProof/>
        </w:rPr>
        <w:tab/>
      </w:r>
      <w:bookmarkStart w:id="271" w:name="_DV_C258"/>
      <w:r w:rsidRPr="00BC18DC">
        <w:rPr>
          <w:rStyle w:val="DeltaViewInsertion"/>
          <w:noProof/>
          <w:color w:val="auto"/>
          <w:u w:val="none"/>
        </w:rPr>
        <w:t>25</w:t>
      </w:r>
      <w:bookmarkEnd w:id="271"/>
    </w:p>
    <w:p w:rsidR="00B701B7" w:rsidRPr="00BC18DC" w:rsidRDefault="00B701B7">
      <w:pPr>
        <w:pStyle w:val="TOC1"/>
        <w:tabs>
          <w:tab w:val="left" w:pos="2093"/>
        </w:tabs>
        <w:rPr>
          <w:noProof/>
        </w:rPr>
      </w:pPr>
      <w:bookmarkStart w:id="272" w:name="_DV_M143"/>
      <w:bookmarkEnd w:id="272"/>
      <w:r w:rsidRPr="00BC18DC">
        <w:rPr>
          <w:rStyle w:val="Hyperlink"/>
          <w:noProof/>
          <w:color w:val="auto"/>
          <w:u w:val="none"/>
        </w:rPr>
        <w:t>SECTION 16</w:t>
      </w:r>
      <w:r w:rsidRPr="00BC18DC">
        <w:rPr>
          <w:noProof/>
        </w:rPr>
        <w:tab/>
      </w:r>
      <w:r w:rsidRPr="00BC18DC">
        <w:rPr>
          <w:rStyle w:val="Hyperlink"/>
          <w:noProof/>
          <w:color w:val="auto"/>
          <w:u w:val="none"/>
        </w:rPr>
        <w:t>LANDLORD’S AND TENANT’S WORK</w:t>
      </w:r>
      <w:r w:rsidRPr="00BC18DC">
        <w:rPr>
          <w:noProof/>
        </w:rPr>
        <w:tab/>
      </w:r>
      <w:bookmarkStart w:id="273" w:name="_DV_C260"/>
      <w:r w:rsidRPr="00BC18DC">
        <w:rPr>
          <w:rStyle w:val="DeltaViewInsertion"/>
          <w:noProof/>
          <w:color w:val="auto"/>
          <w:u w:val="none"/>
        </w:rPr>
        <w:t>25</w:t>
      </w:r>
      <w:bookmarkEnd w:id="273"/>
    </w:p>
    <w:p w:rsidR="00B701B7" w:rsidRPr="00BC18DC" w:rsidRDefault="00B701B7">
      <w:pPr>
        <w:pStyle w:val="TOC1"/>
        <w:tabs>
          <w:tab w:val="left" w:pos="2093"/>
        </w:tabs>
        <w:rPr>
          <w:noProof/>
        </w:rPr>
      </w:pPr>
      <w:bookmarkStart w:id="274" w:name="_DV_M144"/>
      <w:bookmarkEnd w:id="274"/>
      <w:r w:rsidRPr="00BC18DC">
        <w:rPr>
          <w:rStyle w:val="Hyperlink"/>
          <w:noProof/>
          <w:color w:val="auto"/>
          <w:u w:val="none"/>
        </w:rPr>
        <w:t>SECTION 17</w:t>
      </w:r>
      <w:r w:rsidRPr="00BC18DC">
        <w:rPr>
          <w:noProof/>
        </w:rPr>
        <w:tab/>
      </w:r>
      <w:r w:rsidRPr="00BC18DC">
        <w:rPr>
          <w:rStyle w:val="Hyperlink"/>
          <w:noProof/>
          <w:color w:val="auto"/>
          <w:u w:val="none"/>
        </w:rPr>
        <w:t>MISCELLANEOUS</w:t>
      </w:r>
      <w:r w:rsidRPr="00BC18DC">
        <w:rPr>
          <w:noProof/>
        </w:rPr>
        <w:tab/>
      </w:r>
      <w:bookmarkStart w:id="275" w:name="_DV_C262"/>
      <w:r w:rsidRPr="00BC18DC">
        <w:rPr>
          <w:rStyle w:val="DeltaViewInsertion"/>
          <w:noProof/>
          <w:color w:val="auto"/>
          <w:u w:val="none"/>
        </w:rPr>
        <w:t>25</w:t>
      </w:r>
      <w:bookmarkEnd w:id="275"/>
    </w:p>
    <w:p w:rsidR="00B701B7" w:rsidRPr="00BC18DC" w:rsidRDefault="00B701B7">
      <w:pPr>
        <w:pStyle w:val="TOC2"/>
        <w:tabs>
          <w:tab w:val="left" w:pos="965"/>
          <w:tab w:val="right" w:leader="dot" w:pos="9350"/>
        </w:tabs>
        <w:rPr>
          <w:noProof/>
        </w:rPr>
      </w:pPr>
      <w:bookmarkStart w:id="276" w:name="_DV_M145"/>
      <w:bookmarkEnd w:id="276"/>
      <w:r w:rsidRPr="00BC18DC">
        <w:rPr>
          <w:rStyle w:val="Hyperlink"/>
          <w:noProof/>
          <w:color w:val="auto"/>
          <w:u w:val="none"/>
        </w:rPr>
        <w:t>17.1</w:t>
      </w:r>
      <w:r w:rsidRPr="00BC18DC">
        <w:rPr>
          <w:noProof/>
        </w:rPr>
        <w:tab/>
      </w:r>
      <w:r w:rsidRPr="00BC18DC">
        <w:rPr>
          <w:rStyle w:val="Hyperlink"/>
          <w:noProof/>
          <w:color w:val="auto"/>
          <w:u w:val="none"/>
        </w:rPr>
        <w:t>Waivers</w:t>
      </w:r>
      <w:r w:rsidRPr="00BC18DC">
        <w:rPr>
          <w:noProof/>
        </w:rPr>
        <w:tab/>
      </w:r>
      <w:bookmarkStart w:id="277" w:name="_DV_C264"/>
      <w:r w:rsidRPr="00BC18DC">
        <w:rPr>
          <w:rStyle w:val="DeltaViewInsertion"/>
          <w:noProof/>
          <w:color w:val="auto"/>
          <w:u w:val="none"/>
        </w:rPr>
        <w:t>25</w:t>
      </w:r>
      <w:bookmarkEnd w:id="277"/>
    </w:p>
    <w:p w:rsidR="00B701B7" w:rsidRPr="00BC18DC" w:rsidRDefault="00B701B7">
      <w:pPr>
        <w:pStyle w:val="TOC2"/>
        <w:tabs>
          <w:tab w:val="left" w:pos="965"/>
          <w:tab w:val="right" w:leader="dot" w:pos="9350"/>
        </w:tabs>
        <w:rPr>
          <w:noProof/>
        </w:rPr>
      </w:pPr>
      <w:bookmarkStart w:id="278" w:name="_DV_M146"/>
      <w:bookmarkEnd w:id="278"/>
      <w:r w:rsidRPr="00BC18DC">
        <w:rPr>
          <w:rStyle w:val="Hyperlink"/>
          <w:noProof/>
          <w:color w:val="auto"/>
          <w:u w:val="none"/>
        </w:rPr>
        <w:t>17.2</w:t>
      </w:r>
      <w:r w:rsidRPr="00BC18DC">
        <w:rPr>
          <w:noProof/>
        </w:rPr>
        <w:tab/>
      </w:r>
      <w:r w:rsidRPr="00BC18DC">
        <w:rPr>
          <w:rStyle w:val="Hyperlink"/>
          <w:noProof/>
          <w:color w:val="auto"/>
          <w:u w:val="none"/>
        </w:rPr>
        <w:t>Recording</w:t>
      </w:r>
      <w:r w:rsidRPr="00BC18DC">
        <w:rPr>
          <w:noProof/>
        </w:rPr>
        <w:tab/>
      </w:r>
      <w:bookmarkStart w:id="279" w:name="_DV_C266"/>
      <w:r w:rsidRPr="00BC18DC">
        <w:rPr>
          <w:rStyle w:val="DeltaViewInsertion"/>
          <w:noProof/>
          <w:color w:val="auto"/>
          <w:u w:val="none"/>
        </w:rPr>
        <w:t>25</w:t>
      </w:r>
      <w:bookmarkEnd w:id="279"/>
    </w:p>
    <w:p w:rsidR="00B701B7" w:rsidRPr="00BC18DC" w:rsidRDefault="00B701B7">
      <w:pPr>
        <w:pStyle w:val="TOC2"/>
        <w:tabs>
          <w:tab w:val="left" w:pos="965"/>
          <w:tab w:val="right" w:leader="dot" w:pos="9350"/>
        </w:tabs>
        <w:rPr>
          <w:noProof/>
        </w:rPr>
      </w:pPr>
      <w:bookmarkStart w:id="280" w:name="_DV_M147"/>
      <w:bookmarkEnd w:id="280"/>
      <w:r w:rsidRPr="00BC18DC">
        <w:rPr>
          <w:rStyle w:val="Hyperlink"/>
          <w:noProof/>
          <w:color w:val="auto"/>
          <w:u w:val="none"/>
        </w:rPr>
        <w:t>17.3</w:t>
      </w:r>
      <w:r w:rsidRPr="00BC18DC">
        <w:rPr>
          <w:noProof/>
        </w:rPr>
        <w:tab/>
      </w:r>
      <w:r w:rsidRPr="00BC18DC">
        <w:rPr>
          <w:rStyle w:val="Hyperlink"/>
          <w:noProof/>
          <w:color w:val="auto"/>
          <w:u w:val="none"/>
        </w:rPr>
        <w:t>Notices</w:t>
      </w:r>
      <w:r w:rsidRPr="00BC18DC">
        <w:rPr>
          <w:noProof/>
        </w:rPr>
        <w:tab/>
      </w:r>
      <w:bookmarkStart w:id="281" w:name="_DV_C268"/>
      <w:r w:rsidRPr="00BC18DC">
        <w:rPr>
          <w:rStyle w:val="DeltaViewInsertion"/>
          <w:noProof/>
          <w:color w:val="auto"/>
          <w:u w:val="none"/>
        </w:rPr>
        <w:t>25</w:t>
      </w:r>
      <w:bookmarkEnd w:id="281"/>
    </w:p>
    <w:p w:rsidR="00B701B7" w:rsidRPr="00BC18DC" w:rsidRDefault="00B701B7">
      <w:pPr>
        <w:pStyle w:val="TOC2"/>
        <w:tabs>
          <w:tab w:val="left" w:pos="965"/>
          <w:tab w:val="right" w:leader="dot" w:pos="9350"/>
        </w:tabs>
        <w:rPr>
          <w:noProof/>
        </w:rPr>
      </w:pPr>
      <w:bookmarkStart w:id="282" w:name="_DV_M148"/>
      <w:bookmarkEnd w:id="282"/>
      <w:r w:rsidRPr="00BC18DC">
        <w:rPr>
          <w:rStyle w:val="Hyperlink"/>
          <w:noProof/>
          <w:color w:val="auto"/>
          <w:u w:val="none"/>
        </w:rPr>
        <w:t>17.4</w:t>
      </w:r>
      <w:r w:rsidRPr="00BC18DC">
        <w:rPr>
          <w:noProof/>
        </w:rPr>
        <w:tab/>
      </w:r>
      <w:r w:rsidRPr="00BC18DC">
        <w:rPr>
          <w:rStyle w:val="Hyperlink"/>
          <w:noProof/>
          <w:color w:val="auto"/>
          <w:u w:val="none"/>
        </w:rPr>
        <w:t>Exhibits</w:t>
      </w:r>
      <w:r w:rsidRPr="00BC18DC">
        <w:rPr>
          <w:noProof/>
        </w:rPr>
        <w:tab/>
      </w:r>
      <w:bookmarkStart w:id="283" w:name="_DV_C270"/>
      <w:r w:rsidRPr="00BC18DC">
        <w:rPr>
          <w:rStyle w:val="DeltaViewInsertion"/>
          <w:noProof/>
          <w:color w:val="auto"/>
          <w:u w:val="none"/>
        </w:rPr>
        <w:t>25</w:t>
      </w:r>
      <w:bookmarkEnd w:id="283"/>
    </w:p>
    <w:p w:rsidR="00B701B7" w:rsidRPr="00BC18DC" w:rsidRDefault="00B701B7">
      <w:pPr>
        <w:pStyle w:val="TOC2"/>
        <w:tabs>
          <w:tab w:val="left" w:pos="965"/>
          <w:tab w:val="right" w:leader="dot" w:pos="9350"/>
        </w:tabs>
        <w:rPr>
          <w:noProof/>
        </w:rPr>
      </w:pPr>
      <w:bookmarkStart w:id="284" w:name="_DV_M149"/>
      <w:bookmarkEnd w:id="284"/>
      <w:r w:rsidRPr="00BC18DC">
        <w:rPr>
          <w:rStyle w:val="Hyperlink"/>
          <w:noProof/>
          <w:color w:val="auto"/>
          <w:u w:val="none"/>
        </w:rPr>
        <w:t>17.5</w:t>
      </w:r>
      <w:r w:rsidRPr="00BC18DC">
        <w:rPr>
          <w:noProof/>
        </w:rPr>
        <w:tab/>
      </w:r>
      <w:r w:rsidRPr="00BC18DC">
        <w:rPr>
          <w:rStyle w:val="Hyperlink"/>
          <w:noProof/>
          <w:color w:val="auto"/>
          <w:u w:val="none"/>
        </w:rPr>
        <w:t>Construction of Lease Provisions</w:t>
      </w:r>
      <w:r w:rsidRPr="00BC18DC">
        <w:rPr>
          <w:noProof/>
        </w:rPr>
        <w:tab/>
      </w:r>
      <w:bookmarkStart w:id="285" w:name="_DV_C272"/>
      <w:r w:rsidRPr="00BC18DC">
        <w:rPr>
          <w:rStyle w:val="DeltaViewInsertion"/>
          <w:noProof/>
          <w:color w:val="auto"/>
          <w:u w:val="none"/>
        </w:rPr>
        <w:t>26</w:t>
      </w:r>
      <w:bookmarkEnd w:id="285"/>
    </w:p>
    <w:p w:rsidR="00B701B7" w:rsidRPr="00BC18DC" w:rsidRDefault="00B701B7">
      <w:pPr>
        <w:pStyle w:val="TOC2"/>
        <w:tabs>
          <w:tab w:val="left" w:pos="965"/>
          <w:tab w:val="right" w:leader="dot" w:pos="9350"/>
        </w:tabs>
        <w:rPr>
          <w:noProof/>
        </w:rPr>
      </w:pPr>
      <w:bookmarkStart w:id="286" w:name="_DV_M150"/>
      <w:bookmarkEnd w:id="286"/>
      <w:r w:rsidRPr="00BC18DC">
        <w:rPr>
          <w:rStyle w:val="Hyperlink"/>
          <w:noProof/>
          <w:color w:val="auto"/>
          <w:u w:val="none"/>
        </w:rPr>
        <w:t>17.6</w:t>
      </w:r>
      <w:r w:rsidRPr="00BC18DC">
        <w:rPr>
          <w:noProof/>
        </w:rPr>
        <w:tab/>
      </w:r>
      <w:r w:rsidRPr="00BC18DC">
        <w:rPr>
          <w:rStyle w:val="Hyperlink"/>
          <w:noProof/>
          <w:color w:val="auto"/>
          <w:u w:val="none"/>
        </w:rPr>
        <w:t>Successors</w:t>
      </w:r>
      <w:r w:rsidRPr="00BC18DC">
        <w:rPr>
          <w:noProof/>
        </w:rPr>
        <w:tab/>
      </w:r>
      <w:bookmarkStart w:id="287" w:name="_DV_C274"/>
      <w:r w:rsidRPr="00BC18DC">
        <w:rPr>
          <w:rStyle w:val="DeltaViewInsertion"/>
          <w:noProof/>
          <w:color w:val="auto"/>
          <w:u w:val="none"/>
        </w:rPr>
        <w:t>26</w:t>
      </w:r>
      <w:bookmarkEnd w:id="287"/>
    </w:p>
    <w:p w:rsidR="00B701B7" w:rsidRPr="00BC18DC" w:rsidRDefault="00B701B7">
      <w:pPr>
        <w:pStyle w:val="TOC2"/>
        <w:tabs>
          <w:tab w:val="left" w:pos="965"/>
          <w:tab w:val="right" w:leader="dot" w:pos="9350"/>
        </w:tabs>
        <w:rPr>
          <w:noProof/>
        </w:rPr>
      </w:pPr>
      <w:bookmarkStart w:id="288" w:name="_DV_M151"/>
      <w:bookmarkEnd w:id="288"/>
      <w:r w:rsidRPr="00BC18DC">
        <w:rPr>
          <w:rStyle w:val="Hyperlink"/>
          <w:noProof/>
          <w:color w:val="auto"/>
          <w:u w:val="none"/>
        </w:rPr>
        <w:lastRenderedPageBreak/>
        <w:t>17.7</w:t>
      </w:r>
      <w:r w:rsidRPr="00BC18DC">
        <w:rPr>
          <w:noProof/>
        </w:rPr>
        <w:tab/>
      </w:r>
      <w:r w:rsidRPr="00BC18DC">
        <w:rPr>
          <w:rStyle w:val="Hyperlink"/>
          <w:noProof/>
          <w:color w:val="auto"/>
          <w:u w:val="none"/>
        </w:rPr>
        <w:t>Attorneys’ Fees; Waiver of Jury Trial</w:t>
      </w:r>
      <w:r w:rsidRPr="00BC18DC">
        <w:rPr>
          <w:noProof/>
        </w:rPr>
        <w:tab/>
      </w:r>
      <w:bookmarkStart w:id="289" w:name="_DV_C276"/>
      <w:r w:rsidRPr="00BC18DC">
        <w:rPr>
          <w:rStyle w:val="DeltaViewInsertion"/>
          <w:noProof/>
          <w:color w:val="auto"/>
          <w:u w:val="none"/>
        </w:rPr>
        <w:t>26</w:t>
      </w:r>
      <w:bookmarkEnd w:id="289"/>
    </w:p>
    <w:p w:rsidR="00B701B7" w:rsidRPr="00BC18DC" w:rsidRDefault="00B701B7">
      <w:pPr>
        <w:pStyle w:val="TOC2"/>
        <w:tabs>
          <w:tab w:val="left" w:pos="965"/>
          <w:tab w:val="right" w:leader="dot" w:pos="9350"/>
        </w:tabs>
        <w:rPr>
          <w:noProof/>
        </w:rPr>
      </w:pPr>
      <w:bookmarkStart w:id="290" w:name="_DV_M152"/>
      <w:bookmarkEnd w:id="290"/>
      <w:r w:rsidRPr="00BC18DC">
        <w:rPr>
          <w:rStyle w:val="Hyperlink"/>
          <w:noProof/>
          <w:color w:val="auto"/>
          <w:u w:val="none"/>
        </w:rPr>
        <w:t>17.8</w:t>
      </w:r>
      <w:r w:rsidRPr="00BC18DC">
        <w:rPr>
          <w:noProof/>
        </w:rPr>
        <w:tab/>
      </w:r>
      <w:r w:rsidRPr="00BC18DC">
        <w:rPr>
          <w:rStyle w:val="Hyperlink"/>
          <w:noProof/>
          <w:color w:val="auto"/>
          <w:u w:val="none"/>
        </w:rPr>
        <w:t>Dispute Resolution</w:t>
      </w:r>
      <w:r w:rsidRPr="00BC18DC">
        <w:rPr>
          <w:noProof/>
        </w:rPr>
        <w:tab/>
      </w:r>
      <w:bookmarkStart w:id="291" w:name="_DV_C278"/>
      <w:r w:rsidRPr="00BC18DC">
        <w:rPr>
          <w:rStyle w:val="DeltaViewInsertion"/>
          <w:noProof/>
          <w:color w:val="auto"/>
          <w:u w:val="none"/>
        </w:rPr>
        <w:t>26</w:t>
      </w:r>
      <w:bookmarkEnd w:id="291"/>
    </w:p>
    <w:p w:rsidR="00B701B7" w:rsidRPr="00BC18DC" w:rsidRDefault="00B701B7">
      <w:pPr>
        <w:pStyle w:val="TOC3"/>
        <w:rPr>
          <w:noProof/>
        </w:rPr>
      </w:pPr>
      <w:bookmarkStart w:id="292" w:name="_DV_M153"/>
      <w:bookmarkEnd w:id="292"/>
      <w:r w:rsidRPr="00BC18DC">
        <w:rPr>
          <w:rStyle w:val="Hyperlink"/>
          <w:noProof/>
          <w:color w:val="auto"/>
          <w:u w:val="none"/>
        </w:rPr>
        <w:t>17.8.1</w:t>
      </w:r>
      <w:r w:rsidRPr="00BC18DC">
        <w:rPr>
          <w:noProof/>
        </w:rPr>
        <w:tab/>
      </w:r>
      <w:r w:rsidRPr="00BC18DC">
        <w:rPr>
          <w:rStyle w:val="Hyperlink"/>
          <w:noProof/>
          <w:color w:val="auto"/>
          <w:u w:val="none"/>
        </w:rPr>
        <w:t>Disputes Subject to Mediation and</w:t>
      </w:r>
      <w:r w:rsidRPr="00BC18DC">
        <w:rPr>
          <w:noProof/>
        </w:rPr>
        <w:tab/>
      </w:r>
      <w:bookmarkStart w:id="293" w:name="_DV_C280"/>
      <w:r w:rsidRPr="00BC18DC">
        <w:rPr>
          <w:rStyle w:val="DeltaViewInsertion"/>
          <w:noProof/>
          <w:color w:val="auto"/>
          <w:u w:val="none"/>
        </w:rPr>
        <w:t>26</w:t>
      </w:r>
      <w:bookmarkEnd w:id="293"/>
    </w:p>
    <w:p w:rsidR="00B701B7" w:rsidRPr="00BC18DC" w:rsidRDefault="00B701B7">
      <w:pPr>
        <w:pStyle w:val="TOC3"/>
        <w:rPr>
          <w:noProof/>
        </w:rPr>
      </w:pPr>
      <w:bookmarkStart w:id="294" w:name="_DV_M154"/>
      <w:bookmarkEnd w:id="294"/>
      <w:r w:rsidRPr="00BC18DC">
        <w:rPr>
          <w:rStyle w:val="Hyperlink"/>
          <w:noProof/>
          <w:color w:val="auto"/>
          <w:u w:val="none"/>
        </w:rPr>
        <w:t>17.8.2</w:t>
      </w:r>
      <w:r w:rsidRPr="00BC18DC">
        <w:rPr>
          <w:noProof/>
        </w:rPr>
        <w:tab/>
      </w:r>
      <w:r w:rsidRPr="00BC18DC">
        <w:rPr>
          <w:rStyle w:val="Hyperlink"/>
          <w:noProof/>
          <w:color w:val="auto"/>
          <w:u w:val="none"/>
        </w:rPr>
        <w:t>Initial Mediation</w:t>
      </w:r>
      <w:r w:rsidRPr="00BC18DC">
        <w:rPr>
          <w:noProof/>
        </w:rPr>
        <w:tab/>
      </w:r>
      <w:bookmarkStart w:id="295" w:name="_DV_C282"/>
      <w:r w:rsidRPr="00BC18DC">
        <w:rPr>
          <w:rStyle w:val="DeltaViewInsertion"/>
          <w:noProof/>
          <w:color w:val="auto"/>
          <w:u w:val="none"/>
        </w:rPr>
        <w:t>27</w:t>
      </w:r>
      <w:bookmarkEnd w:id="295"/>
    </w:p>
    <w:p w:rsidR="00B701B7" w:rsidRPr="00BC18DC" w:rsidRDefault="00B701B7">
      <w:pPr>
        <w:pStyle w:val="TOC3"/>
        <w:rPr>
          <w:noProof/>
        </w:rPr>
      </w:pPr>
      <w:bookmarkStart w:id="296" w:name="_DV_M155"/>
      <w:bookmarkEnd w:id="296"/>
      <w:r w:rsidRPr="00BC18DC">
        <w:rPr>
          <w:rStyle w:val="Hyperlink"/>
          <w:noProof/>
          <w:color w:val="auto"/>
          <w:u w:val="none"/>
        </w:rPr>
        <w:t>17.8.3</w:t>
      </w:r>
      <w:r w:rsidRPr="00BC18DC">
        <w:rPr>
          <w:noProof/>
        </w:rPr>
        <w:tab/>
      </w:r>
      <w:r w:rsidRPr="00BC18DC">
        <w:rPr>
          <w:rStyle w:val="Hyperlink"/>
          <w:noProof/>
          <w:color w:val="auto"/>
          <w:u w:val="none"/>
        </w:rPr>
        <w:t>Arbitration</w:t>
      </w:r>
      <w:r w:rsidRPr="00BC18DC">
        <w:rPr>
          <w:noProof/>
        </w:rPr>
        <w:tab/>
      </w:r>
      <w:bookmarkStart w:id="297" w:name="_DV_C284"/>
      <w:r w:rsidRPr="00BC18DC">
        <w:rPr>
          <w:rStyle w:val="DeltaViewInsertion"/>
          <w:noProof/>
          <w:color w:val="auto"/>
          <w:u w:val="none"/>
        </w:rPr>
        <w:t>27</w:t>
      </w:r>
      <w:bookmarkEnd w:id="297"/>
    </w:p>
    <w:p w:rsidR="00B701B7" w:rsidRPr="00BC18DC" w:rsidRDefault="00B701B7">
      <w:pPr>
        <w:pStyle w:val="TOC2"/>
        <w:tabs>
          <w:tab w:val="left" w:pos="965"/>
          <w:tab w:val="right" w:leader="dot" w:pos="9350"/>
        </w:tabs>
        <w:rPr>
          <w:noProof/>
        </w:rPr>
      </w:pPr>
      <w:bookmarkStart w:id="298" w:name="_DV_M156"/>
      <w:bookmarkEnd w:id="298"/>
      <w:r w:rsidRPr="00BC18DC">
        <w:rPr>
          <w:rStyle w:val="Hyperlink"/>
          <w:noProof/>
          <w:color w:val="auto"/>
          <w:u w:val="none"/>
        </w:rPr>
        <w:t>17.9</w:t>
      </w:r>
      <w:r w:rsidRPr="00BC18DC">
        <w:rPr>
          <w:noProof/>
        </w:rPr>
        <w:tab/>
      </w:r>
      <w:r w:rsidRPr="00BC18DC">
        <w:rPr>
          <w:rStyle w:val="Hyperlink"/>
          <w:noProof/>
          <w:color w:val="auto"/>
          <w:u w:val="none"/>
        </w:rPr>
        <w:t>Hazardous Materials</w:t>
      </w:r>
      <w:r w:rsidRPr="00BC18DC">
        <w:rPr>
          <w:noProof/>
        </w:rPr>
        <w:tab/>
      </w:r>
      <w:bookmarkStart w:id="299" w:name="_DV_C286"/>
      <w:r w:rsidRPr="00BC18DC">
        <w:rPr>
          <w:rStyle w:val="DeltaViewInsertion"/>
          <w:noProof/>
          <w:color w:val="auto"/>
          <w:u w:val="none"/>
        </w:rPr>
        <w:t>28</w:t>
      </w:r>
      <w:bookmarkEnd w:id="299"/>
    </w:p>
    <w:p w:rsidR="00B701B7" w:rsidRPr="00BC18DC" w:rsidRDefault="00B701B7">
      <w:pPr>
        <w:pStyle w:val="TOC3"/>
        <w:rPr>
          <w:noProof/>
        </w:rPr>
      </w:pPr>
      <w:bookmarkStart w:id="300" w:name="_DV_M157"/>
      <w:bookmarkEnd w:id="300"/>
      <w:r w:rsidRPr="00BC18DC">
        <w:rPr>
          <w:rStyle w:val="Hyperlink"/>
          <w:noProof/>
          <w:color w:val="auto"/>
          <w:u w:val="none"/>
        </w:rPr>
        <w:t>17.9.1</w:t>
      </w:r>
      <w:r w:rsidRPr="00BC18DC">
        <w:rPr>
          <w:noProof/>
        </w:rPr>
        <w:tab/>
      </w:r>
      <w:r w:rsidRPr="00BC18DC">
        <w:rPr>
          <w:rStyle w:val="Hyperlink"/>
          <w:noProof/>
          <w:color w:val="auto"/>
          <w:u w:val="none"/>
        </w:rPr>
        <w:t>Landlord Warranty</w:t>
      </w:r>
      <w:r w:rsidRPr="00BC18DC">
        <w:rPr>
          <w:noProof/>
        </w:rPr>
        <w:tab/>
      </w:r>
      <w:bookmarkStart w:id="301" w:name="_DV_C288"/>
      <w:r w:rsidRPr="00BC18DC">
        <w:rPr>
          <w:rStyle w:val="DeltaViewInsertion"/>
          <w:noProof/>
          <w:color w:val="auto"/>
          <w:u w:val="none"/>
        </w:rPr>
        <w:t>28</w:t>
      </w:r>
      <w:bookmarkEnd w:id="301"/>
    </w:p>
    <w:p w:rsidR="00B701B7" w:rsidRPr="00BC18DC" w:rsidRDefault="00B701B7">
      <w:pPr>
        <w:pStyle w:val="TOC3"/>
        <w:rPr>
          <w:noProof/>
        </w:rPr>
      </w:pPr>
      <w:bookmarkStart w:id="302" w:name="_DV_M158"/>
      <w:bookmarkEnd w:id="302"/>
      <w:r w:rsidRPr="00BC18DC">
        <w:rPr>
          <w:rStyle w:val="Hyperlink"/>
          <w:noProof/>
          <w:color w:val="auto"/>
          <w:u w:val="none"/>
        </w:rPr>
        <w:t>17.9.2</w:t>
      </w:r>
      <w:r w:rsidRPr="00BC18DC">
        <w:rPr>
          <w:noProof/>
        </w:rPr>
        <w:tab/>
      </w:r>
      <w:r w:rsidRPr="00BC18DC">
        <w:rPr>
          <w:rStyle w:val="Hyperlink"/>
          <w:noProof/>
          <w:color w:val="auto"/>
          <w:u w:val="none"/>
        </w:rPr>
        <w:t>Landlord's and Tenant's Representations</w:t>
      </w:r>
      <w:r w:rsidRPr="00BC18DC">
        <w:rPr>
          <w:noProof/>
        </w:rPr>
        <w:tab/>
      </w:r>
      <w:bookmarkStart w:id="303" w:name="_DV_C290"/>
      <w:r w:rsidRPr="00BC18DC">
        <w:rPr>
          <w:rStyle w:val="DeltaViewInsertion"/>
          <w:noProof/>
          <w:color w:val="auto"/>
          <w:u w:val="none"/>
        </w:rPr>
        <w:t>28</w:t>
      </w:r>
      <w:bookmarkEnd w:id="303"/>
    </w:p>
    <w:p w:rsidR="00B701B7" w:rsidRPr="00BC18DC" w:rsidRDefault="00B701B7">
      <w:pPr>
        <w:pStyle w:val="TOC3"/>
        <w:rPr>
          <w:noProof/>
        </w:rPr>
      </w:pPr>
      <w:bookmarkStart w:id="304" w:name="_DV_M159"/>
      <w:bookmarkEnd w:id="304"/>
      <w:r w:rsidRPr="00BC18DC">
        <w:rPr>
          <w:rStyle w:val="Hyperlink"/>
          <w:noProof/>
          <w:color w:val="auto"/>
          <w:u w:val="none"/>
        </w:rPr>
        <w:t>17.9.3</w:t>
      </w:r>
      <w:r w:rsidRPr="00BC18DC">
        <w:rPr>
          <w:noProof/>
        </w:rPr>
        <w:tab/>
      </w:r>
      <w:r w:rsidRPr="00BC18DC">
        <w:rPr>
          <w:rStyle w:val="Hyperlink"/>
          <w:noProof/>
          <w:color w:val="auto"/>
          <w:u w:val="none"/>
        </w:rPr>
        <w:t>Landlord's Indemnity</w:t>
      </w:r>
      <w:r w:rsidRPr="00BC18DC">
        <w:rPr>
          <w:noProof/>
        </w:rPr>
        <w:tab/>
      </w:r>
      <w:bookmarkStart w:id="305" w:name="_DV_C292"/>
      <w:r w:rsidRPr="00BC18DC">
        <w:rPr>
          <w:rStyle w:val="DeltaViewInsertion"/>
          <w:noProof/>
          <w:color w:val="auto"/>
          <w:u w:val="none"/>
        </w:rPr>
        <w:t>28</w:t>
      </w:r>
      <w:bookmarkEnd w:id="305"/>
    </w:p>
    <w:p w:rsidR="00B701B7" w:rsidRPr="00BC18DC" w:rsidRDefault="00B701B7">
      <w:pPr>
        <w:pStyle w:val="TOC3"/>
        <w:rPr>
          <w:noProof/>
        </w:rPr>
      </w:pPr>
      <w:bookmarkStart w:id="306" w:name="_DV_M160"/>
      <w:bookmarkEnd w:id="306"/>
      <w:r w:rsidRPr="00BC18DC">
        <w:rPr>
          <w:rStyle w:val="Hyperlink"/>
          <w:noProof/>
          <w:color w:val="auto"/>
          <w:u w:val="none"/>
        </w:rPr>
        <w:t>17.9.4</w:t>
      </w:r>
      <w:r w:rsidRPr="00BC18DC">
        <w:rPr>
          <w:noProof/>
        </w:rPr>
        <w:tab/>
      </w:r>
      <w:r w:rsidRPr="00BC18DC">
        <w:rPr>
          <w:rStyle w:val="Hyperlink"/>
          <w:noProof/>
          <w:color w:val="auto"/>
          <w:u w:val="none"/>
        </w:rPr>
        <w:t>Tenant's Indemnity</w:t>
      </w:r>
      <w:r w:rsidRPr="00BC18DC">
        <w:rPr>
          <w:noProof/>
        </w:rPr>
        <w:tab/>
      </w:r>
      <w:bookmarkStart w:id="307" w:name="_DV_C294"/>
      <w:r w:rsidRPr="00BC18DC">
        <w:rPr>
          <w:rStyle w:val="DeltaViewInsertion"/>
          <w:noProof/>
          <w:color w:val="auto"/>
          <w:u w:val="none"/>
        </w:rPr>
        <w:t>28</w:t>
      </w:r>
      <w:bookmarkEnd w:id="307"/>
    </w:p>
    <w:p w:rsidR="00B701B7" w:rsidRPr="00BC18DC" w:rsidRDefault="00B701B7">
      <w:pPr>
        <w:pStyle w:val="TOC2"/>
        <w:tabs>
          <w:tab w:val="left" w:pos="1195"/>
          <w:tab w:val="right" w:leader="dot" w:pos="9350"/>
        </w:tabs>
        <w:rPr>
          <w:noProof/>
        </w:rPr>
      </w:pPr>
      <w:bookmarkStart w:id="308" w:name="_DV_M161"/>
      <w:bookmarkEnd w:id="308"/>
      <w:r w:rsidRPr="00BC18DC">
        <w:rPr>
          <w:rStyle w:val="Hyperlink"/>
          <w:noProof/>
          <w:color w:val="auto"/>
          <w:u w:val="none"/>
        </w:rPr>
        <w:t>17.10</w:t>
      </w:r>
      <w:r w:rsidRPr="00BC18DC">
        <w:rPr>
          <w:noProof/>
        </w:rPr>
        <w:tab/>
      </w:r>
      <w:r w:rsidRPr="00BC18DC">
        <w:rPr>
          <w:rStyle w:val="Hyperlink"/>
          <w:noProof/>
          <w:color w:val="auto"/>
          <w:u w:val="none"/>
        </w:rPr>
        <w:t>Force Majeure</w:t>
      </w:r>
      <w:r w:rsidRPr="00BC18DC">
        <w:rPr>
          <w:noProof/>
        </w:rPr>
        <w:tab/>
      </w:r>
      <w:bookmarkStart w:id="309" w:name="_DV_C296"/>
      <w:r w:rsidRPr="00BC18DC">
        <w:rPr>
          <w:rStyle w:val="DeltaViewInsertion"/>
          <w:noProof/>
          <w:color w:val="auto"/>
          <w:u w:val="none"/>
        </w:rPr>
        <w:t>29</w:t>
      </w:r>
      <w:bookmarkEnd w:id="309"/>
    </w:p>
    <w:p w:rsidR="00B701B7" w:rsidRPr="00BC18DC" w:rsidRDefault="00B701B7">
      <w:pPr>
        <w:pStyle w:val="TOC2"/>
        <w:tabs>
          <w:tab w:val="left" w:pos="1195"/>
          <w:tab w:val="right" w:leader="dot" w:pos="9350"/>
        </w:tabs>
        <w:rPr>
          <w:noProof/>
        </w:rPr>
      </w:pPr>
      <w:bookmarkStart w:id="310" w:name="_DV_M162"/>
      <w:bookmarkEnd w:id="310"/>
      <w:r w:rsidRPr="00BC18DC">
        <w:rPr>
          <w:rStyle w:val="Hyperlink"/>
          <w:noProof/>
          <w:color w:val="auto"/>
          <w:u w:val="none"/>
        </w:rPr>
        <w:t>17.11</w:t>
      </w:r>
      <w:r w:rsidRPr="00BC18DC">
        <w:rPr>
          <w:noProof/>
        </w:rPr>
        <w:tab/>
      </w:r>
      <w:r w:rsidRPr="00BC18DC">
        <w:rPr>
          <w:rStyle w:val="Hyperlink"/>
          <w:noProof/>
          <w:color w:val="auto"/>
          <w:u w:val="none"/>
        </w:rPr>
        <w:t>Brokerage</w:t>
      </w:r>
      <w:r w:rsidRPr="00BC18DC">
        <w:rPr>
          <w:noProof/>
        </w:rPr>
        <w:tab/>
      </w:r>
      <w:bookmarkStart w:id="311" w:name="_DV_C298"/>
      <w:r w:rsidRPr="00BC18DC">
        <w:rPr>
          <w:rStyle w:val="DeltaViewInsertion"/>
          <w:noProof/>
          <w:color w:val="auto"/>
          <w:u w:val="none"/>
        </w:rPr>
        <w:t>29</w:t>
      </w:r>
      <w:bookmarkEnd w:id="311"/>
    </w:p>
    <w:p w:rsidR="00B701B7" w:rsidRPr="00BC18DC" w:rsidRDefault="00B701B7">
      <w:pPr>
        <w:pStyle w:val="TOC2"/>
        <w:tabs>
          <w:tab w:val="left" w:pos="1195"/>
          <w:tab w:val="right" w:leader="dot" w:pos="9350"/>
        </w:tabs>
        <w:rPr>
          <w:noProof/>
        </w:rPr>
      </w:pPr>
      <w:bookmarkStart w:id="312" w:name="_DV_M163"/>
      <w:bookmarkEnd w:id="312"/>
      <w:r w:rsidRPr="00BC18DC">
        <w:rPr>
          <w:rStyle w:val="Hyperlink"/>
          <w:noProof/>
          <w:color w:val="auto"/>
          <w:u w:val="none"/>
        </w:rPr>
        <w:t>17.11</w:t>
      </w:r>
      <w:r w:rsidRPr="00BC18DC">
        <w:rPr>
          <w:noProof/>
        </w:rPr>
        <w:tab/>
      </w:r>
      <w:r w:rsidRPr="00BC18DC">
        <w:rPr>
          <w:rStyle w:val="Hyperlink"/>
          <w:noProof/>
          <w:color w:val="auto"/>
          <w:u w:val="none"/>
        </w:rPr>
        <w:t>Authority</w:t>
      </w:r>
      <w:r w:rsidRPr="00BC18DC">
        <w:rPr>
          <w:noProof/>
        </w:rPr>
        <w:tab/>
      </w:r>
      <w:bookmarkStart w:id="313" w:name="_DV_C300"/>
      <w:r w:rsidRPr="00BC18DC">
        <w:rPr>
          <w:rStyle w:val="DeltaViewInsertion"/>
          <w:noProof/>
          <w:color w:val="auto"/>
          <w:u w:val="none"/>
        </w:rPr>
        <w:t>29</w:t>
      </w:r>
      <w:bookmarkEnd w:id="313"/>
    </w:p>
    <w:p w:rsidR="00B701B7" w:rsidRPr="00BC18DC" w:rsidRDefault="00B701B7">
      <w:pPr>
        <w:pStyle w:val="TOC2"/>
        <w:tabs>
          <w:tab w:val="left" w:pos="1195"/>
          <w:tab w:val="right" w:leader="dot" w:pos="9350"/>
        </w:tabs>
        <w:rPr>
          <w:noProof/>
        </w:rPr>
      </w:pPr>
      <w:bookmarkStart w:id="314" w:name="_DV_M164"/>
      <w:bookmarkEnd w:id="314"/>
      <w:r w:rsidRPr="00BC18DC">
        <w:rPr>
          <w:rStyle w:val="Hyperlink"/>
          <w:noProof/>
          <w:color w:val="auto"/>
          <w:u w:val="none"/>
        </w:rPr>
        <w:t>17.12</w:t>
      </w:r>
      <w:r w:rsidRPr="00BC18DC">
        <w:rPr>
          <w:noProof/>
        </w:rPr>
        <w:tab/>
      </w:r>
      <w:r w:rsidRPr="00BC18DC">
        <w:rPr>
          <w:rStyle w:val="Hyperlink"/>
          <w:noProof/>
          <w:color w:val="auto"/>
          <w:u w:val="none"/>
        </w:rPr>
        <w:t>No Offer</w:t>
      </w:r>
      <w:r w:rsidRPr="00BC18DC">
        <w:rPr>
          <w:noProof/>
        </w:rPr>
        <w:tab/>
      </w:r>
      <w:bookmarkStart w:id="315" w:name="_DV_C302"/>
      <w:r w:rsidRPr="00BC18DC">
        <w:rPr>
          <w:rStyle w:val="DeltaViewInsertion"/>
          <w:noProof/>
          <w:color w:val="auto"/>
          <w:u w:val="none"/>
        </w:rPr>
        <w:t>29</w:t>
      </w:r>
      <w:bookmarkEnd w:id="315"/>
    </w:p>
    <w:p w:rsidR="00B701B7" w:rsidRPr="00BC18DC" w:rsidRDefault="00B701B7">
      <w:pPr>
        <w:pStyle w:val="TOC2"/>
        <w:tabs>
          <w:tab w:val="left" w:pos="1195"/>
          <w:tab w:val="right" w:leader="dot" w:pos="9350"/>
        </w:tabs>
        <w:rPr>
          <w:noProof/>
        </w:rPr>
      </w:pPr>
      <w:bookmarkStart w:id="316" w:name="_DV_M165"/>
      <w:bookmarkEnd w:id="316"/>
      <w:r w:rsidRPr="00BC18DC">
        <w:rPr>
          <w:rStyle w:val="Hyperlink"/>
          <w:noProof/>
          <w:color w:val="auto"/>
          <w:u w:val="none"/>
        </w:rPr>
        <w:t>17.14</w:t>
      </w:r>
      <w:r w:rsidRPr="00BC18DC">
        <w:rPr>
          <w:noProof/>
        </w:rPr>
        <w:tab/>
      </w:r>
      <w:r w:rsidRPr="00BC18DC">
        <w:rPr>
          <w:rStyle w:val="Hyperlink"/>
          <w:noProof/>
          <w:color w:val="auto"/>
          <w:u w:val="none"/>
        </w:rPr>
        <w:t>Confirmation of Understanding</w:t>
      </w:r>
      <w:r w:rsidRPr="00BC18DC">
        <w:rPr>
          <w:noProof/>
        </w:rPr>
        <w:tab/>
      </w:r>
      <w:bookmarkStart w:id="317" w:name="_DV_C304"/>
      <w:r w:rsidRPr="00BC18DC">
        <w:rPr>
          <w:rStyle w:val="DeltaViewInsertion"/>
          <w:noProof/>
          <w:color w:val="auto"/>
          <w:u w:val="none"/>
        </w:rPr>
        <w:t>29</w:t>
      </w:r>
      <w:bookmarkEnd w:id="317"/>
    </w:p>
    <w:p w:rsidR="00B701B7" w:rsidRDefault="00B701B7">
      <w:pPr>
        <w:pStyle w:val="TOC2"/>
        <w:tabs>
          <w:tab w:val="left" w:pos="1195"/>
          <w:tab w:val="right" w:leader="dot" w:pos="9350"/>
        </w:tabs>
        <w:rPr>
          <w:color w:val="000000"/>
        </w:rPr>
        <w:sectPr w:rsidR="00B701B7">
          <w:headerReference w:type="default" r:id="rId14"/>
          <w:headerReference w:type="first" r:id="rId15"/>
          <w:footerReference w:type="first" r:id="rId16"/>
          <w:pgSz w:w="12240" w:h="15840" w:code="1"/>
          <w:pgMar w:top="1440" w:right="1440" w:bottom="1440" w:left="1440" w:header="720" w:footer="720" w:gutter="0"/>
          <w:pgNumType w:fmt="lowerRoman" w:start="1"/>
          <w:cols w:space="720"/>
          <w:titlePg/>
        </w:sectPr>
      </w:pPr>
    </w:p>
    <w:p w:rsidR="00B701B7" w:rsidRDefault="00B701B7">
      <w:pPr>
        <w:pStyle w:val="DWTNorm"/>
        <w:ind w:firstLine="0"/>
        <w:jc w:val="center"/>
        <w:rPr>
          <w:color w:val="000000"/>
        </w:rPr>
      </w:pPr>
      <w:bookmarkStart w:id="318" w:name="_DV_M166"/>
      <w:bookmarkEnd w:id="318"/>
      <w:r>
        <w:rPr>
          <w:color w:val="000000"/>
        </w:rPr>
        <w:lastRenderedPageBreak/>
        <w:t>M</w:t>
      </w:r>
      <w:r w:rsidR="00334578">
        <w:rPr>
          <w:color w:val="000000"/>
        </w:rPr>
        <w:t>ULTI-TENANT RETAIL LEASE (WASHINGTON</w:t>
      </w:r>
      <w:r w:rsidR="00BC18DC">
        <w:rPr>
          <w:color w:val="000000"/>
        </w:rPr>
        <w:t>)</w:t>
      </w:r>
    </w:p>
    <w:p w:rsidR="00B701B7" w:rsidRDefault="00B701B7">
      <w:pPr>
        <w:pStyle w:val="DWTNorm"/>
        <w:rPr>
          <w:color w:val="000000"/>
        </w:rPr>
      </w:pPr>
      <w:bookmarkStart w:id="319" w:name="_DV_M167"/>
      <w:bookmarkEnd w:id="319"/>
      <w:r>
        <w:rPr>
          <w:color w:val="000000"/>
        </w:rPr>
        <w:t>In consideration of the mutual promises of the parties set forth in this Multi-Tenant Shopping Center Lease (the “Lease”), the parties agree as follows:</w:t>
      </w:r>
    </w:p>
    <w:p w:rsidR="00B701B7" w:rsidRDefault="00B701B7">
      <w:pPr>
        <w:pStyle w:val="OutHead1"/>
      </w:pPr>
      <w:bookmarkStart w:id="320" w:name="_DV_M168"/>
      <w:bookmarkStart w:id="321" w:name="_Ref104207258"/>
      <w:bookmarkEnd w:id="320"/>
      <w:r>
        <w:t>BASIC LEASE PROVISIONS</w:t>
      </w:r>
      <w:bookmarkEnd w:id="321"/>
      <w:r>
        <w:fldChar w:fldCharType="begin"/>
      </w:r>
      <w:r>
        <w:instrText>tc "</w:instrText>
      </w:r>
      <w:bookmarkStart w:id="322" w:name="_Toc124051080"/>
      <w:r>
        <w:instrText>SECTION 1</w:instrText>
      </w:r>
      <w:r>
        <w:tab/>
        <w:instrText>BASIC LEASE PROVISIONS</w:instrText>
      </w:r>
      <w:bookmarkEnd w:id="322"/>
      <w:r>
        <w:instrText>" \f C \l 1</w:instrText>
      </w:r>
      <w:r>
        <w:fldChar w:fldCharType="end"/>
      </w:r>
    </w:p>
    <w:p w:rsidR="00B701B7" w:rsidRDefault="00B701B7">
      <w:pPr>
        <w:pStyle w:val="DWTNorm"/>
        <w:rPr>
          <w:color w:val="000000"/>
        </w:rPr>
      </w:pPr>
      <w:bookmarkStart w:id="323" w:name="_DV_M169"/>
      <w:bookmarkEnd w:id="323"/>
      <w:r>
        <w:rPr>
          <w:color w:val="000000"/>
        </w:rPr>
        <w:t>This Section sets forth certain definitions and a summary of the basic provisions contained in the Lease.  In the event of any conflict between any provision contained in this Section 1 and a provision contained in the balance of the Lease, the latter shall control.</w:t>
      </w:r>
    </w:p>
    <w:p w:rsidR="00B701B7" w:rsidRPr="004F3D53" w:rsidRDefault="00B701B7">
      <w:pPr>
        <w:pStyle w:val="OutHead2"/>
        <w:rPr>
          <w:b/>
        </w:rPr>
      </w:pPr>
      <w:bookmarkStart w:id="324" w:name="_DV_M170"/>
      <w:bookmarkEnd w:id="324"/>
      <w:r>
        <w:t>Name of Landlord (“Landlord”)</w:t>
      </w:r>
      <w:r>
        <w:fldChar w:fldCharType="begin"/>
      </w:r>
      <w:r>
        <w:instrText>tc "</w:instrText>
      </w:r>
      <w:bookmarkStart w:id="325" w:name="_Toc124051081"/>
      <w:r>
        <w:instrText>1.1</w:instrText>
      </w:r>
      <w:r>
        <w:tab/>
        <w:instrText>Name of Landlord (</w:instrText>
      </w:r>
      <w:r>
        <w:rPr>
          <w:color w:val="auto"/>
          <w:sz w:val="20"/>
          <w:szCs w:val="20"/>
          <w:u w:val="none"/>
        </w:rPr>
        <w:instrText>Landlord)</w:instrText>
      </w:r>
      <w:bookmarkEnd w:id="325"/>
      <w:r>
        <w:rPr>
          <w:color w:val="auto"/>
          <w:sz w:val="20"/>
          <w:szCs w:val="20"/>
          <w:u w:val="none"/>
        </w:rPr>
        <w:instrText>" \f C \l 2</w:instrText>
      </w:r>
      <w:r>
        <w:fldChar w:fldCharType="end"/>
      </w:r>
      <w:bookmarkStart w:id="326" w:name="_DV_M171"/>
      <w:bookmarkEnd w:id="326"/>
      <w:r>
        <w:rPr>
          <w:u w:val="none"/>
        </w:rPr>
        <w:t>:</w:t>
      </w:r>
      <w:r>
        <w:rPr>
          <w:u w:val="none"/>
        </w:rPr>
        <w:tab/>
      </w:r>
      <w:r>
        <w:rPr>
          <w:u w:val="none"/>
        </w:rPr>
        <w:tab/>
      </w:r>
      <w:bookmarkStart w:id="327" w:name="Text1"/>
      <w:r w:rsidR="00BC18DC" w:rsidRPr="004F3D53">
        <w:rPr>
          <w:b/>
        </w:rPr>
        <w:fldChar w:fldCharType="begin">
          <w:ffData>
            <w:name w:val="Text1"/>
            <w:enabled/>
            <w:calcOnExit w:val="0"/>
            <w:textInput/>
          </w:ffData>
        </w:fldChar>
      </w:r>
      <w:r w:rsidR="00BC18DC" w:rsidRPr="004F3D53">
        <w:rPr>
          <w:b/>
        </w:rPr>
        <w:instrText xml:space="preserve"> FORMTEXT </w:instrText>
      </w:r>
      <w:r w:rsidR="00BC18DC" w:rsidRPr="004F3D53">
        <w:rPr>
          <w:b/>
        </w:rPr>
      </w:r>
      <w:r w:rsidR="00BC18DC" w:rsidRPr="004F3D53">
        <w:rPr>
          <w:b/>
        </w:rPr>
        <w:fldChar w:fldCharType="separate"/>
      </w:r>
      <w:r w:rsidR="00BC18DC" w:rsidRPr="004F3D53">
        <w:rPr>
          <w:b/>
          <w:noProof/>
        </w:rPr>
        <w:t> </w:t>
      </w:r>
      <w:r w:rsidR="00BC18DC" w:rsidRPr="004F3D53">
        <w:rPr>
          <w:b/>
          <w:noProof/>
        </w:rPr>
        <w:t xml:space="preserve">                                                  </w:t>
      </w:r>
      <w:r w:rsidR="00BC18DC" w:rsidRPr="004F3D53">
        <w:rPr>
          <w:b/>
          <w:noProof/>
        </w:rPr>
        <w:t> </w:t>
      </w:r>
      <w:r w:rsidR="00BC18DC" w:rsidRPr="004F3D53">
        <w:rPr>
          <w:b/>
          <w:noProof/>
        </w:rPr>
        <w:t> </w:t>
      </w:r>
      <w:r w:rsidR="00BC18DC" w:rsidRPr="004F3D53">
        <w:rPr>
          <w:b/>
          <w:noProof/>
        </w:rPr>
        <w:t> </w:t>
      </w:r>
      <w:r w:rsidR="00BC18DC" w:rsidRPr="004F3D53">
        <w:rPr>
          <w:b/>
          <w:noProof/>
        </w:rPr>
        <w:t> </w:t>
      </w:r>
      <w:r w:rsidR="00BC18DC" w:rsidRPr="004F3D53">
        <w:rPr>
          <w:b/>
        </w:rPr>
        <w:fldChar w:fldCharType="end"/>
      </w:r>
      <w:bookmarkEnd w:id="327"/>
    </w:p>
    <w:p w:rsidR="00B701B7" w:rsidRDefault="00B701B7" w:rsidP="004F3D53">
      <w:pPr>
        <w:pStyle w:val="OutHead2"/>
        <w:spacing w:after="0"/>
        <w:rPr>
          <w:b/>
        </w:rPr>
      </w:pPr>
      <w:bookmarkStart w:id="328" w:name="_DV_M172"/>
      <w:bookmarkStart w:id="329" w:name="_Ref113275621"/>
      <w:bookmarkEnd w:id="328"/>
      <w:r>
        <w:t>Address for Notices to Landlord</w:t>
      </w:r>
      <w:r>
        <w:fldChar w:fldCharType="begin"/>
      </w:r>
      <w:r>
        <w:instrText>tc "</w:instrText>
      </w:r>
      <w:bookmarkStart w:id="330" w:name="_Toc124051082"/>
      <w:r>
        <w:instrText>1.2</w:instrText>
      </w:r>
      <w:r>
        <w:tab/>
        <w:instrText>Address for Notices to Landlord</w:instrText>
      </w:r>
      <w:bookmarkEnd w:id="330"/>
      <w:r>
        <w:instrText>" \f C \l 2</w:instrText>
      </w:r>
      <w:r>
        <w:fldChar w:fldCharType="end"/>
      </w:r>
      <w:bookmarkStart w:id="331" w:name="_DV_M173"/>
      <w:bookmarkEnd w:id="331"/>
      <w:r>
        <w:rPr>
          <w:u w:val="none"/>
        </w:rPr>
        <w:t>:</w:t>
      </w:r>
      <w:r>
        <w:rPr>
          <w:u w:val="none"/>
        </w:rPr>
        <w:tab/>
      </w:r>
      <w:r>
        <w:rPr>
          <w:u w:val="none"/>
        </w:rPr>
        <w:tab/>
      </w:r>
      <w:bookmarkEnd w:id="329"/>
      <w:r w:rsidR="004F3D53" w:rsidRPr="004F3D53">
        <w:rPr>
          <w:b/>
        </w:rPr>
        <w:fldChar w:fldCharType="begin">
          <w:ffData>
            <w:name w:val="Text1"/>
            <w:enabled/>
            <w:calcOnExit w:val="0"/>
            <w:textInput/>
          </w:ffData>
        </w:fldChar>
      </w:r>
      <w:r w:rsidR="004F3D53" w:rsidRPr="004F3D53">
        <w:rPr>
          <w:b/>
        </w:rPr>
        <w:instrText xml:space="preserve"> FORMTEXT </w:instrText>
      </w:r>
      <w:r w:rsidR="004F3D53" w:rsidRPr="004F3D53">
        <w:rPr>
          <w:b/>
        </w:rPr>
      </w:r>
      <w:r w:rsidR="004F3D53" w:rsidRPr="004F3D53">
        <w:rPr>
          <w:b/>
        </w:rPr>
        <w:fldChar w:fldCharType="separate"/>
      </w:r>
      <w:r w:rsidR="004F3D53" w:rsidRPr="004F3D53">
        <w:rPr>
          <w:b/>
          <w:noProof/>
        </w:rPr>
        <w:t> </w:t>
      </w:r>
      <w:r w:rsidR="004F3D53" w:rsidRPr="004F3D53">
        <w:rPr>
          <w:b/>
          <w:noProof/>
        </w:rPr>
        <w:t xml:space="preserve">                                                  </w:t>
      </w:r>
      <w:r w:rsidR="004F3D53" w:rsidRPr="004F3D53">
        <w:rPr>
          <w:b/>
          <w:noProof/>
        </w:rPr>
        <w:t> </w:t>
      </w:r>
      <w:r w:rsidR="004F3D53" w:rsidRPr="004F3D53">
        <w:rPr>
          <w:b/>
          <w:noProof/>
        </w:rPr>
        <w:t> </w:t>
      </w:r>
      <w:r w:rsidR="004F3D53" w:rsidRPr="004F3D53">
        <w:rPr>
          <w:b/>
          <w:noProof/>
        </w:rPr>
        <w:t> </w:t>
      </w:r>
      <w:r w:rsidR="004F3D53" w:rsidRPr="004F3D53">
        <w:rPr>
          <w:b/>
          <w:noProof/>
        </w:rPr>
        <w:t> </w:t>
      </w:r>
      <w:r w:rsidR="004F3D53" w:rsidRPr="004F3D53">
        <w:rPr>
          <w:b/>
        </w:rPr>
        <w:fldChar w:fldCharType="end"/>
      </w:r>
    </w:p>
    <w:p w:rsidR="004F3D53" w:rsidRPr="004F3D53" w:rsidRDefault="004F3D53" w:rsidP="004F3D53">
      <w:pPr>
        <w:pStyle w:val="OutHead2"/>
        <w:numPr>
          <w:ilvl w:val="0"/>
          <w:numId w:val="0"/>
        </w:numPr>
        <w:spacing w:after="0"/>
        <w:ind w:left="5040" w:firstLine="720"/>
        <w:rPr>
          <w:b/>
        </w:rPr>
      </w:pPr>
      <w:r w:rsidRPr="004F3D53">
        <w:rPr>
          <w:b/>
        </w:rPr>
        <w:fldChar w:fldCharType="begin">
          <w:ffData>
            <w:name w:val="Text1"/>
            <w:enabled/>
            <w:calcOnExit w:val="0"/>
            <w:textInput/>
          </w:ffData>
        </w:fldChar>
      </w:r>
      <w:r w:rsidRPr="004F3D53">
        <w:rPr>
          <w:b/>
        </w:rPr>
        <w:instrText xml:space="preserve"> FORMTEXT </w:instrText>
      </w:r>
      <w:r w:rsidRPr="004F3D53">
        <w:rPr>
          <w:b/>
        </w:rPr>
      </w:r>
      <w:r w:rsidRPr="004F3D53">
        <w:rPr>
          <w:b/>
        </w:rPr>
        <w:fldChar w:fldCharType="separate"/>
      </w:r>
      <w:r w:rsidRPr="004F3D53">
        <w:rPr>
          <w:b/>
          <w:noProof/>
        </w:rPr>
        <w:t> </w:t>
      </w:r>
      <w:r w:rsidRPr="004F3D53">
        <w:rPr>
          <w:b/>
          <w:noProof/>
        </w:rPr>
        <w:t xml:space="preserve">                                                  </w:t>
      </w:r>
      <w:r w:rsidRPr="004F3D53">
        <w:rPr>
          <w:b/>
          <w:noProof/>
        </w:rPr>
        <w:t> </w:t>
      </w:r>
      <w:r w:rsidRPr="004F3D53">
        <w:rPr>
          <w:b/>
          <w:noProof/>
        </w:rPr>
        <w:t> </w:t>
      </w:r>
      <w:r w:rsidRPr="004F3D53">
        <w:rPr>
          <w:b/>
          <w:noProof/>
        </w:rPr>
        <w:t> </w:t>
      </w:r>
      <w:r w:rsidRPr="004F3D53">
        <w:rPr>
          <w:b/>
          <w:noProof/>
        </w:rPr>
        <w:t> </w:t>
      </w:r>
      <w:r w:rsidRPr="004F3D53">
        <w:rPr>
          <w:b/>
        </w:rPr>
        <w:fldChar w:fldCharType="end"/>
      </w:r>
    </w:p>
    <w:bookmarkStart w:id="332" w:name="_DV_M175"/>
    <w:bookmarkEnd w:id="332"/>
    <w:p w:rsidR="004F3D53" w:rsidRPr="004F3D53" w:rsidRDefault="004F3D53" w:rsidP="004F3D53">
      <w:pPr>
        <w:pStyle w:val="OutHead2"/>
        <w:numPr>
          <w:ilvl w:val="0"/>
          <w:numId w:val="0"/>
        </w:numPr>
        <w:spacing w:after="0"/>
        <w:ind w:left="5040" w:firstLine="720"/>
        <w:rPr>
          <w:b/>
        </w:rPr>
      </w:pPr>
      <w:r w:rsidRPr="004F3D53">
        <w:rPr>
          <w:b/>
        </w:rPr>
        <w:fldChar w:fldCharType="begin">
          <w:ffData>
            <w:name w:val="Text1"/>
            <w:enabled/>
            <w:calcOnExit w:val="0"/>
            <w:textInput/>
          </w:ffData>
        </w:fldChar>
      </w:r>
      <w:r w:rsidRPr="004F3D53">
        <w:rPr>
          <w:b/>
        </w:rPr>
        <w:instrText xml:space="preserve"> FORMTEXT </w:instrText>
      </w:r>
      <w:r w:rsidRPr="004F3D53">
        <w:rPr>
          <w:b/>
        </w:rPr>
      </w:r>
      <w:r w:rsidRPr="004F3D53">
        <w:rPr>
          <w:b/>
        </w:rPr>
        <w:fldChar w:fldCharType="separate"/>
      </w:r>
      <w:r w:rsidRPr="004F3D53">
        <w:rPr>
          <w:b/>
          <w:noProof/>
        </w:rPr>
        <w:t> </w:t>
      </w:r>
      <w:r w:rsidRPr="004F3D53">
        <w:rPr>
          <w:b/>
          <w:noProof/>
        </w:rPr>
        <w:t xml:space="preserve">                                                  </w:t>
      </w:r>
      <w:r w:rsidRPr="004F3D53">
        <w:rPr>
          <w:b/>
          <w:noProof/>
        </w:rPr>
        <w:t> </w:t>
      </w:r>
      <w:r w:rsidRPr="004F3D53">
        <w:rPr>
          <w:b/>
          <w:noProof/>
        </w:rPr>
        <w:t> </w:t>
      </w:r>
      <w:r w:rsidRPr="004F3D53">
        <w:rPr>
          <w:b/>
          <w:noProof/>
        </w:rPr>
        <w:t> </w:t>
      </w:r>
      <w:r w:rsidRPr="004F3D53">
        <w:rPr>
          <w:b/>
          <w:noProof/>
        </w:rPr>
        <w:t> </w:t>
      </w:r>
      <w:r w:rsidRPr="004F3D53">
        <w:rPr>
          <w:b/>
        </w:rPr>
        <w:fldChar w:fldCharType="end"/>
      </w:r>
    </w:p>
    <w:p w:rsidR="00B701B7" w:rsidRPr="004F3D53" w:rsidRDefault="00B701B7" w:rsidP="004F3D53">
      <w:pPr>
        <w:pStyle w:val="DWTNorm"/>
        <w:spacing w:after="0"/>
        <w:ind w:left="5040"/>
        <w:rPr>
          <w:color w:val="000000"/>
          <w:u w:val="single"/>
        </w:rPr>
      </w:pPr>
      <w:bookmarkStart w:id="333" w:name="_DV_M176"/>
      <w:bookmarkStart w:id="334" w:name="_DV_M177"/>
      <w:bookmarkEnd w:id="333"/>
      <w:bookmarkEnd w:id="334"/>
      <w:r>
        <w:rPr>
          <w:color w:val="000000"/>
        </w:rPr>
        <w:t>Phone No.</w:t>
      </w:r>
      <w:proofErr w:type="gramStart"/>
      <w:r>
        <w:rPr>
          <w:color w:val="000000"/>
        </w:rPr>
        <w:t>:</w:t>
      </w:r>
      <w:r w:rsidR="004F3D53">
        <w:rPr>
          <w:color w:val="000000"/>
        </w:rPr>
        <w:t xml:space="preserve">  </w:t>
      </w:r>
      <w:proofErr w:type="gramEnd"/>
      <w:r w:rsidR="004F3D53" w:rsidRPr="004F3D53">
        <w:rPr>
          <w:b/>
          <w:color w:val="000000"/>
          <w:u w:val="single"/>
        </w:rPr>
        <w:fldChar w:fldCharType="begin">
          <w:ffData>
            <w:name w:val="Text2"/>
            <w:enabled/>
            <w:calcOnExit w:val="0"/>
            <w:textInput/>
          </w:ffData>
        </w:fldChar>
      </w:r>
      <w:bookmarkStart w:id="335" w:name="Text2"/>
      <w:r w:rsidR="004F3D53" w:rsidRPr="004F3D53">
        <w:rPr>
          <w:b/>
          <w:color w:val="000000"/>
          <w:u w:val="single"/>
        </w:rPr>
        <w:instrText xml:space="preserve"> FORMTEXT </w:instrText>
      </w:r>
      <w:r w:rsidR="004F3D53" w:rsidRPr="004F3D53">
        <w:rPr>
          <w:b/>
          <w:color w:val="000000"/>
          <w:u w:val="single"/>
        </w:rPr>
      </w:r>
      <w:r w:rsidR="004F3D53" w:rsidRPr="004F3D53">
        <w:rPr>
          <w:b/>
          <w:color w:val="000000"/>
          <w:u w:val="single"/>
        </w:rPr>
        <w:fldChar w:fldCharType="separate"/>
      </w:r>
      <w:r w:rsidR="004F3D53" w:rsidRPr="004F3D53">
        <w:rPr>
          <w:b/>
          <w:noProof/>
          <w:color w:val="000000"/>
          <w:u w:val="single"/>
        </w:rPr>
        <w:t> </w:t>
      </w:r>
      <w:r w:rsidR="004F3D53">
        <w:rPr>
          <w:b/>
          <w:noProof/>
          <w:color w:val="000000"/>
          <w:u w:val="single"/>
        </w:rPr>
        <w:t xml:space="preserve"> </w:t>
      </w:r>
      <w:r w:rsidR="004F3D53" w:rsidRPr="004F3D53">
        <w:rPr>
          <w:b/>
          <w:noProof/>
          <w:color w:val="000000"/>
          <w:u w:val="single"/>
        </w:rPr>
        <w:t> </w:t>
      </w:r>
      <w:r w:rsidR="004F3D53" w:rsidRPr="004F3D53">
        <w:rPr>
          <w:b/>
          <w:noProof/>
          <w:color w:val="000000"/>
          <w:u w:val="single"/>
        </w:rPr>
        <w:t> </w:t>
      </w:r>
      <w:r w:rsidR="004F3D53">
        <w:rPr>
          <w:b/>
          <w:noProof/>
          <w:color w:val="000000"/>
          <w:u w:val="single"/>
        </w:rPr>
        <w:t xml:space="preserve">                             </w:t>
      </w:r>
      <w:r w:rsidR="004F3D53" w:rsidRPr="004F3D53">
        <w:rPr>
          <w:b/>
          <w:noProof/>
          <w:color w:val="000000"/>
          <w:u w:val="single"/>
        </w:rPr>
        <w:t> </w:t>
      </w:r>
      <w:r w:rsidR="004F3D53" w:rsidRPr="004F3D53">
        <w:rPr>
          <w:b/>
          <w:noProof/>
          <w:color w:val="000000"/>
          <w:u w:val="single"/>
        </w:rPr>
        <w:t> </w:t>
      </w:r>
      <w:r w:rsidR="004F3D53" w:rsidRPr="004F3D53">
        <w:rPr>
          <w:b/>
          <w:color w:val="000000"/>
          <w:u w:val="single"/>
        </w:rPr>
        <w:fldChar w:fldCharType="end"/>
      </w:r>
      <w:bookmarkEnd w:id="335"/>
    </w:p>
    <w:p w:rsidR="00B701B7" w:rsidRDefault="004F3D53">
      <w:pPr>
        <w:pStyle w:val="DWTNorm"/>
        <w:spacing w:after="0"/>
        <w:ind w:left="5040"/>
        <w:rPr>
          <w:color w:val="000000"/>
        </w:rPr>
      </w:pPr>
      <w:bookmarkStart w:id="336" w:name="_DV_M178"/>
      <w:bookmarkEnd w:id="336"/>
      <w:r>
        <w:rPr>
          <w:color w:val="000000"/>
        </w:rPr>
        <w:t>Fax</w:t>
      </w:r>
      <w:r w:rsidR="00B701B7">
        <w:rPr>
          <w:color w:val="000000"/>
        </w:rPr>
        <w:t xml:space="preserve"> No.</w:t>
      </w:r>
      <w:proofErr w:type="gramStart"/>
      <w:r w:rsidR="00B701B7">
        <w:rPr>
          <w:color w:val="000000"/>
        </w:rPr>
        <w:t>:</w:t>
      </w:r>
      <w:r>
        <w:rPr>
          <w:color w:val="000000"/>
        </w:rPr>
        <w:t xml:space="preserve">      </w:t>
      </w:r>
      <w:proofErr w:type="gramEnd"/>
      <w:r w:rsidRPr="004F3D53">
        <w:rPr>
          <w:b/>
          <w:color w:val="000000"/>
          <w:u w:val="single"/>
        </w:rPr>
        <w:fldChar w:fldCharType="begin">
          <w:ffData>
            <w:name w:val="Text2"/>
            <w:enabled/>
            <w:calcOnExit w:val="0"/>
            <w:textInput/>
          </w:ffData>
        </w:fldChar>
      </w:r>
      <w:r w:rsidRPr="004F3D53">
        <w:rPr>
          <w:b/>
          <w:color w:val="000000"/>
          <w:u w:val="single"/>
        </w:rPr>
        <w:instrText xml:space="preserve"> FORMTEXT </w:instrText>
      </w:r>
      <w:r w:rsidRPr="004F3D53">
        <w:rPr>
          <w:b/>
          <w:color w:val="000000"/>
          <w:u w:val="single"/>
        </w:rPr>
      </w:r>
      <w:r w:rsidRPr="004F3D53">
        <w:rPr>
          <w:b/>
          <w:color w:val="000000"/>
          <w:u w:val="single"/>
        </w:rPr>
        <w:fldChar w:fldCharType="separate"/>
      </w:r>
      <w:r w:rsidRPr="004F3D53">
        <w:rPr>
          <w:b/>
          <w:noProof/>
          <w:color w:val="000000"/>
          <w:u w:val="single"/>
        </w:rPr>
        <w:t> </w:t>
      </w:r>
      <w:r>
        <w:rPr>
          <w:b/>
          <w:noProof/>
          <w:color w:val="000000"/>
          <w:u w:val="single"/>
        </w:rPr>
        <w:t xml:space="preserve"> </w:t>
      </w:r>
      <w:r w:rsidRPr="004F3D53">
        <w:rPr>
          <w:b/>
          <w:noProof/>
          <w:color w:val="000000"/>
          <w:u w:val="single"/>
        </w:rPr>
        <w:t> </w:t>
      </w:r>
      <w:r w:rsidRPr="004F3D53">
        <w:rPr>
          <w:b/>
          <w:noProof/>
          <w:color w:val="000000"/>
          <w:u w:val="single"/>
        </w:rPr>
        <w:t> </w:t>
      </w:r>
      <w:r>
        <w:rPr>
          <w:b/>
          <w:noProof/>
          <w:color w:val="000000"/>
          <w:u w:val="single"/>
        </w:rPr>
        <w:t xml:space="preserve">                             </w:t>
      </w:r>
      <w:r w:rsidRPr="004F3D53">
        <w:rPr>
          <w:b/>
          <w:noProof/>
          <w:color w:val="000000"/>
          <w:u w:val="single"/>
        </w:rPr>
        <w:t> </w:t>
      </w:r>
      <w:r w:rsidRPr="004F3D53">
        <w:rPr>
          <w:b/>
          <w:noProof/>
          <w:color w:val="000000"/>
          <w:u w:val="single"/>
        </w:rPr>
        <w:t> </w:t>
      </w:r>
      <w:r w:rsidRPr="004F3D53">
        <w:rPr>
          <w:b/>
          <w:color w:val="000000"/>
          <w:u w:val="single"/>
        </w:rPr>
        <w:fldChar w:fldCharType="end"/>
      </w:r>
    </w:p>
    <w:p w:rsidR="00B701B7" w:rsidRDefault="00B701B7">
      <w:pPr>
        <w:pStyle w:val="OutHead2"/>
        <w:numPr>
          <w:ilvl w:val="0"/>
          <w:numId w:val="0"/>
        </w:numPr>
        <w:rPr>
          <w:u w:val="none"/>
        </w:rPr>
      </w:pPr>
    </w:p>
    <w:p w:rsidR="004F3D53" w:rsidRDefault="00B701B7" w:rsidP="002F7D25">
      <w:pPr>
        <w:pStyle w:val="OutHead2"/>
        <w:numPr>
          <w:ilvl w:val="0"/>
          <w:numId w:val="0"/>
        </w:numPr>
        <w:spacing w:after="0"/>
        <w:ind w:left="720" w:firstLine="720"/>
        <w:rPr>
          <w:b/>
        </w:rPr>
      </w:pPr>
      <w:bookmarkStart w:id="337" w:name="_DV_M179"/>
      <w:bookmarkEnd w:id="337"/>
      <w:r>
        <w:t>With a Copy to:</w:t>
      </w:r>
      <w:r w:rsidRPr="004F3D53">
        <w:rPr>
          <w:u w:val="none"/>
        </w:rPr>
        <w:tab/>
      </w:r>
      <w:r w:rsidRPr="004F3D53">
        <w:rPr>
          <w:u w:val="none"/>
        </w:rPr>
        <w:tab/>
      </w:r>
      <w:r w:rsidRPr="004F3D53">
        <w:rPr>
          <w:u w:val="none"/>
        </w:rPr>
        <w:tab/>
      </w:r>
      <w:r w:rsidRPr="004F3D53">
        <w:rPr>
          <w:u w:val="none"/>
        </w:rPr>
        <w:tab/>
      </w:r>
      <w:r w:rsidR="004F3D53" w:rsidRPr="004F3D53">
        <w:rPr>
          <w:b/>
        </w:rPr>
        <w:fldChar w:fldCharType="begin">
          <w:ffData>
            <w:name w:val="Text1"/>
            <w:enabled/>
            <w:calcOnExit w:val="0"/>
            <w:textInput/>
          </w:ffData>
        </w:fldChar>
      </w:r>
      <w:r w:rsidR="004F3D53" w:rsidRPr="004F3D53">
        <w:rPr>
          <w:b/>
        </w:rPr>
        <w:instrText xml:space="preserve"> FORMTEXT </w:instrText>
      </w:r>
      <w:r w:rsidR="004F3D53" w:rsidRPr="004F3D53">
        <w:rPr>
          <w:b/>
        </w:rPr>
      </w:r>
      <w:r w:rsidR="004F3D53" w:rsidRPr="004F3D53">
        <w:rPr>
          <w:b/>
        </w:rPr>
        <w:fldChar w:fldCharType="separate"/>
      </w:r>
      <w:r w:rsidR="004F3D53" w:rsidRPr="004F3D53">
        <w:rPr>
          <w:b/>
          <w:noProof/>
        </w:rPr>
        <w:t> </w:t>
      </w:r>
      <w:r w:rsidR="004F3D53" w:rsidRPr="004F3D53">
        <w:rPr>
          <w:b/>
          <w:noProof/>
        </w:rPr>
        <w:t xml:space="preserve">                                                  </w:t>
      </w:r>
      <w:r w:rsidR="004F3D53" w:rsidRPr="004F3D53">
        <w:rPr>
          <w:b/>
          <w:noProof/>
        </w:rPr>
        <w:t> </w:t>
      </w:r>
      <w:r w:rsidR="004F3D53" w:rsidRPr="004F3D53">
        <w:rPr>
          <w:b/>
          <w:noProof/>
        </w:rPr>
        <w:t> </w:t>
      </w:r>
      <w:r w:rsidR="004F3D53" w:rsidRPr="004F3D53">
        <w:rPr>
          <w:b/>
          <w:noProof/>
        </w:rPr>
        <w:t> </w:t>
      </w:r>
      <w:r w:rsidR="004F3D53" w:rsidRPr="004F3D53">
        <w:rPr>
          <w:b/>
          <w:noProof/>
        </w:rPr>
        <w:t> </w:t>
      </w:r>
      <w:r w:rsidR="004F3D53" w:rsidRPr="004F3D53">
        <w:rPr>
          <w:b/>
        </w:rPr>
        <w:fldChar w:fldCharType="end"/>
      </w:r>
    </w:p>
    <w:p w:rsidR="004F3D53" w:rsidRPr="004F3D53" w:rsidRDefault="004F3D53" w:rsidP="004F3D53">
      <w:pPr>
        <w:pStyle w:val="OutHead2"/>
        <w:numPr>
          <w:ilvl w:val="0"/>
          <w:numId w:val="0"/>
        </w:numPr>
        <w:spacing w:after="0"/>
        <w:ind w:left="5040" w:firstLine="720"/>
        <w:rPr>
          <w:b/>
        </w:rPr>
      </w:pPr>
      <w:r w:rsidRPr="004F3D53">
        <w:rPr>
          <w:b/>
        </w:rPr>
        <w:fldChar w:fldCharType="begin">
          <w:ffData>
            <w:name w:val="Text1"/>
            <w:enabled/>
            <w:calcOnExit w:val="0"/>
            <w:textInput/>
          </w:ffData>
        </w:fldChar>
      </w:r>
      <w:r w:rsidRPr="004F3D53">
        <w:rPr>
          <w:b/>
        </w:rPr>
        <w:instrText xml:space="preserve"> FORMTEXT </w:instrText>
      </w:r>
      <w:r w:rsidRPr="004F3D53">
        <w:rPr>
          <w:b/>
        </w:rPr>
      </w:r>
      <w:r w:rsidRPr="004F3D53">
        <w:rPr>
          <w:b/>
        </w:rPr>
        <w:fldChar w:fldCharType="separate"/>
      </w:r>
      <w:r w:rsidRPr="004F3D53">
        <w:rPr>
          <w:b/>
          <w:noProof/>
        </w:rPr>
        <w:t> </w:t>
      </w:r>
      <w:r w:rsidRPr="004F3D53">
        <w:rPr>
          <w:b/>
          <w:noProof/>
        </w:rPr>
        <w:t xml:space="preserve">                                                  </w:t>
      </w:r>
      <w:r w:rsidRPr="004F3D53">
        <w:rPr>
          <w:b/>
          <w:noProof/>
        </w:rPr>
        <w:t> </w:t>
      </w:r>
      <w:r w:rsidRPr="004F3D53">
        <w:rPr>
          <w:b/>
          <w:noProof/>
        </w:rPr>
        <w:t> </w:t>
      </w:r>
      <w:r w:rsidRPr="004F3D53">
        <w:rPr>
          <w:b/>
          <w:noProof/>
        </w:rPr>
        <w:t> </w:t>
      </w:r>
      <w:r w:rsidRPr="004F3D53">
        <w:rPr>
          <w:b/>
          <w:noProof/>
        </w:rPr>
        <w:t> </w:t>
      </w:r>
      <w:r w:rsidRPr="004F3D53">
        <w:rPr>
          <w:b/>
        </w:rPr>
        <w:fldChar w:fldCharType="end"/>
      </w:r>
    </w:p>
    <w:p w:rsidR="004F3D53" w:rsidRPr="004F3D53" w:rsidRDefault="004F3D53" w:rsidP="004F3D53">
      <w:pPr>
        <w:pStyle w:val="OutHead2"/>
        <w:numPr>
          <w:ilvl w:val="0"/>
          <w:numId w:val="0"/>
        </w:numPr>
        <w:spacing w:after="0"/>
        <w:ind w:left="5040" w:firstLine="720"/>
        <w:rPr>
          <w:b/>
        </w:rPr>
      </w:pPr>
      <w:r w:rsidRPr="004F3D53">
        <w:rPr>
          <w:b/>
        </w:rPr>
        <w:fldChar w:fldCharType="begin">
          <w:ffData>
            <w:name w:val="Text1"/>
            <w:enabled/>
            <w:calcOnExit w:val="0"/>
            <w:textInput/>
          </w:ffData>
        </w:fldChar>
      </w:r>
      <w:r w:rsidRPr="004F3D53">
        <w:rPr>
          <w:b/>
        </w:rPr>
        <w:instrText xml:space="preserve"> FORMTEXT </w:instrText>
      </w:r>
      <w:r w:rsidRPr="004F3D53">
        <w:rPr>
          <w:b/>
        </w:rPr>
      </w:r>
      <w:r w:rsidRPr="004F3D53">
        <w:rPr>
          <w:b/>
        </w:rPr>
        <w:fldChar w:fldCharType="separate"/>
      </w:r>
      <w:r w:rsidRPr="004F3D53">
        <w:rPr>
          <w:b/>
          <w:noProof/>
        </w:rPr>
        <w:t> </w:t>
      </w:r>
      <w:r w:rsidRPr="004F3D53">
        <w:rPr>
          <w:b/>
          <w:noProof/>
        </w:rPr>
        <w:t xml:space="preserve">                                                  </w:t>
      </w:r>
      <w:r w:rsidRPr="004F3D53">
        <w:rPr>
          <w:b/>
          <w:noProof/>
        </w:rPr>
        <w:t> </w:t>
      </w:r>
      <w:r w:rsidRPr="004F3D53">
        <w:rPr>
          <w:b/>
          <w:noProof/>
        </w:rPr>
        <w:t> </w:t>
      </w:r>
      <w:r w:rsidRPr="004F3D53">
        <w:rPr>
          <w:b/>
          <w:noProof/>
        </w:rPr>
        <w:t> </w:t>
      </w:r>
      <w:r w:rsidRPr="004F3D53">
        <w:rPr>
          <w:b/>
          <w:noProof/>
        </w:rPr>
        <w:t> </w:t>
      </w:r>
      <w:r w:rsidRPr="004F3D53">
        <w:rPr>
          <w:b/>
        </w:rPr>
        <w:fldChar w:fldCharType="end"/>
      </w:r>
    </w:p>
    <w:p w:rsidR="004F3D53" w:rsidRPr="004F3D53" w:rsidRDefault="004F3D53" w:rsidP="004F3D53">
      <w:pPr>
        <w:pStyle w:val="DWTNorm"/>
        <w:spacing w:after="0"/>
        <w:ind w:left="5040"/>
        <w:rPr>
          <w:color w:val="000000"/>
          <w:u w:val="single"/>
        </w:rPr>
      </w:pPr>
      <w:r>
        <w:rPr>
          <w:color w:val="000000"/>
        </w:rPr>
        <w:t>Phone No.</w:t>
      </w:r>
      <w:proofErr w:type="gramStart"/>
      <w:r>
        <w:rPr>
          <w:color w:val="000000"/>
        </w:rPr>
        <w:t xml:space="preserve">:  </w:t>
      </w:r>
      <w:proofErr w:type="gramEnd"/>
      <w:r w:rsidRPr="004F3D53">
        <w:rPr>
          <w:b/>
          <w:color w:val="000000"/>
          <w:u w:val="single"/>
        </w:rPr>
        <w:fldChar w:fldCharType="begin">
          <w:ffData>
            <w:name w:val="Text2"/>
            <w:enabled/>
            <w:calcOnExit w:val="0"/>
            <w:textInput/>
          </w:ffData>
        </w:fldChar>
      </w:r>
      <w:r w:rsidRPr="004F3D53">
        <w:rPr>
          <w:b/>
          <w:color w:val="000000"/>
          <w:u w:val="single"/>
        </w:rPr>
        <w:instrText xml:space="preserve"> FORMTEXT </w:instrText>
      </w:r>
      <w:r w:rsidRPr="004F3D53">
        <w:rPr>
          <w:b/>
          <w:color w:val="000000"/>
          <w:u w:val="single"/>
        </w:rPr>
      </w:r>
      <w:r w:rsidRPr="004F3D53">
        <w:rPr>
          <w:b/>
          <w:color w:val="000000"/>
          <w:u w:val="single"/>
        </w:rPr>
        <w:fldChar w:fldCharType="separate"/>
      </w:r>
      <w:r w:rsidRPr="004F3D53">
        <w:rPr>
          <w:b/>
          <w:noProof/>
          <w:color w:val="000000"/>
          <w:u w:val="single"/>
        </w:rPr>
        <w:t> </w:t>
      </w:r>
      <w:r>
        <w:rPr>
          <w:b/>
          <w:noProof/>
          <w:color w:val="000000"/>
          <w:u w:val="single"/>
        </w:rPr>
        <w:t xml:space="preserve"> </w:t>
      </w:r>
      <w:r w:rsidRPr="004F3D53">
        <w:rPr>
          <w:b/>
          <w:noProof/>
          <w:color w:val="000000"/>
          <w:u w:val="single"/>
        </w:rPr>
        <w:t> </w:t>
      </w:r>
      <w:r w:rsidRPr="004F3D53">
        <w:rPr>
          <w:b/>
          <w:noProof/>
          <w:color w:val="000000"/>
          <w:u w:val="single"/>
        </w:rPr>
        <w:t> </w:t>
      </w:r>
      <w:r>
        <w:rPr>
          <w:b/>
          <w:noProof/>
          <w:color w:val="000000"/>
          <w:u w:val="single"/>
        </w:rPr>
        <w:t xml:space="preserve">                             </w:t>
      </w:r>
      <w:r w:rsidRPr="004F3D53">
        <w:rPr>
          <w:b/>
          <w:noProof/>
          <w:color w:val="000000"/>
          <w:u w:val="single"/>
        </w:rPr>
        <w:t> </w:t>
      </w:r>
      <w:r w:rsidRPr="004F3D53">
        <w:rPr>
          <w:b/>
          <w:noProof/>
          <w:color w:val="000000"/>
          <w:u w:val="single"/>
        </w:rPr>
        <w:t> </w:t>
      </w:r>
      <w:r w:rsidRPr="004F3D53">
        <w:rPr>
          <w:b/>
          <w:color w:val="000000"/>
          <w:u w:val="single"/>
        </w:rPr>
        <w:fldChar w:fldCharType="end"/>
      </w:r>
    </w:p>
    <w:p w:rsidR="004F3D53" w:rsidRDefault="004F3D53" w:rsidP="004F3D53">
      <w:pPr>
        <w:pStyle w:val="DWTNorm"/>
        <w:spacing w:after="0"/>
        <w:ind w:left="5040"/>
        <w:rPr>
          <w:color w:val="000000"/>
        </w:rPr>
      </w:pPr>
      <w:r>
        <w:rPr>
          <w:color w:val="000000"/>
        </w:rPr>
        <w:t>Fax No.</w:t>
      </w:r>
      <w:proofErr w:type="gramStart"/>
      <w:r>
        <w:rPr>
          <w:color w:val="000000"/>
        </w:rPr>
        <w:t xml:space="preserve">:      </w:t>
      </w:r>
      <w:proofErr w:type="gramEnd"/>
      <w:r w:rsidRPr="004F3D53">
        <w:rPr>
          <w:b/>
          <w:color w:val="000000"/>
          <w:u w:val="single"/>
        </w:rPr>
        <w:fldChar w:fldCharType="begin">
          <w:ffData>
            <w:name w:val="Text2"/>
            <w:enabled/>
            <w:calcOnExit w:val="0"/>
            <w:textInput/>
          </w:ffData>
        </w:fldChar>
      </w:r>
      <w:r w:rsidRPr="004F3D53">
        <w:rPr>
          <w:b/>
          <w:color w:val="000000"/>
          <w:u w:val="single"/>
        </w:rPr>
        <w:instrText xml:space="preserve"> FORMTEXT </w:instrText>
      </w:r>
      <w:r w:rsidRPr="004F3D53">
        <w:rPr>
          <w:b/>
          <w:color w:val="000000"/>
          <w:u w:val="single"/>
        </w:rPr>
      </w:r>
      <w:r w:rsidRPr="004F3D53">
        <w:rPr>
          <w:b/>
          <w:color w:val="000000"/>
          <w:u w:val="single"/>
        </w:rPr>
        <w:fldChar w:fldCharType="separate"/>
      </w:r>
      <w:r w:rsidRPr="004F3D53">
        <w:rPr>
          <w:b/>
          <w:noProof/>
          <w:color w:val="000000"/>
          <w:u w:val="single"/>
        </w:rPr>
        <w:t> </w:t>
      </w:r>
      <w:r>
        <w:rPr>
          <w:b/>
          <w:noProof/>
          <w:color w:val="000000"/>
          <w:u w:val="single"/>
        </w:rPr>
        <w:t xml:space="preserve"> </w:t>
      </w:r>
      <w:r w:rsidRPr="004F3D53">
        <w:rPr>
          <w:b/>
          <w:noProof/>
          <w:color w:val="000000"/>
          <w:u w:val="single"/>
        </w:rPr>
        <w:t> </w:t>
      </w:r>
      <w:r w:rsidRPr="004F3D53">
        <w:rPr>
          <w:b/>
          <w:noProof/>
          <w:color w:val="000000"/>
          <w:u w:val="single"/>
        </w:rPr>
        <w:t> </w:t>
      </w:r>
      <w:r>
        <w:rPr>
          <w:b/>
          <w:noProof/>
          <w:color w:val="000000"/>
          <w:u w:val="single"/>
        </w:rPr>
        <w:t xml:space="preserve">                             </w:t>
      </w:r>
      <w:r w:rsidRPr="004F3D53">
        <w:rPr>
          <w:b/>
          <w:noProof/>
          <w:color w:val="000000"/>
          <w:u w:val="single"/>
        </w:rPr>
        <w:t> </w:t>
      </w:r>
      <w:r w:rsidRPr="004F3D53">
        <w:rPr>
          <w:b/>
          <w:noProof/>
          <w:color w:val="000000"/>
          <w:u w:val="single"/>
        </w:rPr>
        <w:t> </w:t>
      </w:r>
      <w:r w:rsidRPr="004F3D53">
        <w:rPr>
          <w:b/>
          <w:color w:val="000000"/>
          <w:u w:val="single"/>
        </w:rPr>
        <w:fldChar w:fldCharType="end"/>
      </w:r>
    </w:p>
    <w:p w:rsidR="00B701B7" w:rsidRDefault="00B701B7">
      <w:pPr>
        <w:pStyle w:val="DWTNorm"/>
        <w:spacing w:after="0"/>
        <w:rPr>
          <w:color w:val="000000"/>
          <w:u w:val="single"/>
        </w:rPr>
      </w:pPr>
    </w:p>
    <w:p w:rsidR="004F3D53" w:rsidRDefault="00B701B7" w:rsidP="004F3D53">
      <w:pPr>
        <w:pStyle w:val="OutHead2"/>
        <w:spacing w:after="0"/>
        <w:rPr>
          <w:b/>
        </w:rPr>
      </w:pPr>
      <w:bookmarkStart w:id="338" w:name="_DV_M184"/>
      <w:bookmarkStart w:id="339" w:name="_Ref104208262"/>
      <w:bookmarkEnd w:id="338"/>
      <w:r>
        <w:t>Address for Rent Payments</w:t>
      </w:r>
      <w:r>
        <w:fldChar w:fldCharType="begin"/>
      </w:r>
      <w:r>
        <w:instrText>tc "</w:instrText>
      </w:r>
      <w:bookmarkStart w:id="340" w:name="_Toc124051083"/>
      <w:r>
        <w:instrText>1.3</w:instrText>
      </w:r>
      <w:r>
        <w:tab/>
        <w:instrText>Address for Rent Payments</w:instrText>
      </w:r>
      <w:bookmarkEnd w:id="340"/>
      <w:r>
        <w:instrText>" \f C \l 2</w:instrText>
      </w:r>
      <w:r>
        <w:fldChar w:fldCharType="end"/>
      </w:r>
      <w:bookmarkStart w:id="341" w:name="_DV_M185"/>
      <w:bookmarkEnd w:id="341"/>
      <w:r>
        <w:rPr>
          <w:u w:val="none"/>
        </w:rPr>
        <w:t>:</w:t>
      </w:r>
      <w:r>
        <w:rPr>
          <w:u w:val="none"/>
        </w:rPr>
        <w:tab/>
      </w:r>
      <w:r>
        <w:rPr>
          <w:u w:val="none"/>
        </w:rPr>
        <w:tab/>
      </w:r>
      <w:r>
        <w:rPr>
          <w:u w:val="none"/>
        </w:rPr>
        <w:tab/>
      </w:r>
      <w:bookmarkEnd w:id="339"/>
      <w:r w:rsidR="004F3D53" w:rsidRPr="004F3D53">
        <w:rPr>
          <w:b/>
        </w:rPr>
        <w:fldChar w:fldCharType="begin">
          <w:ffData>
            <w:name w:val="Text1"/>
            <w:enabled/>
            <w:calcOnExit w:val="0"/>
            <w:textInput/>
          </w:ffData>
        </w:fldChar>
      </w:r>
      <w:r w:rsidR="004F3D53" w:rsidRPr="004F3D53">
        <w:rPr>
          <w:b/>
        </w:rPr>
        <w:instrText xml:space="preserve"> FORMTEXT </w:instrText>
      </w:r>
      <w:r w:rsidR="004F3D53" w:rsidRPr="004F3D53">
        <w:rPr>
          <w:b/>
        </w:rPr>
      </w:r>
      <w:r w:rsidR="004F3D53" w:rsidRPr="004F3D53">
        <w:rPr>
          <w:b/>
        </w:rPr>
        <w:fldChar w:fldCharType="separate"/>
      </w:r>
      <w:r w:rsidR="004F3D53" w:rsidRPr="004F3D53">
        <w:rPr>
          <w:b/>
          <w:noProof/>
        </w:rPr>
        <w:t> </w:t>
      </w:r>
      <w:r w:rsidR="004F3D53" w:rsidRPr="004F3D53">
        <w:rPr>
          <w:b/>
          <w:noProof/>
        </w:rPr>
        <w:t xml:space="preserve">                                                  </w:t>
      </w:r>
      <w:r w:rsidR="004F3D53" w:rsidRPr="004F3D53">
        <w:rPr>
          <w:b/>
          <w:noProof/>
        </w:rPr>
        <w:t> </w:t>
      </w:r>
      <w:r w:rsidR="004F3D53" w:rsidRPr="004F3D53">
        <w:rPr>
          <w:b/>
          <w:noProof/>
        </w:rPr>
        <w:t> </w:t>
      </w:r>
      <w:r w:rsidR="004F3D53" w:rsidRPr="004F3D53">
        <w:rPr>
          <w:b/>
          <w:noProof/>
        </w:rPr>
        <w:t> </w:t>
      </w:r>
      <w:r w:rsidR="004F3D53" w:rsidRPr="004F3D53">
        <w:rPr>
          <w:b/>
          <w:noProof/>
        </w:rPr>
        <w:t> </w:t>
      </w:r>
      <w:r w:rsidR="004F3D53" w:rsidRPr="004F3D53">
        <w:rPr>
          <w:b/>
        </w:rPr>
        <w:fldChar w:fldCharType="end"/>
      </w:r>
    </w:p>
    <w:p w:rsidR="004F3D53" w:rsidRPr="004F3D53" w:rsidRDefault="004F3D53" w:rsidP="004F3D53">
      <w:pPr>
        <w:pStyle w:val="OutHead2"/>
        <w:numPr>
          <w:ilvl w:val="0"/>
          <w:numId w:val="0"/>
        </w:numPr>
        <w:spacing w:after="0"/>
        <w:ind w:left="5040" w:firstLine="720"/>
        <w:rPr>
          <w:b/>
        </w:rPr>
      </w:pPr>
      <w:r w:rsidRPr="004F3D53">
        <w:rPr>
          <w:b/>
        </w:rPr>
        <w:fldChar w:fldCharType="begin">
          <w:ffData>
            <w:name w:val="Text1"/>
            <w:enabled/>
            <w:calcOnExit w:val="0"/>
            <w:textInput/>
          </w:ffData>
        </w:fldChar>
      </w:r>
      <w:r w:rsidRPr="004F3D53">
        <w:rPr>
          <w:b/>
        </w:rPr>
        <w:instrText xml:space="preserve"> FORMTEXT </w:instrText>
      </w:r>
      <w:r w:rsidRPr="004F3D53">
        <w:rPr>
          <w:b/>
        </w:rPr>
      </w:r>
      <w:r w:rsidRPr="004F3D53">
        <w:rPr>
          <w:b/>
        </w:rPr>
        <w:fldChar w:fldCharType="separate"/>
      </w:r>
      <w:r w:rsidRPr="004F3D53">
        <w:rPr>
          <w:b/>
          <w:noProof/>
        </w:rPr>
        <w:t> </w:t>
      </w:r>
      <w:r w:rsidRPr="004F3D53">
        <w:rPr>
          <w:b/>
          <w:noProof/>
        </w:rPr>
        <w:t xml:space="preserve">                                                  </w:t>
      </w:r>
      <w:r w:rsidRPr="004F3D53">
        <w:rPr>
          <w:b/>
          <w:noProof/>
        </w:rPr>
        <w:t> </w:t>
      </w:r>
      <w:r w:rsidRPr="004F3D53">
        <w:rPr>
          <w:b/>
          <w:noProof/>
        </w:rPr>
        <w:t> </w:t>
      </w:r>
      <w:r w:rsidRPr="004F3D53">
        <w:rPr>
          <w:b/>
          <w:noProof/>
        </w:rPr>
        <w:t> </w:t>
      </w:r>
      <w:r w:rsidRPr="004F3D53">
        <w:rPr>
          <w:b/>
          <w:noProof/>
        </w:rPr>
        <w:t> </w:t>
      </w:r>
      <w:r w:rsidRPr="004F3D53">
        <w:rPr>
          <w:b/>
        </w:rPr>
        <w:fldChar w:fldCharType="end"/>
      </w:r>
    </w:p>
    <w:p w:rsidR="004F3D53" w:rsidRPr="004F3D53" w:rsidRDefault="004F3D53" w:rsidP="004F3D53">
      <w:pPr>
        <w:pStyle w:val="OutHead2"/>
        <w:numPr>
          <w:ilvl w:val="0"/>
          <w:numId w:val="0"/>
        </w:numPr>
        <w:spacing w:after="0"/>
        <w:ind w:left="5040" w:firstLine="720"/>
        <w:rPr>
          <w:b/>
        </w:rPr>
      </w:pPr>
      <w:r w:rsidRPr="004F3D53">
        <w:rPr>
          <w:b/>
        </w:rPr>
        <w:fldChar w:fldCharType="begin">
          <w:ffData>
            <w:name w:val="Text1"/>
            <w:enabled/>
            <w:calcOnExit w:val="0"/>
            <w:textInput/>
          </w:ffData>
        </w:fldChar>
      </w:r>
      <w:r w:rsidRPr="004F3D53">
        <w:rPr>
          <w:b/>
        </w:rPr>
        <w:instrText xml:space="preserve"> FORMTEXT </w:instrText>
      </w:r>
      <w:r w:rsidRPr="004F3D53">
        <w:rPr>
          <w:b/>
        </w:rPr>
      </w:r>
      <w:r w:rsidRPr="004F3D53">
        <w:rPr>
          <w:b/>
        </w:rPr>
        <w:fldChar w:fldCharType="separate"/>
      </w:r>
      <w:r w:rsidRPr="004F3D53">
        <w:rPr>
          <w:b/>
          <w:noProof/>
        </w:rPr>
        <w:t> </w:t>
      </w:r>
      <w:r w:rsidRPr="004F3D53">
        <w:rPr>
          <w:b/>
          <w:noProof/>
        </w:rPr>
        <w:t xml:space="preserve">                                                  </w:t>
      </w:r>
      <w:r w:rsidRPr="004F3D53">
        <w:rPr>
          <w:b/>
          <w:noProof/>
        </w:rPr>
        <w:t> </w:t>
      </w:r>
      <w:r w:rsidRPr="004F3D53">
        <w:rPr>
          <w:b/>
          <w:noProof/>
        </w:rPr>
        <w:t> </w:t>
      </w:r>
      <w:r w:rsidRPr="004F3D53">
        <w:rPr>
          <w:b/>
          <w:noProof/>
        </w:rPr>
        <w:t> </w:t>
      </w:r>
      <w:r w:rsidRPr="004F3D53">
        <w:rPr>
          <w:b/>
          <w:noProof/>
        </w:rPr>
        <w:t> </w:t>
      </w:r>
      <w:r w:rsidRPr="004F3D53">
        <w:rPr>
          <w:b/>
        </w:rPr>
        <w:fldChar w:fldCharType="end"/>
      </w:r>
    </w:p>
    <w:p w:rsidR="004F3D53" w:rsidRPr="004F3D53" w:rsidRDefault="004F3D53" w:rsidP="004F3D53">
      <w:pPr>
        <w:pStyle w:val="DWTNorm"/>
        <w:spacing w:after="0"/>
        <w:ind w:left="5040"/>
        <w:rPr>
          <w:color w:val="000000"/>
          <w:u w:val="single"/>
        </w:rPr>
      </w:pPr>
      <w:r>
        <w:rPr>
          <w:color w:val="000000"/>
        </w:rPr>
        <w:t>Phone No.</w:t>
      </w:r>
      <w:proofErr w:type="gramStart"/>
      <w:r>
        <w:rPr>
          <w:color w:val="000000"/>
        </w:rPr>
        <w:t xml:space="preserve">:  </w:t>
      </w:r>
      <w:proofErr w:type="gramEnd"/>
      <w:r w:rsidRPr="004F3D53">
        <w:rPr>
          <w:b/>
          <w:color w:val="000000"/>
          <w:u w:val="single"/>
        </w:rPr>
        <w:fldChar w:fldCharType="begin">
          <w:ffData>
            <w:name w:val="Text2"/>
            <w:enabled/>
            <w:calcOnExit w:val="0"/>
            <w:textInput/>
          </w:ffData>
        </w:fldChar>
      </w:r>
      <w:r w:rsidRPr="004F3D53">
        <w:rPr>
          <w:b/>
          <w:color w:val="000000"/>
          <w:u w:val="single"/>
        </w:rPr>
        <w:instrText xml:space="preserve"> FORMTEXT </w:instrText>
      </w:r>
      <w:r w:rsidRPr="004F3D53">
        <w:rPr>
          <w:b/>
          <w:color w:val="000000"/>
          <w:u w:val="single"/>
        </w:rPr>
      </w:r>
      <w:r w:rsidRPr="004F3D53">
        <w:rPr>
          <w:b/>
          <w:color w:val="000000"/>
          <w:u w:val="single"/>
        </w:rPr>
        <w:fldChar w:fldCharType="separate"/>
      </w:r>
      <w:r w:rsidRPr="004F3D53">
        <w:rPr>
          <w:b/>
          <w:noProof/>
          <w:color w:val="000000"/>
          <w:u w:val="single"/>
        </w:rPr>
        <w:t> </w:t>
      </w:r>
      <w:r>
        <w:rPr>
          <w:b/>
          <w:noProof/>
          <w:color w:val="000000"/>
          <w:u w:val="single"/>
        </w:rPr>
        <w:t xml:space="preserve"> </w:t>
      </w:r>
      <w:r w:rsidRPr="004F3D53">
        <w:rPr>
          <w:b/>
          <w:noProof/>
          <w:color w:val="000000"/>
          <w:u w:val="single"/>
        </w:rPr>
        <w:t> </w:t>
      </w:r>
      <w:r w:rsidRPr="004F3D53">
        <w:rPr>
          <w:b/>
          <w:noProof/>
          <w:color w:val="000000"/>
          <w:u w:val="single"/>
        </w:rPr>
        <w:t> </w:t>
      </w:r>
      <w:r>
        <w:rPr>
          <w:b/>
          <w:noProof/>
          <w:color w:val="000000"/>
          <w:u w:val="single"/>
        </w:rPr>
        <w:t xml:space="preserve">                             </w:t>
      </w:r>
      <w:r w:rsidRPr="004F3D53">
        <w:rPr>
          <w:b/>
          <w:noProof/>
          <w:color w:val="000000"/>
          <w:u w:val="single"/>
        </w:rPr>
        <w:t> </w:t>
      </w:r>
      <w:r w:rsidRPr="004F3D53">
        <w:rPr>
          <w:b/>
          <w:noProof/>
          <w:color w:val="000000"/>
          <w:u w:val="single"/>
        </w:rPr>
        <w:t> </w:t>
      </w:r>
      <w:r w:rsidRPr="004F3D53">
        <w:rPr>
          <w:b/>
          <w:color w:val="000000"/>
          <w:u w:val="single"/>
        </w:rPr>
        <w:fldChar w:fldCharType="end"/>
      </w:r>
    </w:p>
    <w:p w:rsidR="004F3D53" w:rsidRDefault="004F3D53" w:rsidP="004F3D53">
      <w:pPr>
        <w:pStyle w:val="DWTNorm"/>
        <w:spacing w:after="0"/>
        <w:ind w:left="5040"/>
        <w:rPr>
          <w:color w:val="000000"/>
        </w:rPr>
      </w:pPr>
      <w:r>
        <w:rPr>
          <w:color w:val="000000"/>
        </w:rPr>
        <w:t>Fax No.</w:t>
      </w:r>
      <w:proofErr w:type="gramStart"/>
      <w:r>
        <w:rPr>
          <w:color w:val="000000"/>
        </w:rPr>
        <w:t xml:space="preserve">:      </w:t>
      </w:r>
      <w:proofErr w:type="gramEnd"/>
      <w:r w:rsidRPr="004F3D53">
        <w:rPr>
          <w:b/>
          <w:color w:val="000000"/>
          <w:u w:val="single"/>
        </w:rPr>
        <w:fldChar w:fldCharType="begin">
          <w:ffData>
            <w:name w:val="Text2"/>
            <w:enabled/>
            <w:calcOnExit w:val="0"/>
            <w:textInput/>
          </w:ffData>
        </w:fldChar>
      </w:r>
      <w:r w:rsidRPr="004F3D53">
        <w:rPr>
          <w:b/>
          <w:color w:val="000000"/>
          <w:u w:val="single"/>
        </w:rPr>
        <w:instrText xml:space="preserve"> FORMTEXT </w:instrText>
      </w:r>
      <w:r w:rsidRPr="004F3D53">
        <w:rPr>
          <w:b/>
          <w:color w:val="000000"/>
          <w:u w:val="single"/>
        </w:rPr>
      </w:r>
      <w:r w:rsidRPr="004F3D53">
        <w:rPr>
          <w:b/>
          <w:color w:val="000000"/>
          <w:u w:val="single"/>
        </w:rPr>
        <w:fldChar w:fldCharType="separate"/>
      </w:r>
      <w:r w:rsidRPr="004F3D53">
        <w:rPr>
          <w:b/>
          <w:noProof/>
          <w:color w:val="000000"/>
          <w:u w:val="single"/>
        </w:rPr>
        <w:t> </w:t>
      </w:r>
      <w:r>
        <w:rPr>
          <w:b/>
          <w:noProof/>
          <w:color w:val="000000"/>
          <w:u w:val="single"/>
        </w:rPr>
        <w:t xml:space="preserve"> </w:t>
      </w:r>
      <w:r w:rsidRPr="004F3D53">
        <w:rPr>
          <w:b/>
          <w:noProof/>
          <w:color w:val="000000"/>
          <w:u w:val="single"/>
        </w:rPr>
        <w:t> </w:t>
      </w:r>
      <w:r w:rsidRPr="004F3D53">
        <w:rPr>
          <w:b/>
          <w:noProof/>
          <w:color w:val="000000"/>
          <w:u w:val="single"/>
        </w:rPr>
        <w:t> </w:t>
      </w:r>
      <w:r>
        <w:rPr>
          <w:b/>
          <w:noProof/>
          <w:color w:val="000000"/>
          <w:u w:val="single"/>
        </w:rPr>
        <w:t xml:space="preserve">                             </w:t>
      </w:r>
      <w:r w:rsidRPr="004F3D53">
        <w:rPr>
          <w:b/>
          <w:noProof/>
          <w:color w:val="000000"/>
          <w:u w:val="single"/>
        </w:rPr>
        <w:t> </w:t>
      </w:r>
      <w:r w:rsidRPr="004F3D53">
        <w:rPr>
          <w:b/>
          <w:noProof/>
          <w:color w:val="000000"/>
          <w:u w:val="single"/>
        </w:rPr>
        <w:t> </w:t>
      </w:r>
      <w:r w:rsidRPr="004F3D53">
        <w:rPr>
          <w:b/>
          <w:color w:val="000000"/>
          <w:u w:val="single"/>
        </w:rPr>
        <w:fldChar w:fldCharType="end"/>
      </w:r>
    </w:p>
    <w:p w:rsidR="00B701B7" w:rsidRDefault="00B701B7">
      <w:pPr>
        <w:ind w:left="5040" w:firstLine="720"/>
        <w:rPr>
          <w:color w:val="000000"/>
        </w:rPr>
      </w:pPr>
    </w:p>
    <w:p w:rsidR="004F3D53" w:rsidRDefault="00B701B7" w:rsidP="004F3D53">
      <w:pPr>
        <w:pStyle w:val="OutHead2"/>
        <w:spacing w:after="0"/>
        <w:rPr>
          <w:b/>
        </w:rPr>
      </w:pPr>
      <w:bookmarkStart w:id="342" w:name="_DV_M190"/>
      <w:bookmarkEnd w:id="342"/>
      <w:r>
        <w:t>Name of Tenant (“Tenant”) and</w:t>
      </w:r>
      <w:r>
        <w:br/>
      </w:r>
      <w:r>
        <w:rPr>
          <w:u w:val="none"/>
        </w:rPr>
        <w:tab/>
      </w:r>
      <w:bookmarkStart w:id="343" w:name="_DV_M191"/>
      <w:bookmarkEnd w:id="343"/>
      <w:r>
        <w:t>Address of Premises</w:t>
      </w:r>
      <w:r>
        <w:fldChar w:fldCharType="begin"/>
      </w:r>
      <w:r>
        <w:instrText>tc "</w:instrText>
      </w:r>
      <w:bookmarkStart w:id="344" w:name="_Toc124051084"/>
      <w:r>
        <w:instrText>1.4</w:instrText>
      </w:r>
      <w:r>
        <w:tab/>
        <w:instrText>Name of Tenant (</w:instrText>
      </w:r>
      <w:r>
        <w:rPr>
          <w:color w:val="auto"/>
          <w:sz w:val="20"/>
          <w:szCs w:val="20"/>
          <w:u w:val="none"/>
        </w:rPr>
        <w:instrText>Tenant) and</w:instrText>
      </w:r>
      <w:bookmarkEnd w:id="344"/>
      <w:r>
        <w:rPr>
          <w:color w:val="auto"/>
          <w:sz w:val="20"/>
          <w:szCs w:val="20"/>
          <w:u w:val="none"/>
        </w:rPr>
        <w:instrText>" \f C \l 2</w:instrText>
      </w:r>
      <w:r>
        <w:fldChar w:fldCharType="end"/>
      </w:r>
      <w:bookmarkStart w:id="345" w:name="_DV_M192"/>
      <w:bookmarkEnd w:id="345"/>
      <w:r>
        <w:rPr>
          <w:u w:val="none"/>
        </w:rPr>
        <w:t>:</w:t>
      </w:r>
      <w:r>
        <w:rPr>
          <w:u w:val="none"/>
        </w:rPr>
        <w:tab/>
      </w:r>
      <w:r w:rsidR="004F3D53">
        <w:rPr>
          <w:u w:val="none"/>
        </w:rPr>
        <w:tab/>
      </w:r>
      <w:r w:rsidR="004F3D53">
        <w:rPr>
          <w:u w:val="none"/>
        </w:rPr>
        <w:tab/>
      </w:r>
      <w:r w:rsidR="004F3D53">
        <w:rPr>
          <w:u w:val="none"/>
        </w:rPr>
        <w:tab/>
      </w:r>
      <w:r w:rsidR="004F3D53" w:rsidRPr="004F3D53">
        <w:rPr>
          <w:b/>
        </w:rPr>
        <w:fldChar w:fldCharType="begin">
          <w:ffData>
            <w:name w:val="Text1"/>
            <w:enabled/>
            <w:calcOnExit w:val="0"/>
            <w:textInput/>
          </w:ffData>
        </w:fldChar>
      </w:r>
      <w:r w:rsidR="004F3D53" w:rsidRPr="004F3D53">
        <w:rPr>
          <w:b/>
        </w:rPr>
        <w:instrText xml:space="preserve"> FORMTEXT </w:instrText>
      </w:r>
      <w:r w:rsidR="004F3D53" w:rsidRPr="004F3D53">
        <w:rPr>
          <w:b/>
        </w:rPr>
      </w:r>
      <w:r w:rsidR="004F3D53" w:rsidRPr="004F3D53">
        <w:rPr>
          <w:b/>
        </w:rPr>
        <w:fldChar w:fldCharType="separate"/>
      </w:r>
      <w:r w:rsidR="004F3D53" w:rsidRPr="004F3D53">
        <w:rPr>
          <w:b/>
          <w:noProof/>
        </w:rPr>
        <w:t> </w:t>
      </w:r>
      <w:r w:rsidR="004F3D53" w:rsidRPr="004F3D53">
        <w:rPr>
          <w:b/>
          <w:noProof/>
        </w:rPr>
        <w:t xml:space="preserve">                                                  </w:t>
      </w:r>
      <w:r w:rsidR="004F3D53" w:rsidRPr="004F3D53">
        <w:rPr>
          <w:b/>
          <w:noProof/>
        </w:rPr>
        <w:t> </w:t>
      </w:r>
      <w:r w:rsidR="004F3D53" w:rsidRPr="004F3D53">
        <w:rPr>
          <w:b/>
          <w:noProof/>
        </w:rPr>
        <w:t> </w:t>
      </w:r>
      <w:r w:rsidR="004F3D53" w:rsidRPr="004F3D53">
        <w:rPr>
          <w:b/>
          <w:noProof/>
        </w:rPr>
        <w:t> </w:t>
      </w:r>
      <w:r w:rsidR="004F3D53" w:rsidRPr="004F3D53">
        <w:rPr>
          <w:b/>
          <w:noProof/>
        </w:rPr>
        <w:t> </w:t>
      </w:r>
      <w:r w:rsidR="004F3D53" w:rsidRPr="004F3D53">
        <w:rPr>
          <w:b/>
        </w:rPr>
        <w:fldChar w:fldCharType="end"/>
      </w:r>
    </w:p>
    <w:p w:rsidR="004F3D53" w:rsidRPr="004F3D53" w:rsidRDefault="004F3D53" w:rsidP="004F3D53">
      <w:pPr>
        <w:pStyle w:val="OutHead2"/>
        <w:numPr>
          <w:ilvl w:val="0"/>
          <w:numId w:val="0"/>
        </w:numPr>
        <w:spacing w:after="0"/>
        <w:ind w:left="5040" w:firstLine="720"/>
        <w:rPr>
          <w:b/>
        </w:rPr>
      </w:pPr>
      <w:r w:rsidRPr="004F3D53">
        <w:rPr>
          <w:b/>
        </w:rPr>
        <w:fldChar w:fldCharType="begin">
          <w:ffData>
            <w:name w:val="Text1"/>
            <w:enabled/>
            <w:calcOnExit w:val="0"/>
            <w:textInput/>
          </w:ffData>
        </w:fldChar>
      </w:r>
      <w:r w:rsidRPr="004F3D53">
        <w:rPr>
          <w:b/>
        </w:rPr>
        <w:instrText xml:space="preserve"> FORMTEXT </w:instrText>
      </w:r>
      <w:r w:rsidRPr="004F3D53">
        <w:rPr>
          <w:b/>
        </w:rPr>
      </w:r>
      <w:r w:rsidRPr="004F3D53">
        <w:rPr>
          <w:b/>
        </w:rPr>
        <w:fldChar w:fldCharType="separate"/>
      </w:r>
      <w:r w:rsidRPr="004F3D53">
        <w:rPr>
          <w:b/>
          <w:noProof/>
        </w:rPr>
        <w:t> </w:t>
      </w:r>
      <w:r w:rsidRPr="004F3D53">
        <w:rPr>
          <w:b/>
          <w:noProof/>
        </w:rPr>
        <w:t xml:space="preserve">                                                  </w:t>
      </w:r>
      <w:r w:rsidRPr="004F3D53">
        <w:rPr>
          <w:b/>
          <w:noProof/>
        </w:rPr>
        <w:t> </w:t>
      </w:r>
      <w:r w:rsidRPr="004F3D53">
        <w:rPr>
          <w:b/>
          <w:noProof/>
        </w:rPr>
        <w:t> </w:t>
      </w:r>
      <w:r w:rsidRPr="004F3D53">
        <w:rPr>
          <w:b/>
          <w:noProof/>
        </w:rPr>
        <w:t> </w:t>
      </w:r>
      <w:r w:rsidRPr="004F3D53">
        <w:rPr>
          <w:b/>
          <w:noProof/>
        </w:rPr>
        <w:t> </w:t>
      </w:r>
      <w:r w:rsidRPr="004F3D53">
        <w:rPr>
          <w:b/>
        </w:rPr>
        <w:fldChar w:fldCharType="end"/>
      </w:r>
    </w:p>
    <w:p w:rsidR="00B701B7" w:rsidRPr="004F3D53" w:rsidRDefault="004F3D53" w:rsidP="004F3D53">
      <w:pPr>
        <w:ind w:left="5040" w:firstLine="720"/>
        <w:rPr>
          <w:color w:val="000000"/>
          <w:u w:val="single"/>
        </w:rPr>
      </w:pPr>
      <w:r w:rsidRPr="004F3D53">
        <w:rPr>
          <w:b/>
          <w:u w:val="single"/>
        </w:rPr>
        <w:fldChar w:fldCharType="begin">
          <w:ffData>
            <w:name w:val="Text1"/>
            <w:enabled/>
            <w:calcOnExit w:val="0"/>
            <w:textInput/>
          </w:ffData>
        </w:fldChar>
      </w:r>
      <w:r w:rsidRPr="004F3D53">
        <w:rPr>
          <w:b/>
          <w:u w:val="single"/>
        </w:rPr>
        <w:instrText xml:space="preserve"> FORMTEXT </w:instrText>
      </w:r>
      <w:r w:rsidRPr="004F3D53">
        <w:rPr>
          <w:b/>
          <w:u w:val="single"/>
        </w:rPr>
      </w:r>
      <w:r w:rsidRPr="004F3D53">
        <w:rPr>
          <w:b/>
          <w:u w:val="single"/>
        </w:rPr>
        <w:fldChar w:fldCharType="separate"/>
      </w:r>
      <w:r w:rsidRPr="004F3D53">
        <w:rPr>
          <w:b/>
          <w:noProof/>
          <w:u w:val="single"/>
        </w:rPr>
        <w:t> </w:t>
      </w:r>
      <w:r w:rsidRPr="004F3D53">
        <w:rPr>
          <w:b/>
          <w:noProof/>
          <w:u w:val="single"/>
        </w:rPr>
        <w:t xml:space="preserve">                                                  </w:t>
      </w:r>
      <w:r w:rsidRPr="004F3D53">
        <w:rPr>
          <w:b/>
          <w:noProof/>
          <w:u w:val="single"/>
        </w:rPr>
        <w:t> </w:t>
      </w:r>
      <w:r w:rsidRPr="004F3D53">
        <w:rPr>
          <w:b/>
          <w:noProof/>
          <w:u w:val="single"/>
        </w:rPr>
        <w:t> </w:t>
      </w:r>
      <w:r w:rsidRPr="004F3D53">
        <w:rPr>
          <w:b/>
          <w:noProof/>
          <w:u w:val="single"/>
        </w:rPr>
        <w:t> </w:t>
      </w:r>
      <w:r w:rsidRPr="004F3D53">
        <w:rPr>
          <w:b/>
          <w:noProof/>
          <w:u w:val="single"/>
        </w:rPr>
        <w:t> </w:t>
      </w:r>
      <w:r w:rsidRPr="004F3D53">
        <w:rPr>
          <w:b/>
          <w:u w:val="single"/>
        </w:rPr>
        <w:fldChar w:fldCharType="end"/>
      </w:r>
    </w:p>
    <w:p w:rsidR="00B701B7" w:rsidRDefault="00B701B7">
      <w:pPr>
        <w:rPr>
          <w:color w:val="000000"/>
        </w:rPr>
      </w:pPr>
    </w:p>
    <w:p w:rsidR="004F3D53" w:rsidRDefault="00B701B7" w:rsidP="004F3D53">
      <w:pPr>
        <w:pStyle w:val="OutHead2"/>
        <w:spacing w:after="0"/>
        <w:rPr>
          <w:b/>
        </w:rPr>
      </w:pPr>
      <w:bookmarkStart w:id="346" w:name="_DV_M230"/>
      <w:bookmarkStart w:id="347" w:name="_Ref104209322"/>
      <w:bookmarkEnd w:id="346"/>
      <w:r>
        <w:t>Address for Notices to Tenant</w:t>
      </w:r>
      <w:r>
        <w:fldChar w:fldCharType="begin"/>
      </w:r>
      <w:r>
        <w:instrText>tc "</w:instrText>
      </w:r>
      <w:bookmarkStart w:id="348" w:name="_Toc124051085"/>
      <w:r>
        <w:instrText>1.5</w:instrText>
      </w:r>
      <w:r>
        <w:tab/>
        <w:instrText>Address for Notices to Tenant</w:instrText>
      </w:r>
      <w:bookmarkEnd w:id="348"/>
      <w:r>
        <w:instrText>" \f C \l 2</w:instrText>
      </w:r>
      <w:r>
        <w:fldChar w:fldCharType="end"/>
      </w:r>
      <w:bookmarkStart w:id="349" w:name="_DV_M231"/>
      <w:bookmarkEnd w:id="349"/>
      <w:r>
        <w:rPr>
          <w:u w:val="none"/>
        </w:rPr>
        <w:t>:</w:t>
      </w:r>
      <w:r>
        <w:rPr>
          <w:u w:val="none"/>
        </w:rPr>
        <w:tab/>
      </w:r>
      <w:r>
        <w:rPr>
          <w:u w:val="none"/>
        </w:rPr>
        <w:tab/>
      </w:r>
      <w:bookmarkEnd w:id="347"/>
      <w:r w:rsidR="004F3D53" w:rsidRPr="004F3D53">
        <w:rPr>
          <w:b/>
        </w:rPr>
        <w:fldChar w:fldCharType="begin">
          <w:ffData>
            <w:name w:val="Text1"/>
            <w:enabled/>
            <w:calcOnExit w:val="0"/>
            <w:textInput/>
          </w:ffData>
        </w:fldChar>
      </w:r>
      <w:r w:rsidR="004F3D53" w:rsidRPr="004F3D53">
        <w:rPr>
          <w:b/>
        </w:rPr>
        <w:instrText xml:space="preserve"> FORMTEXT </w:instrText>
      </w:r>
      <w:r w:rsidR="004F3D53" w:rsidRPr="004F3D53">
        <w:rPr>
          <w:b/>
        </w:rPr>
      </w:r>
      <w:r w:rsidR="004F3D53" w:rsidRPr="004F3D53">
        <w:rPr>
          <w:b/>
        </w:rPr>
        <w:fldChar w:fldCharType="separate"/>
      </w:r>
      <w:r w:rsidR="004F3D53" w:rsidRPr="004F3D53">
        <w:rPr>
          <w:b/>
          <w:noProof/>
        </w:rPr>
        <w:t> </w:t>
      </w:r>
      <w:r w:rsidR="004F3D53" w:rsidRPr="004F3D53">
        <w:rPr>
          <w:b/>
          <w:noProof/>
        </w:rPr>
        <w:t xml:space="preserve">                                                  </w:t>
      </w:r>
      <w:r w:rsidR="004F3D53" w:rsidRPr="004F3D53">
        <w:rPr>
          <w:b/>
          <w:noProof/>
        </w:rPr>
        <w:t> </w:t>
      </w:r>
      <w:r w:rsidR="004F3D53" w:rsidRPr="004F3D53">
        <w:rPr>
          <w:b/>
          <w:noProof/>
        </w:rPr>
        <w:t> </w:t>
      </w:r>
      <w:r w:rsidR="004F3D53" w:rsidRPr="004F3D53">
        <w:rPr>
          <w:b/>
          <w:noProof/>
        </w:rPr>
        <w:t> </w:t>
      </w:r>
      <w:r w:rsidR="004F3D53" w:rsidRPr="004F3D53">
        <w:rPr>
          <w:b/>
          <w:noProof/>
        </w:rPr>
        <w:t> </w:t>
      </w:r>
      <w:r w:rsidR="004F3D53" w:rsidRPr="004F3D53">
        <w:rPr>
          <w:b/>
        </w:rPr>
        <w:fldChar w:fldCharType="end"/>
      </w:r>
    </w:p>
    <w:p w:rsidR="004F3D53" w:rsidRPr="004F3D53" w:rsidRDefault="004F3D53" w:rsidP="004F3D53">
      <w:pPr>
        <w:pStyle w:val="OutHead2"/>
        <w:numPr>
          <w:ilvl w:val="0"/>
          <w:numId w:val="0"/>
        </w:numPr>
        <w:spacing w:after="0"/>
        <w:ind w:left="5040" w:firstLine="720"/>
        <w:rPr>
          <w:b/>
        </w:rPr>
      </w:pPr>
      <w:r w:rsidRPr="004F3D53">
        <w:rPr>
          <w:b/>
        </w:rPr>
        <w:fldChar w:fldCharType="begin">
          <w:ffData>
            <w:name w:val="Text1"/>
            <w:enabled/>
            <w:calcOnExit w:val="0"/>
            <w:textInput/>
          </w:ffData>
        </w:fldChar>
      </w:r>
      <w:r w:rsidRPr="004F3D53">
        <w:rPr>
          <w:b/>
        </w:rPr>
        <w:instrText xml:space="preserve"> FORMTEXT </w:instrText>
      </w:r>
      <w:r w:rsidRPr="004F3D53">
        <w:rPr>
          <w:b/>
        </w:rPr>
      </w:r>
      <w:r w:rsidRPr="004F3D53">
        <w:rPr>
          <w:b/>
        </w:rPr>
        <w:fldChar w:fldCharType="separate"/>
      </w:r>
      <w:r w:rsidRPr="004F3D53">
        <w:rPr>
          <w:b/>
          <w:noProof/>
        </w:rPr>
        <w:t> </w:t>
      </w:r>
      <w:r w:rsidRPr="004F3D53">
        <w:rPr>
          <w:b/>
          <w:noProof/>
        </w:rPr>
        <w:t xml:space="preserve">                                                  </w:t>
      </w:r>
      <w:r w:rsidRPr="004F3D53">
        <w:rPr>
          <w:b/>
          <w:noProof/>
        </w:rPr>
        <w:t> </w:t>
      </w:r>
      <w:r w:rsidRPr="004F3D53">
        <w:rPr>
          <w:b/>
          <w:noProof/>
        </w:rPr>
        <w:t> </w:t>
      </w:r>
      <w:r w:rsidRPr="004F3D53">
        <w:rPr>
          <w:b/>
          <w:noProof/>
        </w:rPr>
        <w:t> </w:t>
      </w:r>
      <w:r w:rsidRPr="004F3D53">
        <w:rPr>
          <w:b/>
          <w:noProof/>
        </w:rPr>
        <w:t> </w:t>
      </w:r>
      <w:r w:rsidRPr="004F3D53">
        <w:rPr>
          <w:b/>
        </w:rPr>
        <w:fldChar w:fldCharType="end"/>
      </w:r>
    </w:p>
    <w:p w:rsidR="004F3D53" w:rsidRPr="004F3D53" w:rsidRDefault="004F3D53" w:rsidP="004F3D53">
      <w:pPr>
        <w:pStyle w:val="OutHead2"/>
        <w:numPr>
          <w:ilvl w:val="0"/>
          <w:numId w:val="0"/>
        </w:numPr>
        <w:spacing w:after="0"/>
        <w:ind w:left="5040" w:firstLine="720"/>
        <w:rPr>
          <w:b/>
        </w:rPr>
      </w:pPr>
      <w:r w:rsidRPr="004F3D53">
        <w:rPr>
          <w:b/>
        </w:rPr>
        <w:fldChar w:fldCharType="begin">
          <w:ffData>
            <w:name w:val="Text1"/>
            <w:enabled/>
            <w:calcOnExit w:val="0"/>
            <w:textInput/>
          </w:ffData>
        </w:fldChar>
      </w:r>
      <w:r w:rsidRPr="004F3D53">
        <w:rPr>
          <w:b/>
        </w:rPr>
        <w:instrText xml:space="preserve"> FORMTEXT </w:instrText>
      </w:r>
      <w:r w:rsidRPr="004F3D53">
        <w:rPr>
          <w:b/>
        </w:rPr>
      </w:r>
      <w:r w:rsidRPr="004F3D53">
        <w:rPr>
          <w:b/>
        </w:rPr>
        <w:fldChar w:fldCharType="separate"/>
      </w:r>
      <w:r w:rsidRPr="004F3D53">
        <w:rPr>
          <w:b/>
          <w:noProof/>
        </w:rPr>
        <w:t> </w:t>
      </w:r>
      <w:r w:rsidRPr="004F3D53">
        <w:rPr>
          <w:b/>
          <w:noProof/>
        </w:rPr>
        <w:t xml:space="preserve">                                                  </w:t>
      </w:r>
      <w:r w:rsidRPr="004F3D53">
        <w:rPr>
          <w:b/>
          <w:noProof/>
        </w:rPr>
        <w:t> </w:t>
      </w:r>
      <w:r w:rsidRPr="004F3D53">
        <w:rPr>
          <w:b/>
          <w:noProof/>
        </w:rPr>
        <w:t> </w:t>
      </w:r>
      <w:r w:rsidRPr="004F3D53">
        <w:rPr>
          <w:b/>
          <w:noProof/>
        </w:rPr>
        <w:t> </w:t>
      </w:r>
      <w:r w:rsidRPr="004F3D53">
        <w:rPr>
          <w:b/>
          <w:noProof/>
        </w:rPr>
        <w:t> </w:t>
      </w:r>
      <w:r w:rsidRPr="004F3D53">
        <w:rPr>
          <w:b/>
        </w:rPr>
        <w:fldChar w:fldCharType="end"/>
      </w:r>
    </w:p>
    <w:p w:rsidR="004F3D53" w:rsidRPr="004F3D53" w:rsidRDefault="004F3D53" w:rsidP="004F3D53">
      <w:pPr>
        <w:pStyle w:val="DWTNorm"/>
        <w:spacing w:after="0"/>
        <w:ind w:left="5040"/>
        <w:rPr>
          <w:color w:val="000000"/>
          <w:u w:val="single"/>
        </w:rPr>
      </w:pPr>
      <w:r>
        <w:rPr>
          <w:color w:val="000000"/>
        </w:rPr>
        <w:t>Phone No.</w:t>
      </w:r>
      <w:proofErr w:type="gramStart"/>
      <w:r>
        <w:rPr>
          <w:color w:val="000000"/>
        </w:rPr>
        <w:t xml:space="preserve">:  </w:t>
      </w:r>
      <w:proofErr w:type="gramEnd"/>
      <w:r w:rsidRPr="004F3D53">
        <w:rPr>
          <w:b/>
          <w:color w:val="000000"/>
          <w:u w:val="single"/>
        </w:rPr>
        <w:fldChar w:fldCharType="begin">
          <w:ffData>
            <w:name w:val="Text2"/>
            <w:enabled/>
            <w:calcOnExit w:val="0"/>
            <w:textInput/>
          </w:ffData>
        </w:fldChar>
      </w:r>
      <w:r w:rsidRPr="004F3D53">
        <w:rPr>
          <w:b/>
          <w:color w:val="000000"/>
          <w:u w:val="single"/>
        </w:rPr>
        <w:instrText xml:space="preserve"> FORMTEXT </w:instrText>
      </w:r>
      <w:r w:rsidRPr="004F3D53">
        <w:rPr>
          <w:b/>
          <w:color w:val="000000"/>
          <w:u w:val="single"/>
        </w:rPr>
      </w:r>
      <w:r w:rsidRPr="004F3D53">
        <w:rPr>
          <w:b/>
          <w:color w:val="000000"/>
          <w:u w:val="single"/>
        </w:rPr>
        <w:fldChar w:fldCharType="separate"/>
      </w:r>
      <w:r w:rsidRPr="004F3D53">
        <w:rPr>
          <w:b/>
          <w:noProof/>
          <w:color w:val="000000"/>
          <w:u w:val="single"/>
        </w:rPr>
        <w:t> </w:t>
      </w:r>
      <w:r>
        <w:rPr>
          <w:b/>
          <w:noProof/>
          <w:color w:val="000000"/>
          <w:u w:val="single"/>
        </w:rPr>
        <w:t xml:space="preserve"> </w:t>
      </w:r>
      <w:r w:rsidRPr="004F3D53">
        <w:rPr>
          <w:b/>
          <w:noProof/>
          <w:color w:val="000000"/>
          <w:u w:val="single"/>
        </w:rPr>
        <w:t> </w:t>
      </w:r>
      <w:r w:rsidRPr="004F3D53">
        <w:rPr>
          <w:b/>
          <w:noProof/>
          <w:color w:val="000000"/>
          <w:u w:val="single"/>
        </w:rPr>
        <w:t> </w:t>
      </w:r>
      <w:r>
        <w:rPr>
          <w:b/>
          <w:noProof/>
          <w:color w:val="000000"/>
          <w:u w:val="single"/>
        </w:rPr>
        <w:t xml:space="preserve">                             </w:t>
      </w:r>
      <w:r w:rsidRPr="004F3D53">
        <w:rPr>
          <w:b/>
          <w:noProof/>
          <w:color w:val="000000"/>
          <w:u w:val="single"/>
        </w:rPr>
        <w:t> </w:t>
      </w:r>
      <w:r w:rsidRPr="004F3D53">
        <w:rPr>
          <w:b/>
          <w:noProof/>
          <w:color w:val="000000"/>
          <w:u w:val="single"/>
        </w:rPr>
        <w:t> </w:t>
      </w:r>
      <w:r w:rsidRPr="004F3D53">
        <w:rPr>
          <w:b/>
          <w:color w:val="000000"/>
          <w:u w:val="single"/>
        </w:rPr>
        <w:fldChar w:fldCharType="end"/>
      </w:r>
    </w:p>
    <w:p w:rsidR="004F3D53" w:rsidRDefault="004F3D53" w:rsidP="004F3D53">
      <w:pPr>
        <w:pStyle w:val="DWTNorm"/>
        <w:spacing w:after="0"/>
        <w:ind w:left="5040"/>
        <w:rPr>
          <w:color w:val="000000"/>
        </w:rPr>
      </w:pPr>
      <w:r>
        <w:rPr>
          <w:color w:val="000000"/>
        </w:rPr>
        <w:t>Fax No.</w:t>
      </w:r>
      <w:proofErr w:type="gramStart"/>
      <w:r>
        <w:rPr>
          <w:color w:val="000000"/>
        </w:rPr>
        <w:t xml:space="preserve">:      </w:t>
      </w:r>
      <w:proofErr w:type="gramEnd"/>
      <w:r w:rsidRPr="004F3D53">
        <w:rPr>
          <w:b/>
          <w:color w:val="000000"/>
          <w:u w:val="single"/>
        </w:rPr>
        <w:fldChar w:fldCharType="begin">
          <w:ffData>
            <w:name w:val="Text2"/>
            <w:enabled/>
            <w:calcOnExit w:val="0"/>
            <w:textInput/>
          </w:ffData>
        </w:fldChar>
      </w:r>
      <w:r w:rsidRPr="004F3D53">
        <w:rPr>
          <w:b/>
          <w:color w:val="000000"/>
          <w:u w:val="single"/>
        </w:rPr>
        <w:instrText xml:space="preserve"> FORMTEXT </w:instrText>
      </w:r>
      <w:r w:rsidRPr="004F3D53">
        <w:rPr>
          <w:b/>
          <w:color w:val="000000"/>
          <w:u w:val="single"/>
        </w:rPr>
      </w:r>
      <w:r w:rsidRPr="004F3D53">
        <w:rPr>
          <w:b/>
          <w:color w:val="000000"/>
          <w:u w:val="single"/>
        </w:rPr>
        <w:fldChar w:fldCharType="separate"/>
      </w:r>
      <w:r w:rsidRPr="004F3D53">
        <w:rPr>
          <w:b/>
          <w:noProof/>
          <w:color w:val="000000"/>
          <w:u w:val="single"/>
        </w:rPr>
        <w:t> </w:t>
      </w:r>
      <w:r>
        <w:rPr>
          <w:b/>
          <w:noProof/>
          <w:color w:val="000000"/>
          <w:u w:val="single"/>
        </w:rPr>
        <w:t xml:space="preserve"> </w:t>
      </w:r>
      <w:r w:rsidRPr="004F3D53">
        <w:rPr>
          <w:b/>
          <w:noProof/>
          <w:color w:val="000000"/>
          <w:u w:val="single"/>
        </w:rPr>
        <w:t> </w:t>
      </w:r>
      <w:r w:rsidRPr="004F3D53">
        <w:rPr>
          <w:b/>
          <w:noProof/>
          <w:color w:val="000000"/>
          <w:u w:val="single"/>
        </w:rPr>
        <w:t> </w:t>
      </w:r>
      <w:r>
        <w:rPr>
          <w:b/>
          <w:noProof/>
          <w:color w:val="000000"/>
          <w:u w:val="single"/>
        </w:rPr>
        <w:t xml:space="preserve">                             </w:t>
      </w:r>
      <w:r w:rsidRPr="004F3D53">
        <w:rPr>
          <w:b/>
          <w:noProof/>
          <w:color w:val="000000"/>
          <w:u w:val="single"/>
        </w:rPr>
        <w:t> </w:t>
      </w:r>
      <w:r w:rsidRPr="004F3D53">
        <w:rPr>
          <w:b/>
          <w:noProof/>
          <w:color w:val="000000"/>
          <w:u w:val="single"/>
        </w:rPr>
        <w:t> </w:t>
      </w:r>
      <w:r w:rsidRPr="004F3D53">
        <w:rPr>
          <w:b/>
          <w:color w:val="000000"/>
          <w:u w:val="single"/>
        </w:rPr>
        <w:fldChar w:fldCharType="end"/>
      </w:r>
    </w:p>
    <w:p w:rsidR="00B701B7" w:rsidRDefault="00B701B7">
      <w:pPr>
        <w:pStyle w:val="DWTNorm"/>
        <w:spacing w:after="0"/>
        <w:ind w:left="5040"/>
        <w:rPr>
          <w:color w:val="000000"/>
          <w:u w:val="single"/>
        </w:rPr>
      </w:pPr>
    </w:p>
    <w:p w:rsidR="004F3D53" w:rsidRDefault="00B701B7" w:rsidP="002F7D25">
      <w:pPr>
        <w:pStyle w:val="OutHead2"/>
        <w:numPr>
          <w:ilvl w:val="0"/>
          <w:numId w:val="0"/>
        </w:numPr>
        <w:spacing w:after="0"/>
        <w:ind w:left="720" w:firstLine="720"/>
        <w:rPr>
          <w:b/>
        </w:rPr>
      </w:pPr>
      <w:bookmarkStart w:id="350" w:name="_DV_M236"/>
      <w:bookmarkEnd w:id="350"/>
      <w:r>
        <w:lastRenderedPageBreak/>
        <w:t>With a Copy to:</w:t>
      </w:r>
      <w:r w:rsidRPr="004F3D53">
        <w:rPr>
          <w:u w:val="none"/>
        </w:rPr>
        <w:tab/>
      </w:r>
      <w:r w:rsidRPr="004F3D53">
        <w:rPr>
          <w:u w:val="none"/>
        </w:rPr>
        <w:tab/>
      </w:r>
      <w:r w:rsidRPr="004F3D53">
        <w:rPr>
          <w:u w:val="none"/>
        </w:rPr>
        <w:tab/>
      </w:r>
      <w:r w:rsidRPr="004F3D53">
        <w:rPr>
          <w:u w:val="none"/>
        </w:rPr>
        <w:tab/>
      </w:r>
      <w:r w:rsidR="004F3D53" w:rsidRPr="004F3D53">
        <w:rPr>
          <w:b/>
        </w:rPr>
        <w:fldChar w:fldCharType="begin">
          <w:ffData>
            <w:name w:val="Text1"/>
            <w:enabled/>
            <w:calcOnExit w:val="0"/>
            <w:textInput/>
          </w:ffData>
        </w:fldChar>
      </w:r>
      <w:r w:rsidR="004F3D53" w:rsidRPr="004F3D53">
        <w:rPr>
          <w:b/>
        </w:rPr>
        <w:instrText xml:space="preserve"> FORMTEXT </w:instrText>
      </w:r>
      <w:r w:rsidR="004F3D53" w:rsidRPr="004F3D53">
        <w:rPr>
          <w:b/>
        </w:rPr>
      </w:r>
      <w:r w:rsidR="004F3D53" w:rsidRPr="004F3D53">
        <w:rPr>
          <w:b/>
        </w:rPr>
        <w:fldChar w:fldCharType="separate"/>
      </w:r>
      <w:r w:rsidR="004F3D53" w:rsidRPr="004F3D53">
        <w:rPr>
          <w:b/>
          <w:noProof/>
        </w:rPr>
        <w:t> </w:t>
      </w:r>
      <w:r w:rsidR="004F3D53" w:rsidRPr="004F3D53">
        <w:rPr>
          <w:b/>
          <w:noProof/>
        </w:rPr>
        <w:t xml:space="preserve">                                                  </w:t>
      </w:r>
      <w:r w:rsidR="004F3D53" w:rsidRPr="004F3D53">
        <w:rPr>
          <w:b/>
          <w:noProof/>
        </w:rPr>
        <w:t> </w:t>
      </w:r>
      <w:r w:rsidR="004F3D53" w:rsidRPr="004F3D53">
        <w:rPr>
          <w:b/>
          <w:noProof/>
        </w:rPr>
        <w:t> </w:t>
      </w:r>
      <w:r w:rsidR="004F3D53" w:rsidRPr="004F3D53">
        <w:rPr>
          <w:b/>
          <w:noProof/>
        </w:rPr>
        <w:t> </w:t>
      </w:r>
      <w:r w:rsidR="004F3D53" w:rsidRPr="004F3D53">
        <w:rPr>
          <w:b/>
          <w:noProof/>
        </w:rPr>
        <w:t> </w:t>
      </w:r>
      <w:r w:rsidR="004F3D53" w:rsidRPr="004F3D53">
        <w:rPr>
          <w:b/>
        </w:rPr>
        <w:fldChar w:fldCharType="end"/>
      </w:r>
    </w:p>
    <w:p w:rsidR="004F3D53" w:rsidRPr="004F3D53" w:rsidRDefault="004F3D53" w:rsidP="004F3D53">
      <w:pPr>
        <w:pStyle w:val="OutHead2"/>
        <w:numPr>
          <w:ilvl w:val="0"/>
          <w:numId w:val="0"/>
        </w:numPr>
        <w:spacing w:after="0"/>
        <w:ind w:left="5040" w:firstLine="720"/>
        <w:rPr>
          <w:b/>
        </w:rPr>
      </w:pPr>
      <w:r w:rsidRPr="004F3D53">
        <w:rPr>
          <w:b/>
        </w:rPr>
        <w:fldChar w:fldCharType="begin">
          <w:ffData>
            <w:name w:val="Text1"/>
            <w:enabled/>
            <w:calcOnExit w:val="0"/>
            <w:textInput/>
          </w:ffData>
        </w:fldChar>
      </w:r>
      <w:r w:rsidRPr="004F3D53">
        <w:rPr>
          <w:b/>
        </w:rPr>
        <w:instrText xml:space="preserve"> FORMTEXT </w:instrText>
      </w:r>
      <w:r w:rsidRPr="004F3D53">
        <w:rPr>
          <w:b/>
        </w:rPr>
      </w:r>
      <w:r w:rsidRPr="004F3D53">
        <w:rPr>
          <w:b/>
        </w:rPr>
        <w:fldChar w:fldCharType="separate"/>
      </w:r>
      <w:r w:rsidRPr="004F3D53">
        <w:rPr>
          <w:b/>
          <w:noProof/>
        </w:rPr>
        <w:t> </w:t>
      </w:r>
      <w:r w:rsidRPr="004F3D53">
        <w:rPr>
          <w:b/>
          <w:noProof/>
        </w:rPr>
        <w:t xml:space="preserve">                                                  </w:t>
      </w:r>
      <w:r w:rsidRPr="004F3D53">
        <w:rPr>
          <w:b/>
          <w:noProof/>
        </w:rPr>
        <w:t> </w:t>
      </w:r>
      <w:r w:rsidRPr="004F3D53">
        <w:rPr>
          <w:b/>
          <w:noProof/>
        </w:rPr>
        <w:t> </w:t>
      </w:r>
      <w:r w:rsidRPr="004F3D53">
        <w:rPr>
          <w:b/>
          <w:noProof/>
        </w:rPr>
        <w:t> </w:t>
      </w:r>
      <w:r w:rsidRPr="004F3D53">
        <w:rPr>
          <w:b/>
          <w:noProof/>
        </w:rPr>
        <w:t> </w:t>
      </w:r>
      <w:r w:rsidRPr="004F3D53">
        <w:rPr>
          <w:b/>
        </w:rPr>
        <w:fldChar w:fldCharType="end"/>
      </w:r>
    </w:p>
    <w:p w:rsidR="004F3D53" w:rsidRPr="004F3D53" w:rsidRDefault="004F3D53" w:rsidP="004F3D53">
      <w:pPr>
        <w:pStyle w:val="OutHead2"/>
        <w:numPr>
          <w:ilvl w:val="0"/>
          <w:numId w:val="0"/>
        </w:numPr>
        <w:spacing w:after="0"/>
        <w:ind w:left="5040" w:firstLine="720"/>
        <w:rPr>
          <w:b/>
        </w:rPr>
      </w:pPr>
      <w:r w:rsidRPr="004F3D53">
        <w:rPr>
          <w:b/>
        </w:rPr>
        <w:fldChar w:fldCharType="begin">
          <w:ffData>
            <w:name w:val="Text1"/>
            <w:enabled/>
            <w:calcOnExit w:val="0"/>
            <w:textInput/>
          </w:ffData>
        </w:fldChar>
      </w:r>
      <w:r w:rsidRPr="004F3D53">
        <w:rPr>
          <w:b/>
        </w:rPr>
        <w:instrText xml:space="preserve"> FORMTEXT </w:instrText>
      </w:r>
      <w:r w:rsidRPr="004F3D53">
        <w:rPr>
          <w:b/>
        </w:rPr>
      </w:r>
      <w:r w:rsidRPr="004F3D53">
        <w:rPr>
          <w:b/>
        </w:rPr>
        <w:fldChar w:fldCharType="separate"/>
      </w:r>
      <w:r w:rsidRPr="004F3D53">
        <w:rPr>
          <w:b/>
          <w:noProof/>
        </w:rPr>
        <w:t> </w:t>
      </w:r>
      <w:r w:rsidRPr="004F3D53">
        <w:rPr>
          <w:b/>
          <w:noProof/>
        </w:rPr>
        <w:t xml:space="preserve">                                                  </w:t>
      </w:r>
      <w:r w:rsidRPr="004F3D53">
        <w:rPr>
          <w:b/>
          <w:noProof/>
        </w:rPr>
        <w:t> </w:t>
      </w:r>
      <w:r w:rsidRPr="004F3D53">
        <w:rPr>
          <w:b/>
          <w:noProof/>
        </w:rPr>
        <w:t> </w:t>
      </w:r>
      <w:r w:rsidRPr="004F3D53">
        <w:rPr>
          <w:b/>
          <w:noProof/>
        </w:rPr>
        <w:t> </w:t>
      </w:r>
      <w:r w:rsidRPr="004F3D53">
        <w:rPr>
          <w:b/>
          <w:noProof/>
        </w:rPr>
        <w:t> </w:t>
      </w:r>
      <w:r w:rsidRPr="004F3D53">
        <w:rPr>
          <w:b/>
        </w:rPr>
        <w:fldChar w:fldCharType="end"/>
      </w:r>
    </w:p>
    <w:p w:rsidR="004F3D53" w:rsidRPr="004F3D53" w:rsidRDefault="004F3D53" w:rsidP="004F3D53">
      <w:pPr>
        <w:pStyle w:val="DWTNorm"/>
        <w:spacing w:after="0"/>
        <w:ind w:left="5040"/>
        <w:rPr>
          <w:color w:val="000000"/>
          <w:u w:val="single"/>
        </w:rPr>
      </w:pPr>
      <w:r>
        <w:rPr>
          <w:color w:val="000000"/>
        </w:rPr>
        <w:t>Phone No.</w:t>
      </w:r>
      <w:proofErr w:type="gramStart"/>
      <w:r>
        <w:rPr>
          <w:color w:val="000000"/>
        </w:rPr>
        <w:t xml:space="preserve">:  </w:t>
      </w:r>
      <w:proofErr w:type="gramEnd"/>
      <w:r w:rsidRPr="004F3D53">
        <w:rPr>
          <w:b/>
          <w:color w:val="000000"/>
          <w:u w:val="single"/>
        </w:rPr>
        <w:fldChar w:fldCharType="begin">
          <w:ffData>
            <w:name w:val="Text2"/>
            <w:enabled/>
            <w:calcOnExit w:val="0"/>
            <w:textInput/>
          </w:ffData>
        </w:fldChar>
      </w:r>
      <w:r w:rsidRPr="004F3D53">
        <w:rPr>
          <w:b/>
          <w:color w:val="000000"/>
          <w:u w:val="single"/>
        </w:rPr>
        <w:instrText xml:space="preserve"> FORMTEXT </w:instrText>
      </w:r>
      <w:r w:rsidRPr="004F3D53">
        <w:rPr>
          <w:b/>
          <w:color w:val="000000"/>
          <w:u w:val="single"/>
        </w:rPr>
      </w:r>
      <w:r w:rsidRPr="004F3D53">
        <w:rPr>
          <w:b/>
          <w:color w:val="000000"/>
          <w:u w:val="single"/>
        </w:rPr>
        <w:fldChar w:fldCharType="separate"/>
      </w:r>
      <w:r w:rsidRPr="004F3D53">
        <w:rPr>
          <w:b/>
          <w:noProof/>
          <w:color w:val="000000"/>
          <w:u w:val="single"/>
        </w:rPr>
        <w:t> </w:t>
      </w:r>
      <w:r>
        <w:rPr>
          <w:b/>
          <w:noProof/>
          <w:color w:val="000000"/>
          <w:u w:val="single"/>
        </w:rPr>
        <w:t xml:space="preserve"> </w:t>
      </w:r>
      <w:r w:rsidRPr="004F3D53">
        <w:rPr>
          <w:b/>
          <w:noProof/>
          <w:color w:val="000000"/>
          <w:u w:val="single"/>
        </w:rPr>
        <w:t> </w:t>
      </w:r>
      <w:r w:rsidRPr="004F3D53">
        <w:rPr>
          <w:b/>
          <w:noProof/>
          <w:color w:val="000000"/>
          <w:u w:val="single"/>
        </w:rPr>
        <w:t> </w:t>
      </w:r>
      <w:r>
        <w:rPr>
          <w:b/>
          <w:noProof/>
          <w:color w:val="000000"/>
          <w:u w:val="single"/>
        </w:rPr>
        <w:t xml:space="preserve">                             </w:t>
      </w:r>
      <w:r w:rsidRPr="004F3D53">
        <w:rPr>
          <w:b/>
          <w:noProof/>
          <w:color w:val="000000"/>
          <w:u w:val="single"/>
        </w:rPr>
        <w:t> </w:t>
      </w:r>
      <w:r w:rsidRPr="004F3D53">
        <w:rPr>
          <w:b/>
          <w:noProof/>
          <w:color w:val="000000"/>
          <w:u w:val="single"/>
        </w:rPr>
        <w:t> </w:t>
      </w:r>
      <w:r w:rsidRPr="004F3D53">
        <w:rPr>
          <w:b/>
          <w:color w:val="000000"/>
          <w:u w:val="single"/>
        </w:rPr>
        <w:fldChar w:fldCharType="end"/>
      </w:r>
    </w:p>
    <w:p w:rsidR="004F3D53" w:rsidRDefault="004F3D53" w:rsidP="004F3D53">
      <w:pPr>
        <w:pStyle w:val="DWTNorm"/>
        <w:spacing w:after="0"/>
        <w:ind w:left="5040"/>
        <w:rPr>
          <w:color w:val="000000"/>
        </w:rPr>
      </w:pPr>
      <w:r>
        <w:rPr>
          <w:color w:val="000000"/>
        </w:rPr>
        <w:t>Fax No.</w:t>
      </w:r>
      <w:proofErr w:type="gramStart"/>
      <w:r>
        <w:rPr>
          <w:color w:val="000000"/>
        </w:rPr>
        <w:t xml:space="preserve">:      </w:t>
      </w:r>
      <w:proofErr w:type="gramEnd"/>
      <w:r w:rsidRPr="004F3D53">
        <w:rPr>
          <w:b/>
          <w:color w:val="000000"/>
          <w:u w:val="single"/>
        </w:rPr>
        <w:fldChar w:fldCharType="begin">
          <w:ffData>
            <w:name w:val="Text2"/>
            <w:enabled/>
            <w:calcOnExit w:val="0"/>
            <w:textInput/>
          </w:ffData>
        </w:fldChar>
      </w:r>
      <w:r w:rsidRPr="004F3D53">
        <w:rPr>
          <w:b/>
          <w:color w:val="000000"/>
          <w:u w:val="single"/>
        </w:rPr>
        <w:instrText xml:space="preserve"> FORMTEXT </w:instrText>
      </w:r>
      <w:r w:rsidRPr="004F3D53">
        <w:rPr>
          <w:b/>
          <w:color w:val="000000"/>
          <w:u w:val="single"/>
        </w:rPr>
      </w:r>
      <w:r w:rsidRPr="004F3D53">
        <w:rPr>
          <w:b/>
          <w:color w:val="000000"/>
          <w:u w:val="single"/>
        </w:rPr>
        <w:fldChar w:fldCharType="separate"/>
      </w:r>
      <w:r w:rsidRPr="004F3D53">
        <w:rPr>
          <w:b/>
          <w:noProof/>
          <w:color w:val="000000"/>
          <w:u w:val="single"/>
        </w:rPr>
        <w:t> </w:t>
      </w:r>
      <w:r>
        <w:rPr>
          <w:b/>
          <w:noProof/>
          <w:color w:val="000000"/>
          <w:u w:val="single"/>
        </w:rPr>
        <w:t xml:space="preserve"> </w:t>
      </w:r>
      <w:r w:rsidRPr="004F3D53">
        <w:rPr>
          <w:b/>
          <w:noProof/>
          <w:color w:val="000000"/>
          <w:u w:val="single"/>
        </w:rPr>
        <w:t> </w:t>
      </w:r>
      <w:r w:rsidRPr="004F3D53">
        <w:rPr>
          <w:b/>
          <w:noProof/>
          <w:color w:val="000000"/>
          <w:u w:val="single"/>
        </w:rPr>
        <w:t> </w:t>
      </w:r>
      <w:r>
        <w:rPr>
          <w:b/>
          <w:noProof/>
          <w:color w:val="000000"/>
          <w:u w:val="single"/>
        </w:rPr>
        <w:t xml:space="preserve">                             </w:t>
      </w:r>
      <w:r w:rsidRPr="004F3D53">
        <w:rPr>
          <w:b/>
          <w:noProof/>
          <w:color w:val="000000"/>
          <w:u w:val="single"/>
        </w:rPr>
        <w:t> </w:t>
      </w:r>
      <w:r w:rsidRPr="004F3D53">
        <w:rPr>
          <w:b/>
          <w:noProof/>
          <w:color w:val="000000"/>
          <w:u w:val="single"/>
        </w:rPr>
        <w:t> </w:t>
      </w:r>
      <w:r w:rsidRPr="004F3D53">
        <w:rPr>
          <w:b/>
          <w:color w:val="000000"/>
          <w:u w:val="single"/>
        </w:rPr>
        <w:fldChar w:fldCharType="end"/>
      </w:r>
    </w:p>
    <w:p w:rsidR="00B701B7" w:rsidRDefault="00B701B7">
      <w:pPr>
        <w:ind w:left="5040" w:firstLine="720"/>
        <w:rPr>
          <w:color w:val="000000"/>
        </w:rPr>
      </w:pPr>
    </w:p>
    <w:p w:rsidR="00B701B7" w:rsidRDefault="00B701B7">
      <w:pPr>
        <w:pStyle w:val="OutHead2"/>
      </w:pPr>
      <w:bookmarkStart w:id="351" w:name="_DV_M271"/>
      <w:bookmarkStart w:id="352" w:name="_Ref104208513"/>
      <w:bookmarkEnd w:id="351"/>
      <w:r>
        <w:t xml:space="preserve">Business to be conducted by </w:t>
      </w:r>
      <w:r>
        <w:br/>
      </w:r>
      <w:r>
        <w:rPr>
          <w:u w:val="none"/>
        </w:rPr>
        <w:tab/>
      </w:r>
      <w:bookmarkStart w:id="353" w:name="_DV_M272"/>
      <w:bookmarkEnd w:id="353"/>
      <w:r>
        <w:t>Tenant at Premises</w:t>
      </w:r>
      <w:r>
        <w:fldChar w:fldCharType="begin"/>
      </w:r>
      <w:r>
        <w:instrText>tc "</w:instrText>
      </w:r>
      <w:bookmarkStart w:id="354" w:name="_Toc124051086"/>
      <w:r>
        <w:instrText>1.6</w:instrText>
      </w:r>
      <w:r>
        <w:tab/>
        <w:instrText>Business to be conducted by</w:instrText>
      </w:r>
      <w:bookmarkEnd w:id="354"/>
      <w:r>
        <w:instrText>" \f C \l 2</w:instrText>
      </w:r>
      <w:r>
        <w:fldChar w:fldCharType="end"/>
      </w:r>
      <w:bookmarkStart w:id="355" w:name="_DV_M273"/>
      <w:bookmarkEnd w:id="355"/>
      <w:r>
        <w:t xml:space="preserve"> (see Section 5.1)</w:t>
      </w:r>
      <w:bookmarkStart w:id="356" w:name="_DV_M274"/>
      <w:bookmarkEnd w:id="352"/>
      <w:bookmarkEnd w:id="356"/>
      <w:r>
        <w:rPr>
          <w:u w:val="none"/>
        </w:rPr>
        <w:tab/>
        <w:t xml:space="preserve">  </w:t>
      </w:r>
      <w:bookmarkStart w:id="357" w:name="_DV_M275"/>
      <w:bookmarkEnd w:id="357"/>
      <w:r w:rsidR="0036055A">
        <w:rPr>
          <w:u w:val="none"/>
        </w:rPr>
        <w:tab/>
      </w:r>
      <w:r w:rsidR="0036055A" w:rsidRPr="0036055A">
        <w:rPr>
          <w:b/>
        </w:rPr>
        <w:fldChar w:fldCharType="begin">
          <w:ffData>
            <w:name w:val="Text3"/>
            <w:enabled/>
            <w:calcOnExit w:val="0"/>
            <w:textInput/>
          </w:ffData>
        </w:fldChar>
      </w:r>
      <w:bookmarkStart w:id="358" w:name="Text3"/>
      <w:r w:rsidR="0036055A" w:rsidRPr="0036055A">
        <w:rPr>
          <w:b/>
        </w:rPr>
        <w:instrText xml:space="preserve"> FORMTEXT </w:instrText>
      </w:r>
      <w:r w:rsidR="0036055A" w:rsidRPr="0036055A">
        <w:rPr>
          <w:b/>
        </w:rPr>
      </w:r>
      <w:r w:rsidR="0036055A" w:rsidRPr="0036055A">
        <w:rPr>
          <w:b/>
        </w:rPr>
        <w:fldChar w:fldCharType="separate"/>
      </w:r>
      <w:r w:rsidR="0036055A" w:rsidRPr="0036055A">
        <w:rPr>
          <w:b/>
          <w:noProof/>
        </w:rPr>
        <w:t> </w:t>
      </w:r>
      <w:r w:rsidR="0036055A" w:rsidRPr="0036055A">
        <w:rPr>
          <w:b/>
          <w:noProof/>
        </w:rPr>
        <w:t> </w:t>
      </w:r>
      <w:r w:rsidR="0036055A" w:rsidRPr="0036055A">
        <w:rPr>
          <w:b/>
          <w:noProof/>
        </w:rPr>
        <w:t> </w:t>
      </w:r>
      <w:r w:rsidR="0036055A" w:rsidRPr="0036055A">
        <w:rPr>
          <w:b/>
          <w:noProof/>
        </w:rPr>
        <w:t> </w:t>
      </w:r>
      <w:r w:rsidR="0036055A" w:rsidRPr="0036055A">
        <w:rPr>
          <w:b/>
          <w:noProof/>
        </w:rPr>
        <w:tab/>
      </w:r>
      <w:r w:rsidR="0036055A" w:rsidRPr="0036055A">
        <w:rPr>
          <w:b/>
          <w:noProof/>
        </w:rPr>
        <w:tab/>
      </w:r>
      <w:r w:rsidR="0036055A" w:rsidRPr="0036055A">
        <w:rPr>
          <w:b/>
          <w:noProof/>
        </w:rPr>
        <w:tab/>
        <w:t xml:space="preserve">           </w:t>
      </w:r>
      <w:r w:rsidR="0036055A" w:rsidRPr="0036055A">
        <w:rPr>
          <w:b/>
          <w:noProof/>
        </w:rPr>
        <w:tab/>
      </w:r>
      <w:r w:rsidR="0036055A" w:rsidRPr="0036055A">
        <w:rPr>
          <w:b/>
          <w:noProof/>
        </w:rPr>
        <w:t> </w:t>
      </w:r>
      <w:r w:rsidR="0036055A" w:rsidRPr="0036055A">
        <w:rPr>
          <w:b/>
        </w:rPr>
        <w:fldChar w:fldCharType="end"/>
      </w:r>
      <w:bookmarkEnd w:id="358"/>
    </w:p>
    <w:p w:rsidR="00BC18DC" w:rsidRPr="00BC18DC" w:rsidRDefault="00B701B7" w:rsidP="00BC18DC">
      <w:pPr>
        <w:pStyle w:val="OutHead2"/>
        <w:spacing w:after="0"/>
      </w:pPr>
      <w:bookmarkStart w:id="359" w:name="_DV_M276"/>
      <w:bookmarkStart w:id="360" w:name="_Ref104208539"/>
      <w:bookmarkEnd w:id="359"/>
      <w:r>
        <w:t xml:space="preserve">Trade Name to be used by </w:t>
      </w:r>
      <w:r>
        <w:br/>
      </w:r>
      <w:r>
        <w:rPr>
          <w:u w:val="none"/>
        </w:rPr>
        <w:tab/>
      </w:r>
      <w:bookmarkStart w:id="361" w:name="_DV_M277"/>
      <w:bookmarkEnd w:id="361"/>
      <w:r>
        <w:t>Tenant at Premises</w:t>
      </w:r>
      <w:r>
        <w:fldChar w:fldCharType="begin"/>
      </w:r>
      <w:r>
        <w:instrText>tc "</w:instrText>
      </w:r>
      <w:bookmarkStart w:id="362" w:name="_Toc124051087"/>
      <w:r>
        <w:instrText>1.7</w:instrText>
      </w:r>
      <w:r>
        <w:tab/>
        <w:instrText>Trade Name to be used by Tenant at Premises</w:instrText>
      </w:r>
      <w:bookmarkEnd w:id="362"/>
      <w:r>
        <w:instrText>" \f C \l 2</w:instrText>
      </w:r>
      <w:r>
        <w:fldChar w:fldCharType="end"/>
      </w:r>
      <w:bookmarkStart w:id="363" w:name="_DV_M278"/>
      <w:bookmarkEnd w:id="363"/>
      <w:r>
        <w:t xml:space="preserve"> </w:t>
      </w:r>
      <w:bookmarkStart w:id="364" w:name="_DV_M279"/>
      <w:bookmarkEnd w:id="360"/>
      <w:bookmarkEnd w:id="364"/>
      <w:r w:rsidR="00783086">
        <w:t>(see Section 5.4)</w:t>
      </w:r>
      <w:r w:rsidR="00783086">
        <w:rPr>
          <w:u w:val="none"/>
        </w:rPr>
        <w:tab/>
      </w:r>
      <w:r w:rsidR="00783086">
        <w:rPr>
          <w:u w:val="none"/>
        </w:rPr>
        <w:tab/>
      </w:r>
      <w:r w:rsidR="00783086" w:rsidRPr="00783086">
        <w:rPr>
          <w:b/>
        </w:rPr>
        <w:fldChar w:fldCharType="begin">
          <w:ffData>
            <w:name w:val="Text4"/>
            <w:enabled/>
            <w:calcOnExit w:val="0"/>
            <w:textInput/>
          </w:ffData>
        </w:fldChar>
      </w:r>
      <w:bookmarkStart w:id="365" w:name="Text4"/>
      <w:r w:rsidR="00783086" w:rsidRPr="00783086">
        <w:rPr>
          <w:b/>
        </w:rPr>
        <w:instrText xml:space="preserve"> FORMTEXT </w:instrText>
      </w:r>
      <w:r w:rsidR="00783086" w:rsidRPr="00783086">
        <w:rPr>
          <w:b/>
        </w:rPr>
      </w:r>
      <w:r w:rsidR="00783086" w:rsidRPr="00783086">
        <w:rPr>
          <w:b/>
        </w:rPr>
        <w:fldChar w:fldCharType="separate"/>
      </w:r>
      <w:r w:rsidR="00783086" w:rsidRPr="00783086">
        <w:rPr>
          <w:b/>
          <w:noProof/>
        </w:rPr>
        <w:t> </w:t>
      </w:r>
      <w:r w:rsidR="00783086" w:rsidRPr="00783086">
        <w:rPr>
          <w:b/>
          <w:noProof/>
        </w:rPr>
        <w:t> </w:t>
      </w:r>
      <w:r w:rsidR="00783086" w:rsidRPr="00783086">
        <w:rPr>
          <w:b/>
          <w:noProof/>
        </w:rPr>
        <w:t> </w:t>
      </w:r>
      <w:r w:rsidR="00783086" w:rsidRPr="00783086">
        <w:rPr>
          <w:b/>
          <w:noProof/>
        </w:rPr>
        <w:t> </w:t>
      </w:r>
      <w:r w:rsidR="00783086" w:rsidRPr="00783086">
        <w:rPr>
          <w:b/>
          <w:noProof/>
        </w:rPr>
        <w:t xml:space="preserve">                                        </w:t>
      </w:r>
      <w:r w:rsidR="00783086" w:rsidRPr="00783086">
        <w:rPr>
          <w:b/>
          <w:noProof/>
        </w:rPr>
        <w:t> </w:t>
      </w:r>
      <w:r w:rsidR="00783086" w:rsidRPr="00783086">
        <w:rPr>
          <w:b/>
        </w:rPr>
        <w:fldChar w:fldCharType="end"/>
      </w:r>
      <w:bookmarkEnd w:id="365"/>
      <w:r w:rsidR="00BC18DC" w:rsidRPr="00783086">
        <w:rPr>
          <w:b/>
        </w:rPr>
        <w:t xml:space="preserve">                                                                     </w:t>
      </w:r>
    </w:p>
    <w:p w:rsidR="00B701B7" w:rsidRDefault="00BC18DC">
      <w:pPr>
        <w:pStyle w:val="DWTNorm"/>
        <w:spacing w:after="0"/>
        <w:ind w:left="4320"/>
        <w:rPr>
          <w:color w:val="000000"/>
          <w:u w:val="single"/>
        </w:rPr>
      </w:pPr>
      <w:r>
        <w:rPr>
          <w:color w:val="000000"/>
          <w:u w:val="single"/>
        </w:rPr>
        <w:t xml:space="preserve">  </w:t>
      </w:r>
    </w:p>
    <w:p w:rsidR="00B701B7" w:rsidRDefault="00B701B7">
      <w:pPr>
        <w:pStyle w:val="OutHead2"/>
      </w:pPr>
      <w:bookmarkStart w:id="366" w:name="_DV_M280"/>
      <w:bookmarkStart w:id="367" w:name="_Ref104208237"/>
      <w:bookmarkEnd w:id="366"/>
      <w:r>
        <w:t>Gross Leasable Area (“GLA”)</w:t>
      </w:r>
      <w:r>
        <w:br/>
      </w:r>
      <w:r>
        <w:rPr>
          <w:u w:val="none"/>
        </w:rPr>
        <w:tab/>
      </w:r>
      <w:bookmarkStart w:id="368" w:name="_DV_M281"/>
      <w:bookmarkEnd w:id="368"/>
      <w:r>
        <w:t>of Premises</w:t>
      </w:r>
      <w:r>
        <w:fldChar w:fldCharType="begin"/>
      </w:r>
      <w:r>
        <w:instrText>tc "</w:instrText>
      </w:r>
      <w:bookmarkStart w:id="369" w:name="_Toc124051088"/>
      <w:r>
        <w:instrText>1.8</w:instrText>
      </w:r>
      <w:r>
        <w:tab/>
        <w:instrText>Gross Leasable Area (</w:instrText>
      </w:r>
      <w:r>
        <w:rPr>
          <w:color w:val="auto"/>
          <w:sz w:val="20"/>
          <w:szCs w:val="20"/>
          <w:u w:val="none"/>
        </w:rPr>
        <w:instrText>GLA) of Premises</w:instrText>
      </w:r>
      <w:bookmarkEnd w:id="369"/>
      <w:r>
        <w:rPr>
          <w:color w:val="auto"/>
          <w:sz w:val="20"/>
          <w:szCs w:val="20"/>
          <w:u w:val="none"/>
        </w:rPr>
        <w:instrText>" \f C \l 2</w:instrText>
      </w:r>
      <w:r>
        <w:fldChar w:fldCharType="end"/>
      </w:r>
      <w:bookmarkStart w:id="370" w:name="_DV_M282"/>
      <w:bookmarkEnd w:id="370"/>
      <w:r>
        <w:rPr>
          <w:u w:val="none"/>
        </w:rPr>
        <w:t>:</w:t>
      </w:r>
      <w:bookmarkStart w:id="371" w:name="_DV_M283"/>
      <w:bookmarkEnd w:id="367"/>
      <w:bookmarkEnd w:id="371"/>
      <w:r>
        <w:rPr>
          <w:u w:val="none"/>
        </w:rPr>
        <w:tab/>
      </w:r>
      <w:r>
        <w:rPr>
          <w:u w:val="none"/>
        </w:rPr>
        <w:tab/>
      </w:r>
      <w:r>
        <w:rPr>
          <w:u w:val="none"/>
        </w:rPr>
        <w:tab/>
      </w:r>
      <w:r>
        <w:rPr>
          <w:u w:val="none"/>
        </w:rPr>
        <w:tab/>
        <w:t xml:space="preserve">   </w:t>
      </w:r>
      <w:bookmarkStart w:id="372" w:name="_DV_M284"/>
      <w:bookmarkEnd w:id="372"/>
      <w:r w:rsidR="00783086" w:rsidRPr="00783086">
        <w:rPr>
          <w:b/>
        </w:rPr>
        <w:fldChar w:fldCharType="begin">
          <w:ffData>
            <w:name w:val="Text5"/>
            <w:enabled/>
            <w:calcOnExit w:val="0"/>
            <w:textInput/>
          </w:ffData>
        </w:fldChar>
      </w:r>
      <w:bookmarkStart w:id="373" w:name="Text5"/>
      <w:r w:rsidR="00783086" w:rsidRPr="00783086">
        <w:rPr>
          <w:b/>
        </w:rPr>
        <w:instrText xml:space="preserve"> FORMTEXT </w:instrText>
      </w:r>
      <w:r w:rsidR="00783086" w:rsidRPr="00783086">
        <w:rPr>
          <w:b/>
        </w:rPr>
      </w:r>
      <w:r w:rsidR="00783086" w:rsidRPr="00783086">
        <w:rPr>
          <w:b/>
        </w:rPr>
        <w:fldChar w:fldCharType="separate"/>
      </w:r>
      <w:r w:rsidR="00783086" w:rsidRPr="00783086">
        <w:rPr>
          <w:b/>
          <w:noProof/>
        </w:rPr>
        <w:t> </w:t>
      </w:r>
      <w:r w:rsidR="00783086" w:rsidRPr="00783086">
        <w:rPr>
          <w:b/>
          <w:noProof/>
        </w:rPr>
        <w:t> </w:t>
      </w:r>
      <w:r w:rsidR="00783086" w:rsidRPr="00783086">
        <w:rPr>
          <w:b/>
          <w:noProof/>
        </w:rPr>
        <w:t> </w:t>
      </w:r>
      <w:r w:rsidR="00783086" w:rsidRPr="00783086">
        <w:rPr>
          <w:b/>
          <w:noProof/>
        </w:rPr>
        <w:t> </w:t>
      </w:r>
      <w:r w:rsidR="00783086" w:rsidRPr="00783086">
        <w:rPr>
          <w:b/>
          <w:noProof/>
        </w:rPr>
        <w:t xml:space="preserve">                                               </w:t>
      </w:r>
      <w:r w:rsidR="00783086">
        <w:rPr>
          <w:b/>
          <w:noProof/>
        </w:rPr>
        <w:t xml:space="preserve">          </w:t>
      </w:r>
      <w:r w:rsidR="00783086" w:rsidRPr="00783086">
        <w:rPr>
          <w:b/>
          <w:noProof/>
        </w:rPr>
        <w:t xml:space="preserve">  </w:t>
      </w:r>
      <w:r w:rsidR="00783086" w:rsidRPr="00783086">
        <w:rPr>
          <w:b/>
          <w:noProof/>
        </w:rPr>
        <w:t> </w:t>
      </w:r>
      <w:r w:rsidR="00783086" w:rsidRPr="00783086">
        <w:rPr>
          <w:b/>
        </w:rPr>
        <w:fldChar w:fldCharType="end"/>
      </w:r>
      <w:bookmarkEnd w:id="373"/>
    </w:p>
    <w:p w:rsidR="00B701B7" w:rsidRDefault="00B701B7">
      <w:pPr>
        <w:pStyle w:val="OutHead2"/>
      </w:pPr>
      <w:bookmarkStart w:id="374" w:name="_DV_M285"/>
      <w:bookmarkStart w:id="375" w:name="_Ref104203792"/>
      <w:bookmarkEnd w:id="374"/>
      <w:r>
        <w:t>Lease Term</w:t>
      </w:r>
      <w:r>
        <w:fldChar w:fldCharType="begin"/>
      </w:r>
      <w:r>
        <w:instrText>tc "</w:instrText>
      </w:r>
      <w:bookmarkStart w:id="376" w:name="_Toc124051089"/>
      <w:r>
        <w:instrText>1.9</w:instrText>
      </w:r>
      <w:r>
        <w:tab/>
        <w:instrText>Lease Term</w:instrText>
      </w:r>
      <w:bookmarkEnd w:id="376"/>
      <w:r>
        <w:instrText>" \f C \l 2</w:instrText>
      </w:r>
      <w:r>
        <w:fldChar w:fldCharType="end"/>
      </w:r>
      <w:bookmarkStart w:id="377" w:name="_DV_M286"/>
      <w:bookmarkEnd w:id="377"/>
      <w:r>
        <w:t xml:space="preserve"> (see Section 3)</w:t>
      </w:r>
      <w:bookmarkStart w:id="378" w:name="_DV_M287"/>
      <w:bookmarkEnd w:id="375"/>
      <w:bookmarkEnd w:id="378"/>
      <w:r>
        <w:rPr>
          <w:u w:val="none"/>
        </w:rPr>
        <w:tab/>
      </w:r>
      <w:r>
        <w:rPr>
          <w:u w:val="none"/>
        </w:rPr>
        <w:tab/>
      </w:r>
      <w:r w:rsidR="00783086" w:rsidRPr="00783086">
        <w:rPr>
          <w:b/>
        </w:rPr>
        <w:fldChar w:fldCharType="begin">
          <w:ffData>
            <w:name w:val="Text5"/>
            <w:enabled/>
            <w:calcOnExit w:val="0"/>
            <w:textInput/>
          </w:ffData>
        </w:fldChar>
      </w:r>
      <w:r w:rsidR="00783086" w:rsidRPr="00783086">
        <w:rPr>
          <w:b/>
        </w:rPr>
        <w:instrText xml:space="preserve"> FORMTEXT </w:instrText>
      </w:r>
      <w:r w:rsidR="00783086" w:rsidRPr="00783086">
        <w:rPr>
          <w:b/>
        </w:rPr>
      </w:r>
      <w:r w:rsidR="00783086" w:rsidRPr="00783086">
        <w:rPr>
          <w:b/>
        </w:rPr>
        <w:fldChar w:fldCharType="separate"/>
      </w:r>
      <w:r w:rsidR="00783086" w:rsidRPr="00783086">
        <w:rPr>
          <w:b/>
          <w:noProof/>
        </w:rPr>
        <w:t> </w:t>
      </w:r>
      <w:r w:rsidR="00783086" w:rsidRPr="00783086">
        <w:rPr>
          <w:b/>
          <w:noProof/>
        </w:rPr>
        <w:t> </w:t>
      </w:r>
      <w:r w:rsidR="00783086" w:rsidRPr="00783086">
        <w:rPr>
          <w:b/>
          <w:noProof/>
        </w:rPr>
        <w:t> </w:t>
      </w:r>
      <w:r w:rsidR="00783086" w:rsidRPr="00783086">
        <w:rPr>
          <w:b/>
          <w:noProof/>
        </w:rPr>
        <w:t> </w:t>
      </w:r>
      <w:r w:rsidR="00783086" w:rsidRPr="00783086">
        <w:rPr>
          <w:b/>
          <w:noProof/>
        </w:rPr>
        <w:t xml:space="preserve">                                                </w:t>
      </w:r>
      <w:r w:rsidR="00783086">
        <w:rPr>
          <w:b/>
          <w:noProof/>
        </w:rPr>
        <w:t xml:space="preserve">             </w:t>
      </w:r>
      <w:r w:rsidR="00783086" w:rsidRPr="00783086">
        <w:rPr>
          <w:b/>
          <w:noProof/>
        </w:rPr>
        <w:t xml:space="preserve"> </w:t>
      </w:r>
      <w:r w:rsidR="00783086" w:rsidRPr="00783086">
        <w:rPr>
          <w:b/>
          <w:noProof/>
        </w:rPr>
        <w:t> </w:t>
      </w:r>
      <w:r w:rsidR="00783086" w:rsidRPr="00783086">
        <w:rPr>
          <w:b/>
        </w:rPr>
        <w:fldChar w:fldCharType="end"/>
      </w:r>
    </w:p>
    <w:p w:rsidR="00B701B7" w:rsidRDefault="00B701B7">
      <w:pPr>
        <w:pStyle w:val="OutHead2"/>
      </w:pPr>
      <w:bookmarkStart w:id="379" w:name="_DV_M288"/>
      <w:bookmarkStart w:id="380" w:name="_Ref117414543"/>
      <w:bookmarkEnd w:id="379"/>
      <w:r>
        <w:t>Estimated Lease Dates</w:t>
      </w:r>
      <w:r>
        <w:fldChar w:fldCharType="begin"/>
      </w:r>
      <w:r>
        <w:instrText>tc "</w:instrText>
      </w:r>
      <w:bookmarkStart w:id="381" w:name="_Toc124051090"/>
      <w:r>
        <w:instrText>1.10</w:instrText>
      </w:r>
      <w:r>
        <w:tab/>
        <w:instrText>Estimated Lease Dates</w:instrText>
      </w:r>
      <w:bookmarkEnd w:id="381"/>
      <w:r>
        <w:instrText>" \f C \l 2</w:instrText>
      </w:r>
      <w:r>
        <w:fldChar w:fldCharType="end"/>
      </w:r>
      <w:bookmarkStart w:id="382" w:name="_DV_M289"/>
      <w:bookmarkEnd w:id="382"/>
      <w:r>
        <w:t>:</w:t>
      </w:r>
      <w:bookmarkStart w:id="383" w:name="_DV_M290"/>
      <w:bookmarkEnd w:id="380"/>
      <w:bookmarkEnd w:id="383"/>
      <w:r>
        <w:rPr>
          <w:u w:val="none"/>
        </w:rPr>
        <w:tab/>
      </w:r>
      <w:r>
        <w:rPr>
          <w:u w:val="none"/>
        </w:rPr>
        <w:tab/>
      </w:r>
      <w:r w:rsidR="00783086" w:rsidRPr="00783086">
        <w:rPr>
          <w:b/>
        </w:rPr>
        <w:fldChar w:fldCharType="begin">
          <w:ffData>
            <w:name w:val="Text5"/>
            <w:enabled/>
            <w:calcOnExit w:val="0"/>
            <w:textInput/>
          </w:ffData>
        </w:fldChar>
      </w:r>
      <w:r w:rsidR="00783086" w:rsidRPr="00783086">
        <w:rPr>
          <w:b/>
        </w:rPr>
        <w:instrText xml:space="preserve"> FORMTEXT </w:instrText>
      </w:r>
      <w:r w:rsidR="00783086" w:rsidRPr="00783086">
        <w:rPr>
          <w:b/>
        </w:rPr>
      </w:r>
      <w:r w:rsidR="00783086" w:rsidRPr="00783086">
        <w:rPr>
          <w:b/>
        </w:rPr>
        <w:fldChar w:fldCharType="separate"/>
      </w:r>
      <w:r w:rsidR="00783086" w:rsidRPr="00783086">
        <w:rPr>
          <w:b/>
          <w:noProof/>
        </w:rPr>
        <w:t> </w:t>
      </w:r>
      <w:r w:rsidR="00783086" w:rsidRPr="00783086">
        <w:rPr>
          <w:b/>
          <w:noProof/>
        </w:rPr>
        <w:t> </w:t>
      </w:r>
      <w:r w:rsidR="00783086" w:rsidRPr="00783086">
        <w:rPr>
          <w:b/>
          <w:noProof/>
        </w:rPr>
        <w:t> </w:t>
      </w:r>
      <w:r w:rsidR="00783086" w:rsidRPr="00783086">
        <w:rPr>
          <w:b/>
          <w:noProof/>
        </w:rPr>
        <w:t> </w:t>
      </w:r>
      <w:r w:rsidR="00783086" w:rsidRPr="00783086">
        <w:rPr>
          <w:b/>
          <w:noProof/>
        </w:rPr>
        <w:t xml:space="preserve">                                                </w:t>
      </w:r>
      <w:r w:rsidR="00783086">
        <w:rPr>
          <w:b/>
          <w:noProof/>
        </w:rPr>
        <w:t xml:space="preserve">             </w:t>
      </w:r>
      <w:r w:rsidR="00783086" w:rsidRPr="00783086">
        <w:rPr>
          <w:b/>
          <w:noProof/>
        </w:rPr>
        <w:t xml:space="preserve"> </w:t>
      </w:r>
      <w:r w:rsidR="00783086" w:rsidRPr="00783086">
        <w:rPr>
          <w:b/>
          <w:noProof/>
        </w:rPr>
        <w:t> </w:t>
      </w:r>
      <w:r w:rsidR="00783086" w:rsidRPr="00783086">
        <w:rPr>
          <w:b/>
        </w:rPr>
        <w:fldChar w:fldCharType="end"/>
      </w:r>
    </w:p>
    <w:p w:rsidR="00B701B7" w:rsidRDefault="00B701B7">
      <w:pPr>
        <w:pStyle w:val="OutHead3"/>
      </w:pPr>
      <w:bookmarkStart w:id="384" w:name="_DV_M291"/>
      <w:bookmarkEnd w:id="384"/>
      <w:r>
        <w:rPr>
          <w:u w:val="single"/>
        </w:rPr>
        <w:t>Estimated date of delivery of possession</w:t>
      </w:r>
      <w:r>
        <w:rPr>
          <w:u w:val="single"/>
        </w:rPr>
        <w:fldChar w:fldCharType="begin"/>
      </w:r>
      <w:r>
        <w:instrText>tc "</w:instrText>
      </w:r>
      <w:bookmarkStart w:id="385" w:name="_Toc124051091"/>
      <w:r>
        <w:instrText>1.10.1</w:instrText>
      </w:r>
      <w:r>
        <w:tab/>
      </w:r>
      <w:r>
        <w:rPr>
          <w:u w:val="single"/>
        </w:rPr>
        <w:instrText>Estimated Date of Delivery of Possession</w:instrText>
      </w:r>
      <w:bookmarkEnd w:id="385"/>
      <w:r>
        <w:instrText>" \f C \l 3</w:instrText>
      </w:r>
      <w:r>
        <w:rPr>
          <w:u w:val="single"/>
        </w:rPr>
        <w:fldChar w:fldCharType="end"/>
      </w:r>
      <w:bookmarkStart w:id="386" w:name="_DV_M292"/>
      <w:bookmarkEnd w:id="386"/>
      <w:proofErr w:type="gramStart"/>
      <w:r>
        <w:t>:</w:t>
      </w:r>
      <w:r w:rsidR="00783086">
        <w:t xml:space="preserve">    </w:t>
      </w:r>
      <w:proofErr w:type="gramEnd"/>
      <w:r w:rsidR="00783086" w:rsidRPr="00783086">
        <w:rPr>
          <w:b/>
          <w:u w:val="single"/>
        </w:rPr>
        <w:fldChar w:fldCharType="begin">
          <w:ffData>
            <w:name w:val="Text4"/>
            <w:enabled/>
            <w:calcOnExit w:val="0"/>
            <w:textInput/>
          </w:ffData>
        </w:fldChar>
      </w:r>
      <w:r w:rsidR="00783086" w:rsidRPr="00783086">
        <w:rPr>
          <w:b/>
          <w:u w:val="single"/>
        </w:rPr>
        <w:instrText xml:space="preserve"> FORMTEXT </w:instrText>
      </w:r>
      <w:r w:rsidR="00783086" w:rsidRPr="00783086">
        <w:rPr>
          <w:b/>
          <w:u w:val="single"/>
        </w:rPr>
      </w:r>
      <w:r w:rsidR="00783086" w:rsidRPr="00783086">
        <w:rPr>
          <w:b/>
          <w:u w:val="single"/>
        </w:rPr>
        <w:fldChar w:fldCharType="separate"/>
      </w:r>
      <w:r w:rsidR="00783086" w:rsidRPr="00783086">
        <w:rPr>
          <w:b/>
          <w:noProof/>
          <w:u w:val="single"/>
        </w:rPr>
        <w:t> </w:t>
      </w:r>
      <w:r w:rsidR="00783086" w:rsidRPr="00783086">
        <w:rPr>
          <w:b/>
          <w:noProof/>
          <w:u w:val="single"/>
        </w:rPr>
        <w:t> </w:t>
      </w:r>
      <w:r w:rsidR="00783086" w:rsidRPr="00783086">
        <w:rPr>
          <w:b/>
          <w:noProof/>
          <w:u w:val="single"/>
        </w:rPr>
        <w:t> </w:t>
      </w:r>
      <w:r w:rsidR="00783086" w:rsidRPr="00783086">
        <w:rPr>
          <w:b/>
          <w:noProof/>
          <w:u w:val="single"/>
        </w:rPr>
        <w:t> </w:t>
      </w:r>
      <w:r w:rsidR="00783086" w:rsidRPr="00783086">
        <w:rPr>
          <w:b/>
          <w:noProof/>
          <w:u w:val="single"/>
        </w:rPr>
        <w:t xml:space="preserve">                                        </w:t>
      </w:r>
      <w:r w:rsidR="00783086" w:rsidRPr="00783086">
        <w:rPr>
          <w:b/>
          <w:noProof/>
          <w:u w:val="single"/>
        </w:rPr>
        <w:t> </w:t>
      </w:r>
      <w:r w:rsidR="00783086" w:rsidRPr="00783086">
        <w:rPr>
          <w:b/>
          <w:u w:val="single"/>
        </w:rPr>
        <w:fldChar w:fldCharType="end"/>
      </w:r>
    </w:p>
    <w:p w:rsidR="00B701B7" w:rsidRDefault="00B701B7">
      <w:pPr>
        <w:pStyle w:val="OutHead3"/>
      </w:pPr>
      <w:bookmarkStart w:id="387" w:name="_DV_M293"/>
      <w:bookmarkEnd w:id="387"/>
      <w:r>
        <w:rPr>
          <w:u w:val="single"/>
        </w:rPr>
        <w:t>Estimated Lease Commencement Date</w:t>
      </w:r>
      <w:r>
        <w:rPr>
          <w:u w:val="single"/>
        </w:rPr>
        <w:fldChar w:fldCharType="begin"/>
      </w:r>
      <w:r>
        <w:instrText>tc "</w:instrText>
      </w:r>
      <w:bookmarkStart w:id="388" w:name="_Toc124051092"/>
      <w:r>
        <w:instrText>1.10.2</w:instrText>
      </w:r>
      <w:r>
        <w:tab/>
      </w:r>
      <w:r>
        <w:rPr>
          <w:u w:val="single"/>
        </w:rPr>
        <w:instrText>Estimated Lease Commencement</w:instrText>
      </w:r>
      <w:bookmarkEnd w:id="388"/>
      <w:r>
        <w:instrText>" \f C \l 1</w:instrText>
      </w:r>
      <w:r>
        <w:rPr>
          <w:u w:val="single"/>
        </w:rPr>
        <w:fldChar w:fldCharType="end"/>
      </w:r>
      <w:bookmarkStart w:id="389" w:name="_DV_M294"/>
      <w:bookmarkEnd w:id="389"/>
      <w:proofErr w:type="gramStart"/>
      <w:r>
        <w:t>:</w:t>
      </w:r>
      <w:bookmarkStart w:id="390" w:name="_DV_M295"/>
      <w:bookmarkEnd w:id="390"/>
      <w:r w:rsidR="00783086">
        <w:t xml:space="preserve">      </w:t>
      </w:r>
      <w:proofErr w:type="gramEnd"/>
      <w:r w:rsidR="00783086" w:rsidRPr="00783086">
        <w:rPr>
          <w:b/>
          <w:u w:val="single"/>
        </w:rPr>
        <w:fldChar w:fldCharType="begin">
          <w:ffData>
            <w:name w:val="Text4"/>
            <w:enabled/>
            <w:calcOnExit w:val="0"/>
            <w:textInput/>
          </w:ffData>
        </w:fldChar>
      </w:r>
      <w:r w:rsidR="00783086" w:rsidRPr="00783086">
        <w:rPr>
          <w:b/>
          <w:u w:val="single"/>
        </w:rPr>
        <w:instrText xml:space="preserve"> FORMTEXT </w:instrText>
      </w:r>
      <w:r w:rsidR="00783086" w:rsidRPr="00783086">
        <w:rPr>
          <w:b/>
          <w:u w:val="single"/>
        </w:rPr>
      </w:r>
      <w:r w:rsidR="00783086" w:rsidRPr="00783086">
        <w:rPr>
          <w:b/>
          <w:u w:val="single"/>
        </w:rPr>
        <w:fldChar w:fldCharType="separate"/>
      </w:r>
      <w:r w:rsidR="00783086" w:rsidRPr="00783086">
        <w:rPr>
          <w:b/>
          <w:noProof/>
          <w:u w:val="single"/>
        </w:rPr>
        <w:t> </w:t>
      </w:r>
      <w:r w:rsidR="00783086" w:rsidRPr="00783086">
        <w:rPr>
          <w:b/>
          <w:noProof/>
          <w:u w:val="single"/>
        </w:rPr>
        <w:t> </w:t>
      </w:r>
      <w:r w:rsidR="00783086" w:rsidRPr="00783086">
        <w:rPr>
          <w:b/>
          <w:noProof/>
          <w:u w:val="single"/>
        </w:rPr>
        <w:t> </w:t>
      </w:r>
      <w:r w:rsidR="00783086" w:rsidRPr="00783086">
        <w:rPr>
          <w:b/>
          <w:noProof/>
          <w:u w:val="single"/>
        </w:rPr>
        <w:t> </w:t>
      </w:r>
      <w:r w:rsidR="00783086" w:rsidRPr="00783086">
        <w:rPr>
          <w:b/>
          <w:noProof/>
          <w:u w:val="single"/>
        </w:rPr>
        <w:t xml:space="preserve">                                        </w:t>
      </w:r>
      <w:r w:rsidR="00783086" w:rsidRPr="00783086">
        <w:rPr>
          <w:b/>
          <w:noProof/>
          <w:u w:val="single"/>
        </w:rPr>
        <w:t> </w:t>
      </w:r>
      <w:r w:rsidR="00783086" w:rsidRPr="00783086">
        <w:rPr>
          <w:b/>
          <w:u w:val="single"/>
        </w:rPr>
        <w:fldChar w:fldCharType="end"/>
      </w:r>
    </w:p>
    <w:p w:rsidR="002F7D25" w:rsidRPr="002F7D25" w:rsidRDefault="00B701B7" w:rsidP="002F7D25">
      <w:pPr>
        <w:pStyle w:val="OutHead3"/>
        <w:jc w:val="left"/>
      </w:pPr>
      <w:bookmarkStart w:id="391" w:name="_DV_M296"/>
      <w:bookmarkEnd w:id="391"/>
      <w:r>
        <w:rPr>
          <w:u w:val="single"/>
        </w:rPr>
        <w:t>Estimated Rent Commencement Date</w:t>
      </w:r>
      <w:proofErr w:type="gramStart"/>
      <w:r w:rsidR="00783086">
        <w:rPr>
          <w:u w:val="single"/>
        </w:rPr>
        <w:t>:</w:t>
      </w:r>
      <w:r w:rsidR="00783086" w:rsidRPr="00783086">
        <w:t xml:space="preserve">    </w:t>
      </w:r>
      <w:proofErr w:type="gramEnd"/>
      <w:r w:rsidRPr="00783086">
        <w:fldChar w:fldCharType="begin"/>
      </w:r>
      <w:r w:rsidRPr="00783086">
        <w:instrText>tc "</w:instrText>
      </w:r>
      <w:bookmarkStart w:id="392" w:name="_Toc124051093"/>
      <w:r w:rsidRPr="00783086">
        <w:instrText>1.10.3</w:instrText>
      </w:r>
      <w:r w:rsidRPr="00783086">
        <w:tab/>
        <w:instrText>Estimated Rent Commencement Date</w:instrText>
      </w:r>
      <w:bookmarkEnd w:id="392"/>
      <w:r w:rsidRPr="00783086">
        <w:instrText>" \f C \l 1</w:instrText>
      </w:r>
      <w:r w:rsidRPr="00783086">
        <w:fldChar w:fldCharType="end"/>
      </w:r>
      <w:r w:rsidR="00783086" w:rsidRPr="00783086">
        <w:t xml:space="preserve">    </w:t>
      </w:r>
      <w:bookmarkStart w:id="393" w:name="_DV_M297"/>
      <w:bookmarkStart w:id="394" w:name="_DV_M298"/>
      <w:bookmarkEnd w:id="393"/>
      <w:bookmarkEnd w:id="394"/>
      <w:r w:rsidR="002F7D25" w:rsidRPr="00783086">
        <w:rPr>
          <w:b/>
          <w:u w:val="single"/>
        </w:rPr>
        <w:fldChar w:fldCharType="begin">
          <w:ffData>
            <w:name w:val="Text4"/>
            <w:enabled/>
            <w:calcOnExit w:val="0"/>
            <w:textInput/>
          </w:ffData>
        </w:fldChar>
      </w:r>
      <w:r w:rsidR="002F7D25" w:rsidRPr="00783086">
        <w:rPr>
          <w:b/>
          <w:u w:val="single"/>
        </w:rPr>
        <w:instrText xml:space="preserve"> FORMTEXT </w:instrText>
      </w:r>
      <w:r w:rsidR="002F7D25" w:rsidRPr="00783086">
        <w:rPr>
          <w:b/>
          <w:u w:val="single"/>
        </w:rPr>
      </w:r>
      <w:r w:rsidR="002F7D25" w:rsidRPr="00783086">
        <w:rPr>
          <w:b/>
          <w:u w:val="single"/>
        </w:rPr>
        <w:fldChar w:fldCharType="separate"/>
      </w:r>
      <w:r w:rsidR="002F7D25" w:rsidRPr="00783086">
        <w:rPr>
          <w:b/>
          <w:noProof/>
          <w:u w:val="single"/>
        </w:rPr>
        <w:t> </w:t>
      </w:r>
      <w:r w:rsidR="002F7D25" w:rsidRPr="00783086">
        <w:rPr>
          <w:b/>
          <w:noProof/>
          <w:u w:val="single"/>
        </w:rPr>
        <w:t> </w:t>
      </w:r>
      <w:r w:rsidR="002F7D25" w:rsidRPr="00783086">
        <w:rPr>
          <w:b/>
          <w:noProof/>
          <w:u w:val="single"/>
        </w:rPr>
        <w:t> </w:t>
      </w:r>
      <w:r w:rsidR="002F7D25" w:rsidRPr="00783086">
        <w:rPr>
          <w:b/>
          <w:noProof/>
          <w:u w:val="single"/>
        </w:rPr>
        <w:t> </w:t>
      </w:r>
      <w:r w:rsidR="002F7D25" w:rsidRPr="00783086">
        <w:rPr>
          <w:b/>
          <w:noProof/>
          <w:u w:val="single"/>
        </w:rPr>
        <w:t xml:space="preserve">                                        </w:t>
      </w:r>
      <w:r w:rsidR="002F7D25" w:rsidRPr="00783086">
        <w:rPr>
          <w:b/>
          <w:noProof/>
          <w:u w:val="single"/>
        </w:rPr>
        <w:t> </w:t>
      </w:r>
      <w:r w:rsidR="002F7D25" w:rsidRPr="00783086">
        <w:rPr>
          <w:b/>
          <w:u w:val="single"/>
        </w:rPr>
        <w:fldChar w:fldCharType="end"/>
      </w:r>
    </w:p>
    <w:p w:rsidR="00B701B7" w:rsidRDefault="002F7D25" w:rsidP="002F7D25">
      <w:pPr>
        <w:pStyle w:val="OutHead3"/>
        <w:jc w:val="left"/>
      </w:pPr>
      <w:r w:rsidRPr="002F7D25">
        <w:rPr>
          <w:u w:val="single"/>
        </w:rPr>
        <w:t>Estimated Date P</w:t>
      </w:r>
      <w:r w:rsidR="00B701B7" w:rsidRPr="002F7D25">
        <w:rPr>
          <w:u w:val="single"/>
        </w:rPr>
        <w:t>ayment of Percentage</w:t>
      </w:r>
      <w:bookmarkStart w:id="395" w:name="_DV_M299"/>
      <w:bookmarkEnd w:id="395"/>
      <w:r w:rsidRPr="0094008B">
        <w:t xml:space="preserve">   </w:t>
      </w:r>
      <w:r w:rsidRPr="0094008B">
        <w:tab/>
      </w:r>
      <w:r w:rsidRPr="002F7D25">
        <w:rPr>
          <w:u w:val="single"/>
        </w:rPr>
        <w:t xml:space="preserve">                                                                 </w:t>
      </w:r>
      <w:bookmarkStart w:id="396" w:name="_DV_M300"/>
      <w:bookmarkEnd w:id="396"/>
      <w:r w:rsidR="00B701B7" w:rsidRPr="002F7D25">
        <w:tab/>
      </w:r>
      <w:r w:rsidRPr="002F7D25">
        <w:rPr>
          <w:u w:val="single"/>
        </w:rPr>
        <w:t>Rent Commences:</w:t>
      </w:r>
      <w:r>
        <w:tab/>
      </w:r>
      <w:r>
        <w:tab/>
      </w:r>
      <w:r>
        <w:tab/>
        <w:t xml:space="preserve">          </w:t>
      </w:r>
      <w:r w:rsidRPr="002F7D25">
        <w:rPr>
          <w:b/>
          <w:u w:val="single"/>
        </w:rPr>
        <w:fldChar w:fldCharType="begin">
          <w:ffData>
            <w:name w:val="Text4"/>
            <w:enabled/>
            <w:calcOnExit w:val="0"/>
            <w:textInput/>
          </w:ffData>
        </w:fldChar>
      </w:r>
      <w:r w:rsidRPr="002F7D25">
        <w:rPr>
          <w:b/>
          <w:u w:val="single"/>
        </w:rPr>
        <w:instrText xml:space="preserve"> FORMTEXT </w:instrText>
      </w:r>
      <w:r w:rsidRPr="002F7D25">
        <w:rPr>
          <w:b/>
          <w:u w:val="single"/>
        </w:rPr>
      </w:r>
      <w:r w:rsidRPr="002F7D25">
        <w:rPr>
          <w:b/>
          <w:u w:val="single"/>
        </w:rPr>
        <w:fldChar w:fldCharType="separate"/>
      </w:r>
      <w:r w:rsidRPr="002F7D25">
        <w:rPr>
          <w:b/>
          <w:noProof/>
          <w:u w:val="single"/>
        </w:rPr>
        <w:t> </w:t>
      </w:r>
      <w:r w:rsidRPr="002F7D25">
        <w:rPr>
          <w:b/>
          <w:noProof/>
          <w:u w:val="single"/>
        </w:rPr>
        <w:t> </w:t>
      </w:r>
      <w:r w:rsidRPr="002F7D25">
        <w:rPr>
          <w:b/>
          <w:noProof/>
          <w:u w:val="single"/>
        </w:rPr>
        <w:t> </w:t>
      </w:r>
      <w:r w:rsidRPr="002F7D25">
        <w:rPr>
          <w:b/>
          <w:noProof/>
          <w:u w:val="single"/>
        </w:rPr>
        <w:t> </w:t>
      </w:r>
      <w:r w:rsidRPr="002F7D25">
        <w:rPr>
          <w:b/>
          <w:noProof/>
          <w:u w:val="single"/>
        </w:rPr>
        <w:t xml:space="preserve">                                        </w:t>
      </w:r>
      <w:r w:rsidRPr="002F7D25">
        <w:rPr>
          <w:b/>
          <w:noProof/>
          <w:u w:val="single"/>
        </w:rPr>
        <w:t> </w:t>
      </w:r>
      <w:r w:rsidRPr="002F7D25">
        <w:rPr>
          <w:b/>
          <w:u w:val="single"/>
        </w:rPr>
        <w:fldChar w:fldCharType="end"/>
      </w:r>
    </w:p>
    <w:p w:rsidR="00B701B7" w:rsidRDefault="0094008B" w:rsidP="00783086">
      <w:pPr>
        <w:pStyle w:val="OutHead3"/>
        <w:jc w:val="left"/>
      </w:pPr>
      <w:bookmarkStart w:id="397" w:name="_DV_M302"/>
      <w:bookmarkEnd w:id="397"/>
      <w:r>
        <w:rPr>
          <w:u w:val="single"/>
        </w:rPr>
        <w:t>Estimated Date Payment of O</w:t>
      </w:r>
      <w:r w:rsidR="00B701B7" w:rsidRPr="00783086">
        <w:rPr>
          <w:u w:val="single"/>
        </w:rPr>
        <w:t>peratin</w:t>
      </w:r>
      <w:bookmarkStart w:id="398" w:name="_DV_M303"/>
      <w:bookmarkEnd w:id="398"/>
      <w:r w:rsidR="00783086" w:rsidRPr="00783086">
        <w:rPr>
          <w:u w:val="single"/>
        </w:rPr>
        <w:t>g</w:t>
      </w:r>
      <w:bookmarkStart w:id="399" w:name="_DV_C311"/>
      <w:r w:rsidR="00B701B7" w:rsidRPr="00783086">
        <w:rPr>
          <w:rStyle w:val="DeltaViewDeletion"/>
          <w:u w:val="single"/>
        </w:rPr>
        <w:br/>
      </w:r>
      <w:bookmarkEnd w:id="399"/>
      <w:r w:rsidR="00B701B7" w:rsidRPr="00783086">
        <w:t xml:space="preserve"> </w:t>
      </w:r>
      <w:bookmarkStart w:id="400" w:name="_DV_M304"/>
      <w:bookmarkEnd w:id="400"/>
      <w:r w:rsidR="00783086" w:rsidRPr="00783086">
        <w:tab/>
      </w:r>
      <w:r w:rsidR="002F7D25" w:rsidRPr="002F7D25">
        <w:rPr>
          <w:u w:val="single"/>
        </w:rPr>
        <w:t xml:space="preserve">Expenses </w:t>
      </w:r>
      <w:r w:rsidR="00B701B7" w:rsidRPr="00783086">
        <w:rPr>
          <w:u w:val="single"/>
        </w:rPr>
        <w:t>Commences</w:t>
      </w:r>
      <w:r w:rsidR="00B701B7" w:rsidRPr="00783086">
        <w:rPr>
          <w:u w:val="single"/>
        </w:rPr>
        <w:fldChar w:fldCharType="begin"/>
      </w:r>
      <w:r w:rsidR="00B701B7" w:rsidRPr="00783086">
        <w:rPr>
          <w:u w:val="single"/>
        </w:rPr>
        <w:instrText>tc "</w:instrText>
      </w:r>
      <w:bookmarkStart w:id="401" w:name="_Toc124051095"/>
      <w:r w:rsidR="00B701B7" w:rsidRPr="00783086">
        <w:rPr>
          <w:u w:val="single"/>
        </w:rPr>
        <w:instrText>1.10.5</w:instrText>
      </w:r>
      <w:r w:rsidR="00B701B7" w:rsidRPr="00783086">
        <w:rPr>
          <w:u w:val="single"/>
        </w:rPr>
        <w:tab/>
        <w:instrText>Estimated Date Payment of Operating Expense Commences</w:instrText>
      </w:r>
      <w:bookmarkEnd w:id="401"/>
      <w:r w:rsidR="00B701B7" w:rsidRPr="00783086">
        <w:rPr>
          <w:u w:val="single"/>
        </w:rPr>
        <w:instrText>" \f C \l 3</w:instrText>
      </w:r>
      <w:r w:rsidR="00B701B7" w:rsidRPr="00783086">
        <w:rPr>
          <w:u w:val="single"/>
        </w:rPr>
        <w:fldChar w:fldCharType="end"/>
      </w:r>
      <w:bookmarkStart w:id="402" w:name="_DV_M305"/>
      <w:bookmarkEnd w:id="402"/>
      <w:r w:rsidR="00B701B7" w:rsidRPr="00783086">
        <w:rPr>
          <w:u w:val="single"/>
        </w:rPr>
        <w:t>:</w:t>
      </w:r>
      <w:r w:rsidR="00B701B7">
        <w:tab/>
      </w:r>
      <w:bookmarkStart w:id="403" w:name="_DV_M306"/>
      <w:bookmarkEnd w:id="403"/>
      <w:r w:rsidR="00783086">
        <w:tab/>
      </w:r>
      <w:r>
        <w:t xml:space="preserve">          </w:t>
      </w:r>
      <w:r w:rsidR="00783086" w:rsidRPr="00783086">
        <w:rPr>
          <w:b/>
          <w:u w:val="single"/>
        </w:rPr>
        <w:fldChar w:fldCharType="begin">
          <w:ffData>
            <w:name w:val="Text4"/>
            <w:enabled/>
            <w:calcOnExit w:val="0"/>
            <w:textInput/>
          </w:ffData>
        </w:fldChar>
      </w:r>
      <w:r w:rsidR="00783086" w:rsidRPr="00783086">
        <w:rPr>
          <w:b/>
          <w:u w:val="single"/>
        </w:rPr>
        <w:instrText xml:space="preserve"> FORMTEXT </w:instrText>
      </w:r>
      <w:r w:rsidR="00783086" w:rsidRPr="00783086">
        <w:rPr>
          <w:b/>
          <w:u w:val="single"/>
        </w:rPr>
      </w:r>
      <w:r w:rsidR="00783086" w:rsidRPr="00783086">
        <w:rPr>
          <w:b/>
          <w:u w:val="single"/>
        </w:rPr>
        <w:fldChar w:fldCharType="separate"/>
      </w:r>
      <w:r w:rsidR="00783086" w:rsidRPr="00783086">
        <w:rPr>
          <w:b/>
          <w:noProof/>
          <w:u w:val="single"/>
        </w:rPr>
        <w:t> </w:t>
      </w:r>
      <w:r w:rsidR="00783086" w:rsidRPr="00783086">
        <w:rPr>
          <w:b/>
          <w:noProof/>
          <w:u w:val="single"/>
        </w:rPr>
        <w:t> </w:t>
      </w:r>
      <w:r w:rsidR="00783086" w:rsidRPr="00783086">
        <w:rPr>
          <w:b/>
          <w:noProof/>
          <w:u w:val="single"/>
        </w:rPr>
        <w:t> </w:t>
      </w:r>
      <w:r w:rsidR="00783086" w:rsidRPr="00783086">
        <w:rPr>
          <w:b/>
          <w:noProof/>
          <w:u w:val="single"/>
        </w:rPr>
        <w:t> </w:t>
      </w:r>
      <w:r w:rsidR="00783086" w:rsidRPr="00783086">
        <w:rPr>
          <w:b/>
          <w:noProof/>
          <w:u w:val="single"/>
        </w:rPr>
        <w:t xml:space="preserve">                                        </w:t>
      </w:r>
      <w:r w:rsidR="00783086" w:rsidRPr="00783086">
        <w:rPr>
          <w:b/>
          <w:noProof/>
          <w:u w:val="single"/>
        </w:rPr>
        <w:t> </w:t>
      </w:r>
      <w:r w:rsidR="00783086" w:rsidRPr="00783086">
        <w:rPr>
          <w:b/>
          <w:u w:val="single"/>
        </w:rPr>
        <w:fldChar w:fldCharType="end"/>
      </w:r>
    </w:p>
    <w:p w:rsidR="00B701B7" w:rsidRDefault="00B701B7">
      <w:pPr>
        <w:pStyle w:val="OutHead3"/>
      </w:pPr>
      <w:bookmarkStart w:id="404" w:name="_DV_M307"/>
      <w:bookmarkEnd w:id="404"/>
      <w:r>
        <w:rPr>
          <w:u w:val="single"/>
        </w:rPr>
        <w:t>Estimated Expiration Date</w:t>
      </w:r>
      <w:r>
        <w:rPr>
          <w:u w:val="single"/>
        </w:rPr>
        <w:fldChar w:fldCharType="begin"/>
      </w:r>
      <w:r>
        <w:instrText>tc "</w:instrText>
      </w:r>
      <w:bookmarkStart w:id="405" w:name="_Toc124051096"/>
      <w:r>
        <w:instrText>1.10.6</w:instrText>
      </w:r>
      <w:r>
        <w:tab/>
      </w:r>
      <w:r>
        <w:rPr>
          <w:u w:val="single"/>
        </w:rPr>
        <w:instrText>Estimated Expiration Date</w:instrText>
      </w:r>
      <w:bookmarkEnd w:id="405"/>
      <w:r>
        <w:instrText>" \f C \l 1</w:instrText>
      </w:r>
      <w:r>
        <w:rPr>
          <w:u w:val="single"/>
        </w:rPr>
        <w:fldChar w:fldCharType="end"/>
      </w:r>
      <w:bookmarkStart w:id="406" w:name="_DV_M308"/>
      <w:bookmarkEnd w:id="406"/>
      <w:r w:rsidR="00783086">
        <w:t>:</w:t>
      </w:r>
      <w:r w:rsidR="00783086">
        <w:tab/>
      </w:r>
      <w:r w:rsidR="00783086">
        <w:tab/>
      </w:r>
      <w:r w:rsidR="0094008B">
        <w:t xml:space="preserve">          </w:t>
      </w:r>
      <w:r w:rsidR="00783086" w:rsidRPr="00783086">
        <w:rPr>
          <w:b/>
          <w:u w:val="single"/>
        </w:rPr>
        <w:fldChar w:fldCharType="begin">
          <w:ffData>
            <w:name w:val="Text4"/>
            <w:enabled/>
            <w:calcOnExit w:val="0"/>
            <w:textInput/>
          </w:ffData>
        </w:fldChar>
      </w:r>
      <w:r w:rsidR="00783086" w:rsidRPr="00783086">
        <w:rPr>
          <w:b/>
          <w:u w:val="single"/>
        </w:rPr>
        <w:instrText xml:space="preserve"> FORMTEXT </w:instrText>
      </w:r>
      <w:r w:rsidR="00783086" w:rsidRPr="00783086">
        <w:rPr>
          <w:b/>
          <w:u w:val="single"/>
        </w:rPr>
      </w:r>
      <w:r w:rsidR="00783086" w:rsidRPr="00783086">
        <w:rPr>
          <w:b/>
          <w:u w:val="single"/>
        </w:rPr>
        <w:fldChar w:fldCharType="separate"/>
      </w:r>
      <w:r w:rsidR="00783086" w:rsidRPr="00783086">
        <w:rPr>
          <w:b/>
          <w:noProof/>
          <w:u w:val="single"/>
        </w:rPr>
        <w:t> </w:t>
      </w:r>
      <w:r w:rsidR="00783086" w:rsidRPr="00783086">
        <w:rPr>
          <w:b/>
          <w:noProof/>
          <w:u w:val="single"/>
        </w:rPr>
        <w:t> </w:t>
      </w:r>
      <w:r w:rsidR="00783086" w:rsidRPr="00783086">
        <w:rPr>
          <w:b/>
          <w:noProof/>
          <w:u w:val="single"/>
        </w:rPr>
        <w:t> </w:t>
      </w:r>
      <w:r w:rsidR="00783086" w:rsidRPr="00783086">
        <w:rPr>
          <w:b/>
          <w:noProof/>
          <w:u w:val="single"/>
        </w:rPr>
        <w:t> </w:t>
      </w:r>
      <w:r w:rsidR="00783086" w:rsidRPr="00783086">
        <w:rPr>
          <w:b/>
          <w:noProof/>
          <w:u w:val="single"/>
        </w:rPr>
        <w:t xml:space="preserve">                                        </w:t>
      </w:r>
      <w:r w:rsidR="00783086" w:rsidRPr="00783086">
        <w:rPr>
          <w:b/>
          <w:noProof/>
          <w:u w:val="single"/>
        </w:rPr>
        <w:t> </w:t>
      </w:r>
      <w:r w:rsidR="00783086" w:rsidRPr="00783086">
        <w:rPr>
          <w:b/>
          <w:u w:val="single"/>
        </w:rPr>
        <w:fldChar w:fldCharType="end"/>
      </w:r>
    </w:p>
    <w:p w:rsidR="00B701B7" w:rsidRDefault="00B701B7">
      <w:pPr>
        <w:pStyle w:val="DWTNorm"/>
        <w:ind w:firstLine="0"/>
        <w:rPr>
          <w:color w:val="000000"/>
        </w:rPr>
      </w:pPr>
      <w:bookmarkStart w:id="407" w:name="_DV_M309"/>
      <w:bookmarkEnd w:id="407"/>
      <w:r>
        <w:rPr>
          <w:color w:val="000000"/>
        </w:rPr>
        <w:t>Landlord and Tenant acknowledge that the foregoing dates are estimates only, and neither party makes any warranty to the other concerning the accuracy of such dates.  In no event shall either party be liable to the other for any inaccuracy in said estimated dates.  Actual dates under Section 1.10 shall be confirmed by execution and delivery of a confirmation letter in the form attached hereto as Exhibit E.</w:t>
      </w:r>
    </w:p>
    <w:p w:rsidR="00B701B7" w:rsidRDefault="00B701B7">
      <w:pPr>
        <w:pStyle w:val="OutHead2"/>
      </w:pPr>
      <w:bookmarkStart w:id="408" w:name="_DV_M310"/>
      <w:bookmarkStart w:id="409" w:name="_Ref104208251"/>
      <w:bookmarkEnd w:id="408"/>
      <w:r>
        <w:t>Minimum Rent</w:t>
      </w:r>
      <w:r>
        <w:fldChar w:fldCharType="begin"/>
      </w:r>
      <w:r>
        <w:instrText>tc "</w:instrText>
      </w:r>
      <w:bookmarkStart w:id="410" w:name="_Toc124051097"/>
      <w:r>
        <w:instrText>1.11</w:instrText>
      </w:r>
      <w:r>
        <w:tab/>
        <w:instrText>Minimum Rent</w:instrText>
      </w:r>
      <w:bookmarkEnd w:id="410"/>
      <w:r>
        <w:instrText>" \f C \l 2</w:instrText>
      </w:r>
      <w:r>
        <w:fldChar w:fldCharType="end"/>
      </w:r>
      <w:bookmarkStart w:id="411" w:name="_DV_M311"/>
      <w:bookmarkEnd w:id="411"/>
      <w:r>
        <w:rPr>
          <w:u w:val="none"/>
        </w:rPr>
        <w:t>:  (See Section 4).</w:t>
      </w:r>
      <w:bookmarkEnd w:id="409"/>
    </w:p>
    <w:p w:rsidR="00B701B7" w:rsidRDefault="00B701B7">
      <w:pPr>
        <w:rPr>
          <w:color w:val="000000"/>
        </w:rPr>
      </w:pPr>
    </w:p>
    <w:tbl>
      <w:tblPr>
        <w:tblW w:w="0" w:type="auto"/>
        <w:tblLayout w:type="fixed"/>
        <w:tblLook w:val="0000" w:firstRow="0" w:lastRow="0" w:firstColumn="0" w:lastColumn="0" w:noHBand="0" w:noVBand="0"/>
      </w:tblPr>
      <w:tblGrid>
        <w:gridCol w:w="3348"/>
        <w:gridCol w:w="3060"/>
        <w:gridCol w:w="3045"/>
      </w:tblGrid>
      <w:tr w:rsidR="00B701B7" w:rsidTr="000941F4">
        <w:trPr>
          <w:trHeight w:val="297"/>
        </w:trPr>
        <w:tc>
          <w:tcPr>
            <w:tcW w:w="3348" w:type="dxa"/>
            <w:tcBorders>
              <w:top w:val="nil"/>
              <w:left w:val="nil"/>
              <w:bottom w:val="nil"/>
              <w:right w:val="nil"/>
            </w:tcBorders>
          </w:tcPr>
          <w:p w:rsidR="00B701B7" w:rsidRDefault="00B701B7">
            <w:pPr>
              <w:spacing w:after="120"/>
              <w:jc w:val="center"/>
              <w:rPr>
                <w:color w:val="000000"/>
                <w:u w:val="single"/>
              </w:rPr>
            </w:pPr>
            <w:r>
              <w:rPr>
                <w:color w:val="000000"/>
                <w:u w:val="single"/>
              </w:rPr>
              <w:t>Month of Term</w:t>
            </w:r>
          </w:p>
        </w:tc>
        <w:tc>
          <w:tcPr>
            <w:tcW w:w="3060" w:type="dxa"/>
            <w:tcBorders>
              <w:top w:val="nil"/>
              <w:left w:val="nil"/>
              <w:bottom w:val="nil"/>
              <w:right w:val="nil"/>
            </w:tcBorders>
          </w:tcPr>
          <w:p w:rsidR="00B701B7" w:rsidRDefault="00B701B7">
            <w:pPr>
              <w:spacing w:after="120"/>
              <w:jc w:val="center"/>
              <w:rPr>
                <w:color w:val="000000"/>
                <w:u w:val="single"/>
              </w:rPr>
            </w:pPr>
            <w:r>
              <w:rPr>
                <w:color w:val="000000"/>
                <w:u w:val="single"/>
              </w:rPr>
              <w:t>Rent/Square Foot/Year</w:t>
            </w:r>
          </w:p>
        </w:tc>
        <w:tc>
          <w:tcPr>
            <w:tcW w:w="3045" w:type="dxa"/>
            <w:tcBorders>
              <w:top w:val="nil"/>
              <w:left w:val="nil"/>
              <w:bottom w:val="nil"/>
              <w:right w:val="nil"/>
            </w:tcBorders>
          </w:tcPr>
          <w:p w:rsidR="00B701B7" w:rsidRDefault="00B701B7">
            <w:pPr>
              <w:spacing w:after="120"/>
              <w:jc w:val="center"/>
              <w:rPr>
                <w:color w:val="000000"/>
                <w:u w:val="single"/>
              </w:rPr>
            </w:pPr>
            <w:r>
              <w:rPr>
                <w:color w:val="000000"/>
                <w:u w:val="single"/>
              </w:rPr>
              <w:t>Monthly Minimum Rent</w:t>
            </w:r>
          </w:p>
        </w:tc>
      </w:tr>
      <w:bookmarkStart w:id="412" w:name="Text6"/>
      <w:tr w:rsidR="00B701B7">
        <w:tc>
          <w:tcPr>
            <w:tcW w:w="3348" w:type="dxa"/>
            <w:tcBorders>
              <w:top w:val="nil"/>
              <w:left w:val="nil"/>
              <w:bottom w:val="nil"/>
              <w:right w:val="nil"/>
            </w:tcBorders>
          </w:tcPr>
          <w:p w:rsidR="00B701B7" w:rsidRDefault="00F207ED">
            <w:pPr>
              <w:rPr>
                <w:color w:val="000000"/>
              </w:rPr>
            </w:pPr>
            <w:r w:rsidRPr="00F207ED">
              <w:rPr>
                <w:b/>
                <w:color w:val="000000"/>
                <w:u w:val="single"/>
              </w:rPr>
              <w:fldChar w:fldCharType="begin">
                <w:ffData>
                  <w:name w:val="Text6"/>
                  <w:enabled/>
                  <w:calcOnExit w:val="0"/>
                  <w:textInput/>
                </w:ffData>
              </w:fldChar>
            </w:r>
            <w:r w:rsidRPr="00F207ED">
              <w:rPr>
                <w:b/>
                <w:color w:val="000000"/>
                <w:u w:val="single"/>
              </w:rPr>
              <w:instrText xml:space="preserve"> FORMTEXT </w:instrText>
            </w:r>
            <w:r w:rsidRPr="00F207ED">
              <w:rPr>
                <w:b/>
                <w:color w:val="000000"/>
                <w:u w:val="single"/>
              </w:rPr>
            </w:r>
            <w:r w:rsidRPr="00F207ED">
              <w:rPr>
                <w:b/>
                <w:color w:val="000000"/>
                <w:u w:val="single"/>
              </w:rPr>
              <w:fldChar w:fldCharType="separate"/>
            </w:r>
            <w:r w:rsidRPr="00F207ED">
              <w:rPr>
                <w:b/>
                <w:noProof/>
                <w:color w:val="000000"/>
                <w:u w:val="single"/>
              </w:rPr>
              <w:t> </w:t>
            </w:r>
            <w:r w:rsidRPr="00F207ED">
              <w:rPr>
                <w:b/>
                <w:noProof/>
                <w:color w:val="000000"/>
                <w:u w:val="single"/>
              </w:rPr>
              <w:t xml:space="preserve">              </w:t>
            </w:r>
            <w:r w:rsidRPr="00F207ED">
              <w:rPr>
                <w:b/>
                <w:noProof/>
                <w:color w:val="000000"/>
                <w:u w:val="single"/>
              </w:rPr>
              <w:t> </w:t>
            </w:r>
            <w:r w:rsidRPr="00F207ED">
              <w:rPr>
                <w:b/>
                <w:noProof/>
                <w:color w:val="000000"/>
                <w:u w:val="single"/>
              </w:rPr>
              <w:t> </w:t>
            </w:r>
            <w:r w:rsidRPr="00F207ED">
              <w:rPr>
                <w:b/>
                <w:noProof/>
                <w:color w:val="000000"/>
                <w:u w:val="single"/>
              </w:rPr>
              <w:t> </w:t>
            </w:r>
            <w:r w:rsidRPr="00F207ED">
              <w:rPr>
                <w:b/>
                <w:noProof/>
                <w:color w:val="000000"/>
                <w:u w:val="single"/>
              </w:rPr>
              <w:t> </w:t>
            </w:r>
            <w:r w:rsidRPr="00F207ED">
              <w:rPr>
                <w:b/>
                <w:color w:val="000000"/>
                <w:u w:val="single"/>
              </w:rPr>
              <w:fldChar w:fldCharType="end"/>
            </w:r>
            <w:bookmarkEnd w:id="412"/>
            <w:r w:rsidR="00B701B7">
              <w:rPr>
                <w:color w:val="000000"/>
              </w:rPr>
              <w:t xml:space="preserve"> - </w:t>
            </w:r>
            <w:r w:rsidRPr="00F207ED">
              <w:rPr>
                <w:b/>
                <w:color w:val="000000"/>
                <w:u w:val="single"/>
              </w:rPr>
              <w:fldChar w:fldCharType="begin">
                <w:ffData>
                  <w:name w:val="Text6"/>
                  <w:enabled/>
                  <w:calcOnExit w:val="0"/>
                  <w:textInput/>
                </w:ffData>
              </w:fldChar>
            </w:r>
            <w:r w:rsidRPr="00F207ED">
              <w:rPr>
                <w:b/>
                <w:color w:val="000000"/>
                <w:u w:val="single"/>
              </w:rPr>
              <w:instrText xml:space="preserve"> FORMTEXT </w:instrText>
            </w:r>
            <w:r w:rsidRPr="00F207ED">
              <w:rPr>
                <w:b/>
                <w:color w:val="000000"/>
                <w:u w:val="single"/>
              </w:rPr>
            </w:r>
            <w:r w:rsidRPr="00F207ED">
              <w:rPr>
                <w:b/>
                <w:color w:val="000000"/>
                <w:u w:val="single"/>
              </w:rPr>
              <w:fldChar w:fldCharType="separate"/>
            </w:r>
            <w:r w:rsidRPr="00F207ED">
              <w:rPr>
                <w:b/>
                <w:noProof/>
                <w:color w:val="000000"/>
                <w:u w:val="single"/>
              </w:rPr>
              <w:t> </w:t>
            </w:r>
            <w:r w:rsidRPr="00F207ED">
              <w:rPr>
                <w:b/>
                <w:noProof/>
                <w:color w:val="000000"/>
                <w:u w:val="single"/>
              </w:rPr>
              <w:t xml:space="preserve">              </w:t>
            </w:r>
            <w:r w:rsidRPr="00F207ED">
              <w:rPr>
                <w:b/>
                <w:noProof/>
                <w:color w:val="000000"/>
                <w:u w:val="single"/>
              </w:rPr>
              <w:t> </w:t>
            </w:r>
            <w:r w:rsidRPr="00F207ED">
              <w:rPr>
                <w:b/>
                <w:noProof/>
                <w:color w:val="000000"/>
                <w:u w:val="single"/>
              </w:rPr>
              <w:t> </w:t>
            </w:r>
            <w:r w:rsidRPr="00F207ED">
              <w:rPr>
                <w:b/>
                <w:noProof/>
                <w:color w:val="000000"/>
                <w:u w:val="single"/>
              </w:rPr>
              <w:t> </w:t>
            </w:r>
            <w:r w:rsidRPr="00F207ED">
              <w:rPr>
                <w:b/>
                <w:noProof/>
                <w:color w:val="000000"/>
                <w:u w:val="single"/>
              </w:rPr>
              <w:t> </w:t>
            </w:r>
            <w:r w:rsidRPr="00F207ED">
              <w:rPr>
                <w:b/>
                <w:color w:val="000000"/>
                <w:u w:val="single"/>
              </w:rPr>
              <w:fldChar w:fldCharType="end"/>
            </w:r>
            <w:r>
              <w:rPr>
                <w:color w:val="000000"/>
              </w:rPr>
              <w:t xml:space="preserve"> </w:t>
            </w:r>
          </w:p>
          <w:p w:rsidR="000941F4" w:rsidRDefault="000941F4" w:rsidP="000941F4">
            <w:pPr>
              <w:rPr>
                <w:color w:val="000000"/>
              </w:rPr>
            </w:pPr>
            <w:r w:rsidRPr="00F207ED">
              <w:rPr>
                <w:b/>
                <w:color w:val="000000"/>
                <w:u w:val="single"/>
              </w:rPr>
              <w:fldChar w:fldCharType="begin">
                <w:ffData>
                  <w:name w:val="Text6"/>
                  <w:enabled/>
                  <w:calcOnExit w:val="0"/>
                  <w:textInput/>
                </w:ffData>
              </w:fldChar>
            </w:r>
            <w:r w:rsidRPr="00F207ED">
              <w:rPr>
                <w:b/>
                <w:color w:val="000000"/>
                <w:u w:val="single"/>
              </w:rPr>
              <w:instrText xml:space="preserve"> FORMTEXT </w:instrText>
            </w:r>
            <w:r w:rsidRPr="00F207ED">
              <w:rPr>
                <w:b/>
                <w:color w:val="000000"/>
                <w:u w:val="single"/>
              </w:rPr>
            </w:r>
            <w:r w:rsidRPr="00F207ED">
              <w:rPr>
                <w:b/>
                <w:color w:val="000000"/>
                <w:u w:val="single"/>
              </w:rPr>
              <w:fldChar w:fldCharType="separate"/>
            </w:r>
            <w:r w:rsidRPr="00F207ED">
              <w:rPr>
                <w:b/>
                <w:noProof/>
                <w:color w:val="000000"/>
                <w:u w:val="single"/>
              </w:rPr>
              <w:t> </w:t>
            </w:r>
            <w:r w:rsidRPr="00F207ED">
              <w:rPr>
                <w:b/>
                <w:noProof/>
                <w:color w:val="000000"/>
                <w:u w:val="single"/>
              </w:rPr>
              <w:t xml:space="preserve">              </w:t>
            </w:r>
            <w:r w:rsidRPr="00F207ED">
              <w:rPr>
                <w:b/>
                <w:noProof/>
                <w:color w:val="000000"/>
                <w:u w:val="single"/>
              </w:rPr>
              <w:t> </w:t>
            </w:r>
            <w:r w:rsidRPr="00F207ED">
              <w:rPr>
                <w:b/>
                <w:noProof/>
                <w:color w:val="000000"/>
                <w:u w:val="single"/>
              </w:rPr>
              <w:t> </w:t>
            </w:r>
            <w:r w:rsidRPr="00F207ED">
              <w:rPr>
                <w:b/>
                <w:noProof/>
                <w:color w:val="000000"/>
                <w:u w:val="single"/>
              </w:rPr>
              <w:t> </w:t>
            </w:r>
            <w:r w:rsidRPr="00F207ED">
              <w:rPr>
                <w:b/>
                <w:noProof/>
                <w:color w:val="000000"/>
                <w:u w:val="single"/>
              </w:rPr>
              <w:t> </w:t>
            </w:r>
            <w:r w:rsidRPr="00F207ED">
              <w:rPr>
                <w:b/>
                <w:color w:val="000000"/>
                <w:u w:val="single"/>
              </w:rPr>
              <w:fldChar w:fldCharType="end"/>
            </w:r>
            <w:r>
              <w:rPr>
                <w:color w:val="000000"/>
              </w:rPr>
              <w:t xml:space="preserve"> - </w:t>
            </w:r>
            <w:r w:rsidRPr="00F207ED">
              <w:rPr>
                <w:b/>
                <w:color w:val="000000"/>
                <w:u w:val="single"/>
              </w:rPr>
              <w:fldChar w:fldCharType="begin">
                <w:ffData>
                  <w:name w:val="Text6"/>
                  <w:enabled/>
                  <w:calcOnExit w:val="0"/>
                  <w:textInput/>
                </w:ffData>
              </w:fldChar>
            </w:r>
            <w:r w:rsidRPr="00F207ED">
              <w:rPr>
                <w:b/>
                <w:color w:val="000000"/>
                <w:u w:val="single"/>
              </w:rPr>
              <w:instrText xml:space="preserve"> FORMTEXT </w:instrText>
            </w:r>
            <w:r w:rsidRPr="00F207ED">
              <w:rPr>
                <w:b/>
                <w:color w:val="000000"/>
                <w:u w:val="single"/>
              </w:rPr>
            </w:r>
            <w:r w:rsidRPr="00F207ED">
              <w:rPr>
                <w:b/>
                <w:color w:val="000000"/>
                <w:u w:val="single"/>
              </w:rPr>
              <w:fldChar w:fldCharType="separate"/>
            </w:r>
            <w:r w:rsidRPr="00F207ED">
              <w:rPr>
                <w:b/>
                <w:noProof/>
                <w:color w:val="000000"/>
                <w:u w:val="single"/>
              </w:rPr>
              <w:t> </w:t>
            </w:r>
            <w:r w:rsidRPr="00F207ED">
              <w:rPr>
                <w:b/>
                <w:noProof/>
                <w:color w:val="000000"/>
                <w:u w:val="single"/>
              </w:rPr>
              <w:t xml:space="preserve">              </w:t>
            </w:r>
            <w:r w:rsidRPr="00F207ED">
              <w:rPr>
                <w:b/>
                <w:noProof/>
                <w:color w:val="000000"/>
                <w:u w:val="single"/>
              </w:rPr>
              <w:t> </w:t>
            </w:r>
            <w:r w:rsidRPr="00F207ED">
              <w:rPr>
                <w:b/>
                <w:noProof/>
                <w:color w:val="000000"/>
                <w:u w:val="single"/>
              </w:rPr>
              <w:t> </w:t>
            </w:r>
            <w:r w:rsidRPr="00F207ED">
              <w:rPr>
                <w:b/>
                <w:noProof/>
                <w:color w:val="000000"/>
                <w:u w:val="single"/>
              </w:rPr>
              <w:t> </w:t>
            </w:r>
            <w:r w:rsidRPr="00F207ED">
              <w:rPr>
                <w:b/>
                <w:noProof/>
                <w:color w:val="000000"/>
                <w:u w:val="single"/>
              </w:rPr>
              <w:t> </w:t>
            </w:r>
            <w:r w:rsidRPr="00F207ED">
              <w:rPr>
                <w:b/>
                <w:color w:val="000000"/>
                <w:u w:val="single"/>
              </w:rPr>
              <w:fldChar w:fldCharType="end"/>
            </w:r>
            <w:r>
              <w:rPr>
                <w:color w:val="000000"/>
              </w:rPr>
              <w:t xml:space="preserve"> </w:t>
            </w:r>
          </w:p>
          <w:p w:rsidR="000941F4" w:rsidRDefault="000941F4" w:rsidP="000941F4">
            <w:pPr>
              <w:rPr>
                <w:color w:val="000000"/>
              </w:rPr>
            </w:pPr>
            <w:r w:rsidRPr="00F207ED">
              <w:rPr>
                <w:b/>
                <w:color w:val="000000"/>
                <w:u w:val="single"/>
              </w:rPr>
              <w:fldChar w:fldCharType="begin">
                <w:ffData>
                  <w:name w:val="Text6"/>
                  <w:enabled/>
                  <w:calcOnExit w:val="0"/>
                  <w:textInput/>
                </w:ffData>
              </w:fldChar>
            </w:r>
            <w:r w:rsidRPr="00F207ED">
              <w:rPr>
                <w:b/>
                <w:color w:val="000000"/>
                <w:u w:val="single"/>
              </w:rPr>
              <w:instrText xml:space="preserve"> FORMTEXT </w:instrText>
            </w:r>
            <w:r w:rsidRPr="00F207ED">
              <w:rPr>
                <w:b/>
                <w:color w:val="000000"/>
                <w:u w:val="single"/>
              </w:rPr>
            </w:r>
            <w:r w:rsidRPr="00F207ED">
              <w:rPr>
                <w:b/>
                <w:color w:val="000000"/>
                <w:u w:val="single"/>
              </w:rPr>
              <w:fldChar w:fldCharType="separate"/>
            </w:r>
            <w:r w:rsidRPr="00F207ED">
              <w:rPr>
                <w:b/>
                <w:noProof/>
                <w:color w:val="000000"/>
                <w:u w:val="single"/>
              </w:rPr>
              <w:t> </w:t>
            </w:r>
            <w:r w:rsidRPr="00F207ED">
              <w:rPr>
                <w:b/>
                <w:noProof/>
                <w:color w:val="000000"/>
                <w:u w:val="single"/>
              </w:rPr>
              <w:t xml:space="preserve">              </w:t>
            </w:r>
            <w:r w:rsidRPr="00F207ED">
              <w:rPr>
                <w:b/>
                <w:noProof/>
                <w:color w:val="000000"/>
                <w:u w:val="single"/>
              </w:rPr>
              <w:t> </w:t>
            </w:r>
            <w:r w:rsidRPr="00F207ED">
              <w:rPr>
                <w:b/>
                <w:noProof/>
                <w:color w:val="000000"/>
                <w:u w:val="single"/>
              </w:rPr>
              <w:t> </w:t>
            </w:r>
            <w:r w:rsidRPr="00F207ED">
              <w:rPr>
                <w:b/>
                <w:noProof/>
                <w:color w:val="000000"/>
                <w:u w:val="single"/>
              </w:rPr>
              <w:t> </w:t>
            </w:r>
            <w:r w:rsidRPr="00F207ED">
              <w:rPr>
                <w:b/>
                <w:noProof/>
                <w:color w:val="000000"/>
                <w:u w:val="single"/>
              </w:rPr>
              <w:t> </w:t>
            </w:r>
            <w:r w:rsidRPr="00F207ED">
              <w:rPr>
                <w:b/>
                <w:color w:val="000000"/>
                <w:u w:val="single"/>
              </w:rPr>
              <w:fldChar w:fldCharType="end"/>
            </w:r>
            <w:r>
              <w:rPr>
                <w:color w:val="000000"/>
              </w:rPr>
              <w:t xml:space="preserve"> - </w:t>
            </w:r>
            <w:r w:rsidRPr="00F207ED">
              <w:rPr>
                <w:b/>
                <w:color w:val="000000"/>
                <w:u w:val="single"/>
              </w:rPr>
              <w:fldChar w:fldCharType="begin">
                <w:ffData>
                  <w:name w:val="Text6"/>
                  <w:enabled/>
                  <w:calcOnExit w:val="0"/>
                  <w:textInput/>
                </w:ffData>
              </w:fldChar>
            </w:r>
            <w:r w:rsidRPr="00F207ED">
              <w:rPr>
                <w:b/>
                <w:color w:val="000000"/>
                <w:u w:val="single"/>
              </w:rPr>
              <w:instrText xml:space="preserve"> FORMTEXT </w:instrText>
            </w:r>
            <w:r w:rsidRPr="00F207ED">
              <w:rPr>
                <w:b/>
                <w:color w:val="000000"/>
                <w:u w:val="single"/>
              </w:rPr>
            </w:r>
            <w:r w:rsidRPr="00F207ED">
              <w:rPr>
                <w:b/>
                <w:color w:val="000000"/>
                <w:u w:val="single"/>
              </w:rPr>
              <w:fldChar w:fldCharType="separate"/>
            </w:r>
            <w:r w:rsidRPr="00F207ED">
              <w:rPr>
                <w:b/>
                <w:noProof/>
                <w:color w:val="000000"/>
                <w:u w:val="single"/>
              </w:rPr>
              <w:t> </w:t>
            </w:r>
            <w:r w:rsidRPr="00F207ED">
              <w:rPr>
                <w:b/>
                <w:noProof/>
                <w:color w:val="000000"/>
                <w:u w:val="single"/>
              </w:rPr>
              <w:t xml:space="preserve">              </w:t>
            </w:r>
            <w:r w:rsidRPr="00F207ED">
              <w:rPr>
                <w:b/>
                <w:noProof/>
                <w:color w:val="000000"/>
                <w:u w:val="single"/>
              </w:rPr>
              <w:t> </w:t>
            </w:r>
            <w:r w:rsidRPr="00F207ED">
              <w:rPr>
                <w:b/>
                <w:noProof/>
                <w:color w:val="000000"/>
                <w:u w:val="single"/>
              </w:rPr>
              <w:t> </w:t>
            </w:r>
            <w:r w:rsidRPr="00F207ED">
              <w:rPr>
                <w:b/>
                <w:noProof/>
                <w:color w:val="000000"/>
                <w:u w:val="single"/>
              </w:rPr>
              <w:t> </w:t>
            </w:r>
            <w:r w:rsidRPr="00F207ED">
              <w:rPr>
                <w:b/>
                <w:noProof/>
                <w:color w:val="000000"/>
                <w:u w:val="single"/>
              </w:rPr>
              <w:t> </w:t>
            </w:r>
            <w:r w:rsidRPr="00F207ED">
              <w:rPr>
                <w:b/>
                <w:color w:val="000000"/>
                <w:u w:val="single"/>
              </w:rPr>
              <w:fldChar w:fldCharType="end"/>
            </w:r>
            <w:r>
              <w:rPr>
                <w:color w:val="000000"/>
              </w:rPr>
              <w:t xml:space="preserve"> </w:t>
            </w:r>
          </w:p>
          <w:p w:rsidR="000941F4" w:rsidRDefault="000941F4" w:rsidP="000941F4">
            <w:pPr>
              <w:rPr>
                <w:color w:val="000000"/>
              </w:rPr>
            </w:pPr>
            <w:r w:rsidRPr="00F207ED">
              <w:rPr>
                <w:b/>
                <w:color w:val="000000"/>
                <w:u w:val="single"/>
              </w:rPr>
              <w:fldChar w:fldCharType="begin">
                <w:ffData>
                  <w:name w:val="Text6"/>
                  <w:enabled/>
                  <w:calcOnExit w:val="0"/>
                  <w:textInput/>
                </w:ffData>
              </w:fldChar>
            </w:r>
            <w:r w:rsidRPr="00F207ED">
              <w:rPr>
                <w:b/>
                <w:color w:val="000000"/>
                <w:u w:val="single"/>
              </w:rPr>
              <w:instrText xml:space="preserve"> FORMTEXT </w:instrText>
            </w:r>
            <w:r w:rsidRPr="00F207ED">
              <w:rPr>
                <w:b/>
                <w:color w:val="000000"/>
                <w:u w:val="single"/>
              </w:rPr>
            </w:r>
            <w:r w:rsidRPr="00F207ED">
              <w:rPr>
                <w:b/>
                <w:color w:val="000000"/>
                <w:u w:val="single"/>
              </w:rPr>
              <w:fldChar w:fldCharType="separate"/>
            </w:r>
            <w:r w:rsidRPr="00F207ED">
              <w:rPr>
                <w:b/>
                <w:noProof/>
                <w:color w:val="000000"/>
                <w:u w:val="single"/>
              </w:rPr>
              <w:t> </w:t>
            </w:r>
            <w:r w:rsidRPr="00F207ED">
              <w:rPr>
                <w:b/>
                <w:noProof/>
                <w:color w:val="000000"/>
                <w:u w:val="single"/>
              </w:rPr>
              <w:t xml:space="preserve">              </w:t>
            </w:r>
            <w:r w:rsidRPr="00F207ED">
              <w:rPr>
                <w:b/>
                <w:noProof/>
                <w:color w:val="000000"/>
                <w:u w:val="single"/>
              </w:rPr>
              <w:t> </w:t>
            </w:r>
            <w:r w:rsidRPr="00F207ED">
              <w:rPr>
                <w:b/>
                <w:noProof/>
                <w:color w:val="000000"/>
                <w:u w:val="single"/>
              </w:rPr>
              <w:t> </w:t>
            </w:r>
            <w:r w:rsidRPr="00F207ED">
              <w:rPr>
                <w:b/>
                <w:noProof/>
                <w:color w:val="000000"/>
                <w:u w:val="single"/>
              </w:rPr>
              <w:t> </w:t>
            </w:r>
            <w:r w:rsidRPr="00F207ED">
              <w:rPr>
                <w:b/>
                <w:noProof/>
                <w:color w:val="000000"/>
                <w:u w:val="single"/>
              </w:rPr>
              <w:t> </w:t>
            </w:r>
            <w:r w:rsidRPr="00F207ED">
              <w:rPr>
                <w:b/>
                <w:color w:val="000000"/>
                <w:u w:val="single"/>
              </w:rPr>
              <w:fldChar w:fldCharType="end"/>
            </w:r>
            <w:r>
              <w:rPr>
                <w:color w:val="000000"/>
              </w:rPr>
              <w:t xml:space="preserve"> - </w:t>
            </w:r>
            <w:r w:rsidRPr="00F207ED">
              <w:rPr>
                <w:b/>
                <w:color w:val="000000"/>
                <w:u w:val="single"/>
              </w:rPr>
              <w:fldChar w:fldCharType="begin">
                <w:ffData>
                  <w:name w:val="Text6"/>
                  <w:enabled/>
                  <w:calcOnExit w:val="0"/>
                  <w:textInput/>
                </w:ffData>
              </w:fldChar>
            </w:r>
            <w:r w:rsidRPr="00F207ED">
              <w:rPr>
                <w:b/>
                <w:color w:val="000000"/>
                <w:u w:val="single"/>
              </w:rPr>
              <w:instrText xml:space="preserve"> FORMTEXT </w:instrText>
            </w:r>
            <w:r w:rsidRPr="00F207ED">
              <w:rPr>
                <w:b/>
                <w:color w:val="000000"/>
                <w:u w:val="single"/>
              </w:rPr>
            </w:r>
            <w:r w:rsidRPr="00F207ED">
              <w:rPr>
                <w:b/>
                <w:color w:val="000000"/>
                <w:u w:val="single"/>
              </w:rPr>
              <w:fldChar w:fldCharType="separate"/>
            </w:r>
            <w:r w:rsidRPr="00F207ED">
              <w:rPr>
                <w:b/>
                <w:noProof/>
                <w:color w:val="000000"/>
                <w:u w:val="single"/>
              </w:rPr>
              <w:t> </w:t>
            </w:r>
            <w:r w:rsidRPr="00F207ED">
              <w:rPr>
                <w:b/>
                <w:noProof/>
                <w:color w:val="000000"/>
                <w:u w:val="single"/>
              </w:rPr>
              <w:t xml:space="preserve">              </w:t>
            </w:r>
            <w:r w:rsidRPr="00F207ED">
              <w:rPr>
                <w:b/>
                <w:noProof/>
                <w:color w:val="000000"/>
                <w:u w:val="single"/>
              </w:rPr>
              <w:t> </w:t>
            </w:r>
            <w:r w:rsidRPr="00F207ED">
              <w:rPr>
                <w:b/>
                <w:noProof/>
                <w:color w:val="000000"/>
                <w:u w:val="single"/>
              </w:rPr>
              <w:t> </w:t>
            </w:r>
            <w:r w:rsidRPr="00F207ED">
              <w:rPr>
                <w:b/>
                <w:noProof/>
                <w:color w:val="000000"/>
                <w:u w:val="single"/>
              </w:rPr>
              <w:t> </w:t>
            </w:r>
            <w:r w:rsidRPr="00F207ED">
              <w:rPr>
                <w:b/>
                <w:noProof/>
                <w:color w:val="000000"/>
                <w:u w:val="single"/>
              </w:rPr>
              <w:t> </w:t>
            </w:r>
            <w:r w:rsidRPr="00F207ED">
              <w:rPr>
                <w:b/>
                <w:color w:val="000000"/>
                <w:u w:val="single"/>
              </w:rPr>
              <w:fldChar w:fldCharType="end"/>
            </w:r>
            <w:r>
              <w:rPr>
                <w:color w:val="000000"/>
              </w:rPr>
              <w:t xml:space="preserve"> </w:t>
            </w:r>
          </w:p>
          <w:p w:rsidR="000941F4" w:rsidRDefault="000941F4" w:rsidP="000941F4">
            <w:pPr>
              <w:rPr>
                <w:color w:val="000000"/>
              </w:rPr>
            </w:pPr>
            <w:r w:rsidRPr="00F207ED">
              <w:rPr>
                <w:b/>
                <w:color w:val="000000"/>
                <w:u w:val="single"/>
              </w:rPr>
              <w:lastRenderedPageBreak/>
              <w:fldChar w:fldCharType="begin">
                <w:ffData>
                  <w:name w:val="Text6"/>
                  <w:enabled/>
                  <w:calcOnExit w:val="0"/>
                  <w:textInput/>
                </w:ffData>
              </w:fldChar>
            </w:r>
            <w:r w:rsidRPr="00F207ED">
              <w:rPr>
                <w:b/>
                <w:color w:val="000000"/>
                <w:u w:val="single"/>
              </w:rPr>
              <w:instrText xml:space="preserve"> FORMTEXT </w:instrText>
            </w:r>
            <w:r w:rsidRPr="00F207ED">
              <w:rPr>
                <w:b/>
                <w:color w:val="000000"/>
                <w:u w:val="single"/>
              </w:rPr>
            </w:r>
            <w:r w:rsidRPr="00F207ED">
              <w:rPr>
                <w:b/>
                <w:color w:val="000000"/>
                <w:u w:val="single"/>
              </w:rPr>
              <w:fldChar w:fldCharType="separate"/>
            </w:r>
            <w:r w:rsidRPr="00F207ED">
              <w:rPr>
                <w:b/>
                <w:noProof/>
                <w:color w:val="000000"/>
                <w:u w:val="single"/>
              </w:rPr>
              <w:t> </w:t>
            </w:r>
            <w:r w:rsidRPr="00F207ED">
              <w:rPr>
                <w:b/>
                <w:noProof/>
                <w:color w:val="000000"/>
                <w:u w:val="single"/>
              </w:rPr>
              <w:t xml:space="preserve">              </w:t>
            </w:r>
            <w:r w:rsidRPr="00F207ED">
              <w:rPr>
                <w:b/>
                <w:noProof/>
                <w:color w:val="000000"/>
                <w:u w:val="single"/>
              </w:rPr>
              <w:t> </w:t>
            </w:r>
            <w:r w:rsidRPr="00F207ED">
              <w:rPr>
                <w:b/>
                <w:noProof/>
                <w:color w:val="000000"/>
                <w:u w:val="single"/>
              </w:rPr>
              <w:t> </w:t>
            </w:r>
            <w:r w:rsidRPr="00F207ED">
              <w:rPr>
                <w:b/>
                <w:noProof/>
                <w:color w:val="000000"/>
                <w:u w:val="single"/>
              </w:rPr>
              <w:t> </w:t>
            </w:r>
            <w:r w:rsidRPr="00F207ED">
              <w:rPr>
                <w:b/>
                <w:noProof/>
                <w:color w:val="000000"/>
                <w:u w:val="single"/>
              </w:rPr>
              <w:t> </w:t>
            </w:r>
            <w:r w:rsidRPr="00F207ED">
              <w:rPr>
                <w:b/>
                <w:color w:val="000000"/>
                <w:u w:val="single"/>
              </w:rPr>
              <w:fldChar w:fldCharType="end"/>
            </w:r>
            <w:r>
              <w:rPr>
                <w:color w:val="000000"/>
              </w:rPr>
              <w:t xml:space="preserve"> - </w:t>
            </w:r>
            <w:r w:rsidRPr="00F207ED">
              <w:rPr>
                <w:b/>
                <w:color w:val="000000"/>
                <w:u w:val="single"/>
              </w:rPr>
              <w:fldChar w:fldCharType="begin">
                <w:ffData>
                  <w:name w:val="Text6"/>
                  <w:enabled/>
                  <w:calcOnExit w:val="0"/>
                  <w:textInput/>
                </w:ffData>
              </w:fldChar>
            </w:r>
            <w:r w:rsidRPr="00F207ED">
              <w:rPr>
                <w:b/>
                <w:color w:val="000000"/>
                <w:u w:val="single"/>
              </w:rPr>
              <w:instrText xml:space="preserve"> FORMTEXT </w:instrText>
            </w:r>
            <w:r w:rsidRPr="00F207ED">
              <w:rPr>
                <w:b/>
                <w:color w:val="000000"/>
                <w:u w:val="single"/>
              </w:rPr>
            </w:r>
            <w:r w:rsidRPr="00F207ED">
              <w:rPr>
                <w:b/>
                <w:color w:val="000000"/>
                <w:u w:val="single"/>
              </w:rPr>
              <w:fldChar w:fldCharType="separate"/>
            </w:r>
            <w:r w:rsidRPr="00F207ED">
              <w:rPr>
                <w:b/>
                <w:noProof/>
                <w:color w:val="000000"/>
                <w:u w:val="single"/>
              </w:rPr>
              <w:t> </w:t>
            </w:r>
            <w:r w:rsidRPr="00F207ED">
              <w:rPr>
                <w:b/>
                <w:noProof/>
                <w:color w:val="000000"/>
                <w:u w:val="single"/>
              </w:rPr>
              <w:t xml:space="preserve">              </w:t>
            </w:r>
            <w:r w:rsidRPr="00F207ED">
              <w:rPr>
                <w:b/>
                <w:noProof/>
                <w:color w:val="000000"/>
                <w:u w:val="single"/>
              </w:rPr>
              <w:t> </w:t>
            </w:r>
            <w:r w:rsidRPr="00F207ED">
              <w:rPr>
                <w:b/>
                <w:noProof/>
                <w:color w:val="000000"/>
                <w:u w:val="single"/>
              </w:rPr>
              <w:t> </w:t>
            </w:r>
            <w:r w:rsidRPr="00F207ED">
              <w:rPr>
                <w:b/>
                <w:noProof/>
                <w:color w:val="000000"/>
                <w:u w:val="single"/>
              </w:rPr>
              <w:t> </w:t>
            </w:r>
            <w:r w:rsidRPr="00F207ED">
              <w:rPr>
                <w:b/>
                <w:noProof/>
                <w:color w:val="000000"/>
                <w:u w:val="single"/>
              </w:rPr>
              <w:t> </w:t>
            </w:r>
            <w:r w:rsidRPr="00F207ED">
              <w:rPr>
                <w:b/>
                <w:color w:val="000000"/>
                <w:u w:val="single"/>
              </w:rPr>
              <w:fldChar w:fldCharType="end"/>
            </w:r>
            <w:r>
              <w:rPr>
                <w:color w:val="000000"/>
              </w:rPr>
              <w:t xml:space="preserve"> </w:t>
            </w:r>
          </w:p>
          <w:p w:rsidR="00B701B7" w:rsidRDefault="00B701B7">
            <w:pPr>
              <w:rPr>
                <w:color w:val="000000"/>
              </w:rPr>
            </w:pPr>
          </w:p>
        </w:tc>
        <w:tc>
          <w:tcPr>
            <w:tcW w:w="3060" w:type="dxa"/>
            <w:tcBorders>
              <w:top w:val="nil"/>
              <w:left w:val="nil"/>
              <w:bottom w:val="nil"/>
              <w:right w:val="nil"/>
            </w:tcBorders>
          </w:tcPr>
          <w:p w:rsidR="00B701B7" w:rsidRDefault="00B701B7">
            <w:pPr>
              <w:rPr>
                <w:color w:val="000000"/>
              </w:rPr>
            </w:pPr>
            <w:r>
              <w:rPr>
                <w:color w:val="000000"/>
              </w:rPr>
              <w:lastRenderedPageBreak/>
              <w:t xml:space="preserve">$ </w:t>
            </w:r>
            <w:r w:rsidR="00F207ED" w:rsidRPr="00F207ED">
              <w:rPr>
                <w:b/>
                <w:color w:val="000000"/>
                <w:u w:val="single"/>
              </w:rPr>
              <w:fldChar w:fldCharType="begin">
                <w:ffData>
                  <w:name w:val="Text6"/>
                  <w:enabled/>
                  <w:calcOnExit w:val="0"/>
                  <w:textInput/>
                </w:ffData>
              </w:fldChar>
            </w:r>
            <w:r w:rsidR="00F207ED" w:rsidRPr="00F207ED">
              <w:rPr>
                <w:b/>
                <w:color w:val="000000"/>
                <w:u w:val="single"/>
              </w:rPr>
              <w:instrText xml:space="preserve"> FORMTEXT </w:instrText>
            </w:r>
            <w:r w:rsidR="00F207ED" w:rsidRPr="00F207ED">
              <w:rPr>
                <w:b/>
                <w:color w:val="000000"/>
                <w:u w:val="single"/>
              </w:rPr>
            </w:r>
            <w:r w:rsidR="00F207ED" w:rsidRPr="00F207ED">
              <w:rPr>
                <w:b/>
                <w:color w:val="000000"/>
                <w:u w:val="single"/>
              </w:rPr>
              <w:fldChar w:fldCharType="separate"/>
            </w:r>
            <w:r w:rsidR="00F207ED" w:rsidRPr="00F207ED">
              <w:rPr>
                <w:b/>
                <w:noProof/>
                <w:color w:val="000000"/>
                <w:u w:val="single"/>
              </w:rPr>
              <w:t> </w:t>
            </w:r>
            <w:r w:rsidR="00F207ED" w:rsidRPr="00F207ED">
              <w:rPr>
                <w:b/>
                <w:noProof/>
                <w:color w:val="000000"/>
                <w:u w:val="single"/>
              </w:rPr>
              <w:t xml:space="preserve">              </w:t>
            </w:r>
            <w:r w:rsidR="00F207ED" w:rsidRPr="00F207ED">
              <w:rPr>
                <w:b/>
                <w:noProof/>
                <w:color w:val="000000"/>
                <w:u w:val="single"/>
              </w:rPr>
              <w:t> </w:t>
            </w:r>
            <w:r w:rsidR="00F207ED" w:rsidRPr="00F207ED">
              <w:rPr>
                <w:b/>
                <w:noProof/>
                <w:color w:val="000000"/>
                <w:u w:val="single"/>
              </w:rPr>
              <w:t> </w:t>
            </w:r>
            <w:r w:rsidR="00F207ED">
              <w:rPr>
                <w:b/>
                <w:noProof/>
                <w:color w:val="000000"/>
                <w:u w:val="single"/>
              </w:rPr>
              <w:t xml:space="preserve">                  </w:t>
            </w:r>
            <w:r w:rsidR="00F207ED" w:rsidRPr="00F207ED">
              <w:rPr>
                <w:b/>
                <w:noProof/>
                <w:color w:val="000000"/>
                <w:u w:val="single"/>
              </w:rPr>
              <w:t> </w:t>
            </w:r>
            <w:r w:rsidR="00F207ED" w:rsidRPr="00F207ED">
              <w:rPr>
                <w:b/>
                <w:noProof/>
                <w:color w:val="000000"/>
                <w:u w:val="single"/>
              </w:rPr>
              <w:t> </w:t>
            </w:r>
            <w:r w:rsidR="00F207ED" w:rsidRPr="00F207ED">
              <w:rPr>
                <w:b/>
                <w:color w:val="000000"/>
                <w:u w:val="single"/>
              </w:rPr>
              <w:fldChar w:fldCharType="end"/>
            </w:r>
          </w:p>
          <w:p w:rsidR="00B701B7" w:rsidRDefault="00B701B7">
            <w:pPr>
              <w:rPr>
                <w:color w:val="000000"/>
              </w:rPr>
            </w:pPr>
            <w:r>
              <w:rPr>
                <w:color w:val="000000"/>
              </w:rPr>
              <w:t xml:space="preserve">$ </w:t>
            </w:r>
            <w:r w:rsidR="000941F4" w:rsidRPr="00F207ED">
              <w:rPr>
                <w:b/>
                <w:color w:val="000000"/>
                <w:u w:val="single"/>
              </w:rPr>
              <w:fldChar w:fldCharType="begin">
                <w:ffData>
                  <w:name w:val="Text6"/>
                  <w:enabled/>
                  <w:calcOnExit w:val="0"/>
                  <w:textInput/>
                </w:ffData>
              </w:fldChar>
            </w:r>
            <w:r w:rsidR="000941F4" w:rsidRPr="00F207ED">
              <w:rPr>
                <w:b/>
                <w:color w:val="000000"/>
                <w:u w:val="single"/>
              </w:rPr>
              <w:instrText xml:space="preserve"> FORMTEXT </w:instrText>
            </w:r>
            <w:r w:rsidR="000941F4" w:rsidRPr="00F207ED">
              <w:rPr>
                <w:b/>
                <w:color w:val="000000"/>
                <w:u w:val="single"/>
              </w:rPr>
            </w:r>
            <w:r w:rsidR="000941F4" w:rsidRPr="00F207ED">
              <w:rPr>
                <w:b/>
                <w:color w:val="000000"/>
                <w:u w:val="single"/>
              </w:rPr>
              <w:fldChar w:fldCharType="separate"/>
            </w:r>
            <w:r w:rsidR="000941F4" w:rsidRPr="00F207ED">
              <w:rPr>
                <w:b/>
                <w:noProof/>
                <w:color w:val="000000"/>
                <w:u w:val="single"/>
              </w:rPr>
              <w:t> </w:t>
            </w:r>
            <w:r w:rsidR="000941F4" w:rsidRPr="00F207ED">
              <w:rPr>
                <w:b/>
                <w:noProof/>
                <w:color w:val="000000"/>
                <w:u w:val="single"/>
              </w:rPr>
              <w:t xml:space="preserve">              </w:t>
            </w:r>
            <w:r w:rsidR="000941F4" w:rsidRPr="00F207ED">
              <w:rPr>
                <w:b/>
                <w:noProof/>
                <w:color w:val="000000"/>
                <w:u w:val="single"/>
              </w:rPr>
              <w:t> </w:t>
            </w:r>
            <w:r w:rsidR="000941F4" w:rsidRPr="00F207ED">
              <w:rPr>
                <w:b/>
                <w:noProof/>
                <w:color w:val="000000"/>
                <w:u w:val="single"/>
              </w:rPr>
              <w:t> </w:t>
            </w:r>
            <w:r w:rsidR="000941F4">
              <w:rPr>
                <w:b/>
                <w:noProof/>
                <w:color w:val="000000"/>
                <w:u w:val="single"/>
              </w:rPr>
              <w:t xml:space="preserve">                  </w:t>
            </w:r>
            <w:r w:rsidR="000941F4" w:rsidRPr="00F207ED">
              <w:rPr>
                <w:b/>
                <w:noProof/>
                <w:color w:val="000000"/>
                <w:u w:val="single"/>
              </w:rPr>
              <w:t> </w:t>
            </w:r>
            <w:r w:rsidR="000941F4" w:rsidRPr="00F207ED">
              <w:rPr>
                <w:b/>
                <w:noProof/>
                <w:color w:val="000000"/>
                <w:u w:val="single"/>
              </w:rPr>
              <w:t> </w:t>
            </w:r>
            <w:r w:rsidR="000941F4" w:rsidRPr="00F207ED">
              <w:rPr>
                <w:b/>
                <w:color w:val="000000"/>
                <w:u w:val="single"/>
              </w:rPr>
              <w:fldChar w:fldCharType="end"/>
            </w:r>
          </w:p>
          <w:p w:rsidR="00B701B7" w:rsidRDefault="00B701B7">
            <w:pPr>
              <w:rPr>
                <w:color w:val="000000"/>
              </w:rPr>
            </w:pPr>
            <w:r>
              <w:rPr>
                <w:color w:val="000000"/>
              </w:rPr>
              <w:t xml:space="preserve">$ </w:t>
            </w:r>
            <w:r w:rsidR="000941F4" w:rsidRPr="00F207ED">
              <w:rPr>
                <w:b/>
                <w:color w:val="000000"/>
                <w:u w:val="single"/>
              </w:rPr>
              <w:fldChar w:fldCharType="begin">
                <w:ffData>
                  <w:name w:val="Text6"/>
                  <w:enabled/>
                  <w:calcOnExit w:val="0"/>
                  <w:textInput/>
                </w:ffData>
              </w:fldChar>
            </w:r>
            <w:r w:rsidR="000941F4" w:rsidRPr="00F207ED">
              <w:rPr>
                <w:b/>
                <w:color w:val="000000"/>
                <w:u w:val="single"/>
              </w:rPr>
              <w:instrText xml:space="preserve"> FORMTEXT </w:instrText>
            </w:r>
            <w:r w:rsidR="000941F4" w:rsidRPr="00F207ED">
              <w:rPr>
                <w:b/>
                <w:color w:val="000000"/>
                <w:u w:val="single"/>
              </w:rPr>
            </w:r>
            <w:r w:rsidR="000941F4" w:rsidRPr="00F207ED">
              <w:rPr>
                <w:b/>
                <w:color w:val="000000"/>
                <w:u w:val="single"/>
              </w:rPr>
              <w:fldChar w:fldCharType="separate"/>
            </w:r>
            <w:r w:rsidR="000941F4" w:rsidRPr="00F207ED">
              <w:rPr>
                <w:b/>
                <w:noProof/>
                <w:color w:val="000000"/>
                <w:u w:val="single"/>
              </w:rPr>
              <w:t> </w:t>
            </w:r>
            <w:r w:rsidR="000941F4" w:rsidRPr="00F207ED">
              <w:rPr>
                <w:b/>
                <w:noProof/>
                <w:color w:val="000000"/>
                <w:u w:val="single"/>
              </w:rPr>
              <w:t xml:space="preserve">              </w:t>
            </w:r>
            <w:r w:rsidR="000941F4" w:rsidRPr="00F207ED">
              <w:rPr>
                <w:b/>
                <w:noProof/>
                <w:color w:val="000000"/>
                <w:u w:val="single"/>
              </w:rPr>
              <w:t> </w:t>
            </w:r>
            <w:r w:rsidR="000941F4" w:rsidRPr="00F207ED">
              <w:rPr>
                <w:b/>
                <w:noProof/>
                <w:color w:val="000000"/>
                <w:u w:val="single"/>
              </w:rPr>
              <w:t> </w:t>
            </w:r>
            <w:r w:rsidR="000941F4">
              <w:rPr>
                <w:b/>
                <w:noProof/>
                <w:color w:val="000000"/>
                <w:u w:val="single"/>
              </w:rPr>
              <w:t xml:space="preserve">                  </w:t>
            </w:r>
            <w:r w:rsidR="000941F4" w:rsidRPr="00F207ED">
              <w:rPr>
                <w:b/>
                <w:noProof/>
                <w:color w:val="000000"/>
                <w:u w:val="single"/>
              </w:rPr>
              <w:t> </w:t>
            </w:r>
            <w:r w:rsidR="000941F4" w:rsidRPr="00F207ED">
              <w:rPr>
                <w:b/>
                <w:noProof/>
                <w:color w:val="000000"/>
                <w:u w:val="single"/>
              </w:rPr>
              <w:t> </w:t>
            </w:r>
            <w:r w:rsidR="000941F4" w:rsidRPr="00F207ED">
              <w:rPr>
                <w:b/>
                <w:color w:val="000000"/>
                <w:u w:val="single"/>
              </w:rPr>
              <w:fldChar w:fldCharType="end"/>
            </w:r>
          </w:p>
          <w:p w:rsidR="00B701B7" w:rsidRDefault="00B701B7">
            <w:pPr>
              <w:rPr>
                <w:color w:val="000000"/>
              </w:rPr>
            </w:pPr>
            <w:r>
              <w:rPr>
                <w:color w:val="000000"/>
              </w:rPr>
              <w:t xml:space="preserve">$ </w:t>
            </w:r>
            <w:r w:rsidR="000941F4" w:rsidRPr="00F207ED">
              <w:rPr>
                <w:b/>
                <w:color w:val="000000"/>
                <w:u w:val="single"/>
              </w:rPr>
              <w:fldChar w:fldCharType="begin">
                <w:ffData>
                  <w:name w:val="Text6"/>
                  <w:enabled/>
                  <w:calcOnExit w:val="0"/>
                  <w:textInput/>
                </w:ffData>
              </w:fldChar>
            </w:r>
            <w:r w:rsidR="000941F4" w:rsidRPr="00F207ED">
              <w:rPr>
                <w:b/>
                <w:color w:val="000000"/>
                <w:u w:val="single"/>
              </w:rPr>
              <w:instrText xml:space="preserve"> FORMTEXT </w:instrText>
            </w:r>
            <w:r w:rsidR="000941F4" w:rsidRPr="00F207ED">
              <w:rPr>
                <w:b/>
                <w:color w:val="000000"/>
                <w:u w:val="single"/>
              </w:rPr>
            </w:r>
            <w:r w:rsidR="000941F4" w:rsidRPr="00F207ED">
              <w:rPr>
                <w:b/>
                <w:color w:val="000000"/>
                <w:u w:val="single"/>
              </w:rPr>
              <w:fldChar w:fldCharType="separate"/>
            </w:r>
            <w:r w:rsidR="000941F4" w:rsidRPr="00F207ED">
              <w:rPr>
                <w:b/>
                <w:noProof/>
                <w:color w:val="000000"/>
                <w:u w:val="single"/>
              </w:rPr>
              <w:t> </w:t>
            </w:r>
            <w:r w:rsidR="000941F4" w:rsidRPr="00F207ED">
              <w:rPr>
                <w:b/>
                <w:noProof/>
                <w:color w:val="000000"/>
                <w:u w:val="single"/>
              </w:rPr>
              <w:t xml:space="preserve">              </w:t>
            </w:r>
            <w:r w:rsidR="000941F4" w:rsidRPr="00F207ED">
              <w:rPr>
                <w:b/>
                <w:noProof/>
                <w:color w:val="000000"/>
                <w:u w:val="single"/>
              </w:rPr>
              <w:t> </w:t>
            </w:r>
            <w:r w:rsidR="000941F4" w:rsidRPr="00F207ED">
              <w:rPr>
                <w:b/>
                <w:noProof/>
                <w:color w:val="000000"/>
                <w:u w:val="single"/>
              </w:rPr>
              <w:t> </w:t>
            </w:r>
            <w:r w:rsidR="000941F4">
              <w:rPr>
                <w:b/>
                <w:noProof/>
                <w:color w:val="000000"/>
                <w:u w:val="single"/>
              </w:rPr>
              <w:t xml:space="preserve">                  </w:t>
            </w:r>
            <w:r w:rsidR="000941F4" w:rsidRPr="00F207ED">
              <w:rPr>
                <w:b/>
                <w:noProof/>
                <w:color w:val="000000"/>
                <w:u w:val="single"/>
              </w:rPr>
              <w:t> </w:t>
            </w:r>
            <w:r w:rsidR="000941F4" w:rsidRPr="00F207ED">
              <w:rPr>
                <w:b/>
                <w:noProof/>
                <w:color w:val="000000"/>
                <w:u w:val="single"/>
              </w:rPr>
              <w:t> </w:t>
            </w:r>
            <w:r w:rsidR="000941F4" w:rsidRPr="00F207ED">
              <w:rPr>
                <w:b/>
                <w:color w:val="000000"/>
                <w:u w:val="single"/>
              </w:rPr>
              <w:fldChar w:fldCharType="end"/>
            </w:r>
          </w:p>
          <w:p w:rsidR="00B701B7" w:rsidRDefault="00B701B7">
            <w:pPr>
              <w:rPr>
                <w:color w:val="000000"/>
              </w:rPr>
            </w:pPr>
            <w:r>
              <w:rPr>
                <w:color w:val="000000"/>
              </w:rPr>
              <w:lastRenderedPageBreak/>
              <w:t xml:space="preserve">$ </w:t>
            </w:r>
            <w:r w:rsidR="000941F4" w:rsidRPr="00F207ED">
              <w:rPr>
                <w:b/>
                <w:color w:val="000000"/>
                <w:u w:val="single"/>
              </w:rPr>
              <w:fldChar w:fldCharType="begin">
                <w:ffData>
                  <w:name w:val="Text6"/>
                  <w:enabled/>
                  <w:calcOnExit w:val="0"/>
                  <w:textInput/>
                </w:ffData>
              </w:fldChar>
            </w:r>
            <w:r w:rsidR="000941F4" w:rsidRPr="00F207ED">
              <w:rPr>
                <w:b/>
                <w:color w:val="000000"/>
                <w:u w:val="single"/>
              </w:rPr>
              <w:instrText xml:space="preserve"> FORMTEXT </w:instrText>
            </w:r>
            <w:r w:rsidR="000941F4" w:rsidRPr="00F207ED">
              <w:rPr>
                <w:b/>
                <w:color w:val="000000"/>
                <w:u w:val="single"/>
              </w:rPr>
            </w:r>
            <w:r w:rsidR="000941F4" w:rsidRPr="00F207ED">
              <w:rPr>
                <w:b/>
                <w:color w:val="000000"/>
                <w:u w:val="single"/>
              </w:rPr>
              <w:fldChar w:fldCharType="separate"/>
            </w:r>
            <w:r w:rsidR="000941F4" w:rsidRPr="00F207ED">
              <w:rPr>
                <w:b/>
                <w:noProof/>
                <w:color w:val="000000"/>
                <w:u w:val="single"/>
              </w:rPr>
              <w:t> </w:t>
            </w:r>
            <w:r w:rsidR="000941F4" w:rsidRPr="00F207ED">
              <w:rPr>
                <w:b/>
                <w:noProof/>
                <w:color w:val="000000"/>
                <w:u w:val="single"/>
              </w:rPr>
              <w:t xml:space="preserve">              </w:t>
            </w:r>
            <w:r w:rsidR="000941F4" w:rsidRPr="00F207ED">
              <w:rPr>
                <w:b/>
                <w:noProof/>
                <w:color w:val="000000"/>
                <w:u w:val="single"/>
              </w:rPr>
              <w:t> </w:t>
            </w:r>
            <w:r w:rsidR="000941F4" w:rsidRPr="00F207ED">
              <w:rPr>
                <w:b/>
                <w:noProof/>
                <w:color w:val="000000"/>
                <w:u w:val="single"/>
              </w:rPr>
              <w:t> </w:t>
            </w:r>
            <w:r w:rsidR="000941F4">
              <w:rPr>
                <w:b/>
                <w:noProof/>
                <w:color w:val="000000"/>
                <w:u w:val="single"/>
              </w:rPr>
              <w:t xml:space="preserve">                  </w:t>
            </w:r>
            <w:r w:rsidR="000941F4" w:rsidRPr="00F207ED">
              <w:rPr>
                <w:b/>
                <w:noProof/>
                <w:color w:val="000000"/>
                <w:u w:val="single"/>
              </w:rPr>
              <w:t> </w:t>
            </w:r>
            <w:r w:rsidR="000941F4" w:rsidRPr="00F207ED">
              <w:rPr>
                <w:b/>
                <w:noProof/>
                <w:color w:val="000000"/>
                <w:u w:val="single"/>
              </w:rPr>
              <w:t> </w:t>
            </w:r>
            <w:r w:rsidR="000941F4" w:rsidRPr="00F207ED">
              <w:rPr>
                <w:b/>
                <w:color w:val="000000"/>
                <w:u w:val="single"/>
              </w:rPr>
              <w:fldChar w:fldCharType="end"/>
            </w:r>
          </w:p>
          <w:p w:rsidR="00B701B7" w:rsidRDefault="00B701B7">
            <w:pPr>
              <w:rPr>
                <w:color w:val="000000"/>
              </w:rPr>
            </w:pPr>
            <w:r>
              <w:rPr>
                <w:color w:val="000000"/>
              </w:rPr>
              <w:t xml:space="preserve">$ </w:t>
            </w:r>
            <w:r w:rsidR="000941F4" w:rsidRPr="00F207ED">
              <w:rPr>
                <w:b/>
                <w:color w:val="000000"/>
                <w:u w:val="single"/>
              </w:rPr>
              <w:fldChar w:fldCharType="begin">
                <w:ffData>
                  <w:name w:val="Text6"/>
                  <w:enabled/>
                  <w:calcOnExit w:val="0"/>
                  <w:textInput/>
                </w:ffData>
              </w:fldChar>
            </w:r>
            <w:r w:rsidR="000941F4" w:rsidRPr="00F207ED">
              <w:rPr>
                <w:b/>
                <w:color w:val="000000"/>
                <w:u w:val="single"/>
              </w:rPr>
              <w:instrText xml:space="preserve"> FORMTEXT </w:instrText>
            </w:r>
            <w:r w:rsidR="000941F4" w:rsidRPr="00F207ED">
              <w:rPr>
                <w:b/>
                <w:color w:val="000000"/>
                <w:u w:val="single"/>
              </w:rPr>
            </w:r>
            <w:r w:rsidR="000941F4" w:rsidRPr="00F207ED">
              <w:rPr>
                <w:b/>
                <w:color w:val="000000"/>
                <w:u w:val="single"/>
              </w:rPr>
              <w:fldChar w:fldCharType="separate"/>
            </w:r>
            <w:r w:rsidR="000941F4" w:rsidRPr="00F207ED">
              <w:rPr>
                <w:b/>
                <w:noProof/>
                <w:color w:val="000000"/>
                <w:u w:val="single"/>
              </w:rPr>
              <w:t> </w:t>
            </w:r>
            <w:r w:rsidR="000941F4" w:rsidRPr="00F207ED">
              <w:rPr>
                <w:b/>
                <w:noProof/>
                <w:color w:val="000000"/>
                <w:u w:val="single"/>
              </w:rPr>
              <w:t xml:space="preserve">              </w:t>
            </w:r>
            <w:r w:rsidR="000941F4" w:rsidRPr="00F207ED">
              <w:rPr>
                <w:b/>
                <w:noProof/>
                <w:color w:val="000000"/>
                <w:u w:val="single"/>
              </w:rPr>
              <w:t> </w:t>
            </w:r>
            <w:r w:rsidR="000941F4" w:rsidRPr="00F207ED">
              <w:rPr>
                <w:b/>
                <w:noProof/>
                <w:color w:val="000000"/>
                <w:u w:val="single"/>
              </w:rPr>
              <w:t> </w:t>
            </w:r>
            <w:r w:rsidR="000941F4">
              <w:rPr>
                <w:b/>
                <w:noProof/>
                <w:color w:val="000000"/>
                <w:u w:val="single"/>
              </w:rPr>
              <w:t xml:space="preserve">                  </w:t>
            </w:r>
            <w:r w:rsidR="000941F4" w:rsidRPr="00F207ED">
              <w:rPr>
                <w:b/>
                <w:noProof/>
                <w:color w:val="000000"/>
                <w:u w:val="single"/>
              </w:rPr>
              <w:t> </w:t>
            </w:r>
            <w:r w:rsidR="000941F4" w:rsidRPr="00F207ED">
              <w:rPr>
                <w:b/>
                <w:noProof/>
                <w:color w:val="000000"/>
                <w:u w:val="single"/>
              </w:rPr>
              <w:t> </w:t>
            </w:r>
            <w:r w:rsidR="000941F4" w:rsidRPr="00F207ED">
              <w:rPr>
                <w:b/>
                <w:color w:val="000000"/>
                <w:u w:val="single"/>
              </w:rPr>
              <w:fldChar w:fldCharType="end"/>
            </w:r>
          </w:p>
        </w:tc>
        <w:tc>
          <w:tcPr>
            <w:tcW w:w="3045" w:type="dxa"/>
            <w:tcBorders>
              <w:top w:val="nil"/>
              <w:left w:val="nil"/>
              <w:bottom w:val="nil"/>
              <w:right w:val="nil"/>
            </w:tcBorders>
          </w:tcPr>
          <w:p w:rsidR="00B701B7" w:rsidRDefault="00B701B7">
            <w:pPr>
              <w:rPr>
                <w:color w:val="000000"/>
              </w:rPr>
            </w:pPr>
            <w:r>
              <w:rPr>
                <w:color w:val="000000"/>
              </w:rPr>
              <w:lastRenderedPageBreak/>
              <w:t xml:space="preserve">$ </w:t>
            </w:r>
            <w:r w:rsidR="00F207ED" w:rsidRPr="00F207ED">
              <w:rPr>
                <w:b/>
                <w:color w:val="000000"/>
                <w:u w:val="single"/>
              </w:rPr>
              <w:fldChar w:fldCharType="begin">
                <w:ffData>
                  <w:name w:val="Text6"/>
                  <w:enabled/>
                  <w:calcOnExit w:val="0"/>
                  <w:textInput/>
                </w:ffData>
              </w:fldChar>
            </w:r>
            <w:r w:rsidR="00F207ED" w:rsidRPr="00F207ED">
              <w:rPr>
                <w:b/>
                <w:color w:val="000000"/>
                <w:u w:val="single"/>
              </w:rPr>
              <w:instrText xml:space="preserve"> FORMTEXT </w:instrText>
            </w:r>
            <w:r w:rsidR="00F207ED" w:rsidRPr="00F207ED">
              <w:rPr>
                <w:b/>
                <w:color w:val="000000"/>
                <w:u w:val="single"/>
              </w:rPr>
            </w:r>
            <w:r w:rsidR="00F207ED" w:rsidRPr="00F207ED">
              <w:rPr>
                <w:b/>
                <w:color w:val="000000"/>
                <w:u w:val="single"/>
              </w:rPr>
              <w:fldChar w:fldCharType="separate"/>
            </w:r>
            <w:r w:rsidR="00F207ED" w:rsidRPr="00F207ED">
              <w:rPr>
                <w:b/>
                <w:noProof/>
                <w:color w:val="000000"/>
                <w:u w:val="single"/>
              </w:rPr>
              <w:t> </w:t>
            </w:r>
            <w:r w:rsidR="00F207ED" w:rsidRPr="00F207ED">
              <w:rPr>
                <w:b/>
                <w:noProof/>
                <w:color w:val="000000"/>
                <w:u w:val="single"/>
              </w:rPr>
              <w:t xml:space="preserve">              </w:t>
            </w:r>
            <w:r w:rsidR="00F207ED" w:rsidRPr="00F207ED">
              <w:rPr>
                <w:b/>
                <w:noProof/>
                <w:color w:val="000000"/>
                <w:u w:val="single"/>
              </w:rPr>
              <w:t> </w:t>
            </w:r>
            <w:r w:rsidR="00F207ED" w:rsidRPr="00F207ED">
              <w:rPr>
                <w:b/>
                <w:noProof/>
                <w:color w:val="000000"/>
                <w:u w:val="single"/>
              </w:rPr>
              <w:t> </w:t>
            </w:r>
            <w:r w:rsidR="00F207ED">
              <w:rPr>
                <w:b/>
                <w:noProof/>
                <w:color w:val="000000"/>
                <w:u w:val="single"/>
              </w:rPr>
              <w:t xml:space="preserve">                  </w:t>
            </w:r>
            <w:r w:rsidR="00F207ED" w:rsidRPr="00F207ED">
              <w:rPr>
                <w:b/>
                <w:noProof/>
                <w:color w:val="000000"/>
                <w:u w:val="single"/>
              </w:rPr>
              <w:t> </w:t>
            </w:r>
            <w:r w:rsidR="00F207ED" w:rsidRPr="00F207ED">
              <w:rPr>
                <w:b/>
                <w:noProof/>
                <w:color w:val="000000"/>
                <w:u w:val="single"/>
              </w:rPr>
              <w:t> </w:t>
            </w:r>
            <w:r w:rsidR="00F207ED" w:rsidRPr="00F207ED">
              <w:rPr>
                <w:b/>
                <w:color w:val="000000"/>
                <w:u w:val="single"/>
              </w:rPr>
              <w:fldChar w:fldCharType="end"/>
            </w:r>
          </w:p>
          <w:p w:rsidR="00B701B7" w:rsidRDefault="00B701B7">
            <w:pPr>
              <w:rPr>
                <w:color w:val="000000"/>
              </w:rPr>
            </w:pPr>
            <w:r>
              <w:rPr>
                <w:color w:val="000000"/>
              </w:rPr>
              <w:t xml:space="preserve">$ </w:t>
            </w:r>
            <w:r w:rsidR="000941F4" w:rsidRPr="00F207ED">
              <w:rPr>
                <w:b/>
                <w:color w:val="000000"/>
                <w:u w:val="single"/>
              </w:rPr>
              <w:fldChar w:fldCharType="begin">
                <w:ffData>
                  <w:name w:val="Text6"/>
                  <w:enabled/>
                  <w:calcOnExit w:val="0"/>
                  <w:textInput/>
                </w:ffData>
              </w:fldChar>
            </w:r>
            <w:r w:rsidR="000941F4" w:rsidRPr="00F207ED">
              <w:rPr>
                <w:b/>
                <w:color w:val="000000"/>
                <w:u w:val="single"/>
              </w:rPr>
              <w:instrText xml:space="preserve"> FORMTEXT </w:instrText>
            </w:r>
            <w:r w:rsidR="000941F4" w:rsidRPr="00F207ED">
              <w:rPr>
                <w:b/>
                <w:color w:val="000000"/>
                <w:u w:val="single"/>
              </w:rPr>
            </w:r>
            <w:r w:rsidR="000941F4" w:rsidRPr="00F207ED">
              <w:rPr>
                <w:b/>
                <w:color w:val="000000"/>
                <w:u w:val="single"/>
              </w:rPr>
              <w:fldChar w:fldCharType="separate"/>
            </w:r>
            <w:r w:rsidR="000941F4" w:rsidRPr="00F207ED">
              <w:rPr>
                <w:b/>
                <w:noProof/>
                <w:color w:val="000000"/>
                <w:u w:val="single"/>
              </w:rPr>
              <w:t> </w:t>
            </w:r>
            <w:r w:rsidR="000941F4" w:rsidRPr="00F207ED">
              <w:rPr>
                <w:b/>
                <w:noProof/>
                <w:color w:val="000000"/>
                <w:u w:val="single"/>
              </w:rPr>
              <w:t xml:space="preserve">              </w:t>
            </w:r>
            <w:r w:rsidR="000941F4" w:rsidRPr="00F207ED">
              <w:rPr>
                <w:b/>
                <w:noProof/>
                <w:color w:val="000000"/>
                <w:u w:val="single"/>
              </w:rPr>
              <w:t> </w:t>
            </w:r>
            <w:r w:rsidR="000941F4" w:rsidRPr="00F207ED">
              <w:rPr>
                <w:b/>
                <w:noProof/>
                <w:color w:val="000000"/>
                <w:u w:val="single"/>
              </w:rPr>
              <w:t> </w:t>
            </w:r>
            <w:r w:rsidR="000941F4">
              <w:rPr>
                <w:b/>
                <w:noProof/>
                <w:color w:val="000000"/>
                <w:u w:val="single"/>
              </w:rPr>
              <w:t xml:space="preserve">                  </w:t>
            </w:r>
            <w:r w:rsidR="000941F4" w:rsidRPr="00F207ED">
              <w:rPr>
                <w:b/>
                <w:noProof/>
                <w:color w:val="000000"/>
                <w:u w:val="single"/>
              </w:rPr>
              <w:t> </w:t>
            </w:r>
            <w:r w:rsidR="000941F4" w:rsidRPr="00F207ED">
              <w:rPr>
                <w:b/>
                <w:noProof/>
                <w:color w:val="000000"/>
                <w:u w:val="single"/>
              </w:rPr>
              <w:t> </w:t>
            </w:r>
            <w:r w:rsidR="000941F4" w:rsidRPr="00F207ED">
              <w:rPr>
                <w:b/>
                <w:color w:val="000000"/>
                <w:u w:val="single"/>
              </w:rPr>
              <w:fldChar w:fldCharType="end"/>
            </w:r>
          </w:p>
          <w:p w:rsidR="00B701B7" w:rsidRDefault="00B701B7">
            <w:pPr>
              <w:rPr>
                <w:color w:val="000000"/>
              </w:rPr>
            </w:pPr>
            <w:r>
              <w:rPr>
                <w:color w:val="000000"/>
              </w:rPr>
              <w:t xml:space="preserve">$ </w:t>
            </w:r>
            <w:r w:rsidR="000941F4" w:rsidRPr="00F207ED">
              <w:rPr>
                <w:b/>
                <w:color w:val="000000"/>
                <w:u w:val="single"/>
              </w:rPr>
              <w:fldChar w:fldCharType="begin">
                <w:ffData>
                  <w:name w:val="Text6"/>
                  <w:enabled/>
                  <w:calcOnExit w:val="0"/>
                  <w:textInput/>
                </w:ffData>
              </w:fldChar>
            </w:r>
            <w:r w:rsidR="000941F4" w:rsidRPr="00F207ED">
              <w:rPr>
                <w:b/>
                <w:color w:val="000000"/>
                <w:u w:val="single"/>
              </w:rPr>
              <w:instrText xml:space="preserve"> FORMTEXT </w:instrText>
            </w:r>
            <w:r w:rsidR="000941F4" w:rsidRPr="00F207ED">
              <w:rPr>
                <w:b/>
                <w:color w:val="000000"/>
                <w:u w:val="single"/>
              </w:rPr>
            </w:r>
            <w:r w:rsidR="000941F4" w:rsidRPr="00F207ED">
              <w:rPr>
                <w:b/>
                <w:color w:val="000000"/>
                <w:u w:val="single"/>
              </w:rPr>
              <w:fldChar w:fldCharType="separate"/>
            </w:r>
            <w:r w:rsidR="000941F4" w:rsidRPr="00F207ED">
              <w:rPr>
                <w:b/>
                <w:noProof/>
                <w:color w:val="000000"/>
                <w:u w:val="single"/>
              </w:rPr>
              <w:t> </w:t>
            </w:r>
            <w:r w:rsidR="000941F4" w:rsidRPr="00F207ED">
              <w:rPr>
                <w:b/>
                <w:noProof/>
                <w:color w:val="000000"/>
                <w:u w:val="single"/>
              </w:rPr>
              <w:t xml:space="preserve">              </w:t>
            </w:r>
            <w:r w:rsidR="000941F4" w:rsidRPr="00F207ED">
              <w:rPr>
                <w:b/>
                <w:noProof/>
                <w:color w:val="000000"/>
                <w:u w:val="single"/>
              </w:rPr>
              <w:t> </w:t>
            </w:r>
            <w:r w:rsidR="000941F4" w:rsidRPr="00F207ED">
              <w:rPr>
                <w:b/>
                <w:noProof/>
                <w:color w:val="000000"/>
                <w:u w:val="single"/>
              </w:rPr>
              <w:t> </w:t>
            </w:r>
            <w:r w:rsidR="000941F4">
              <w:rPr>
                <w:b/>
                <w:noProof/>
                <w:color w:val="000000"/>
                <w:u w:val="single"/>
              </w:rPr>
              <w:t xml:space="preserve">                  </w:t>
            </w:r>
            <w:r w:rsidR="000941F4" w:rsidRPr="00F207ED">
              <w:rPr>
                <w:b/>
                <w:noProof/>
                <w:color w:val="000000"/>
                <w:u w:val="single"/>
              </w:rPr>
              <w:t> </w:t>
            </w:r>
            <w:r w:rsidR="000941F4" w:rsidRPr="00F207ED">
              <w:rPr>
                <w:b/>
                <w:noProof/>
                <w:color w:val="000000"/>
                <w:u w:val="single"/>
              </w:rPr>
              <w:t> </w:t>
            </w:r>
            <w:r w:rsidR="000941F4" w:rsidRPr="00F207ED">
              <w:rPr>
                <w:b/>
                <w:color w:val="000000"/>
                <w:u w:val="single"/>
              </w:rPr>
              <w:fldChar w:fldCharType="end"/>
            </w:r>
          </w:p>
          <w:p w:rsidR="00B701B7" w:rsidRDefault="00B701B7">
            <w:pPr>
              <w:rPr>
                <w:color w:val="000000"/>
              </w:rPr>
            </w:pPr>
            <w:r>
              <w:rPr>
                <w:color w:val="000000"/>
              </w:rPr>
              <w:t xml:space="preserve">$ </w:t>
            </w:r>
            <w:r w:rsidR="000941F4" w:rsidRPr="00F207ED">
              <w:rPr>
                <w:b/>
                <w:color w:val="000000"/>
                <w:u w:val="single"/>
              </w:rPr>
              <w:fldChar w:fldCharType="begin">
                <w:ffData>
                  <w:name w:val="Text6"/>
                  <w:enabled/>
                  <w:calcOnExit w:val="0"/>
                  <w:textInput/>
                </w:ffData>
              </w:fldChar>
            </w:r>
            <w:r w:rsidR="000941F4" w:rsidRPr="00F207ED">
              <w:rPr>
                <w:b/>
                <w:color w:val="000000"/>
                <w:u w:val="single"/>
              </w:rPr>
              <w:instrText xml:space="preserve"> FORMTEXT </w:instrText>
            </w:r>
            <w:r w:rsidR="000941F4" w:rsidRPr="00F207ED">
              <w:rPr>
                <w:b/>
                <w:color w:val="000000"/>
                <w:u w:val="single"/>
              </w:rPr>
            </w:r>
            <w:r w:rsidR="000941F4" w:rsidRPr="00F207ED">
              <w:rPr>
                <w:b/>
                <w:color w:val="000000"/>
                <w:u w:val="single"/>
              </w:rPr>
              <w:fldChar w:fldCharType="separate"/>
            </w:r>
            <w:r w:rsidR="000941F4" w:rsidRPr="00F207ED">
              <w:rPr>
                <w:b/>
                <w:noProof/>
                <w:color w:val="000000"/>
                <w:u w:val="single"/>
              </w:rPr>
              <w:t> </w:t>
            </w:r>
            <w:r w:rsidR="000941F4" w:rsidRPr="00F207ED">
              <w:rPr>
                <w:b/>
                <w:noProof/>
                <w:color w:val="000000"/>
                <w:u w:val="single"/>
              </w:rPr>
              <w:t xml:space="preserve">              </w:t>
            </w:r>
            <w:r w:rsidR="000941F4" w:rsidRPr="00F207ED">
              <w:rPr>
                <w:b/>
                <w:noProof/>
                <w:color w:val="000000"/>
                <w:u w:val="single"/>
              </w:rPr>
              <w:t> </w:t>
            </w:r>
            <w:r w:rsidR="000941F4" w:rsidRPr="00F207ED">
              <w:rPr>
                <w:b/>
                <w:noProof/>
                <w:color w:val="000000"/>
                <w:u w:val="single"/>
              </w:rPr>
              <w:t> </w:t>
            </w:r>
            <w:r w:rsidR="000941F4">
              <w:rPr>
                <w:b/>
                <w:noProof/>
                <w:color w:val="000000"/>
                <w:u w:val="single"/>
              </w:rPr>
              <w:t xml:space="preserve">                  </w:t>
            </w:r>
            <w:r w:rsidR="000941F4" w:rsidRPr="00F207ED">
              <w:rPr>
                <w:b/>
                <w:noProof/>
                <w:color w:val="000000"/>
                <w:u w:val="single"/>
              </w:rPr>
              <w:t> </w:t>
            </w:r>
            <w:r w:rsidR="000941F4" w:rsidRPr="00F207ED">
              <w:rPr>
                <w:b/>
                <w:noProof/>
                <w:color w:val="000000"/>
                <w:u w:val="single"/>
              </w:rPr>
              <w:t> </w:t>
            </w:r>
            <w:r w:rsidR="000941F4" w:rsidRPr="00F207ED">
              <w:rPr>
                <w:b/>
                <w:color w:val="000000"/>
                <w:u w:val="single"/>
              </w:rPr>
              <w:fldChar w:fldCharType="end"/>
            </w:r>
          </w:p>
          <w:p w:rsidR="00B701B7" w:rsidRDefault="00B701B7">
            <w:pPr>
              <w:rPr>
                <w:color w:val="000000"/>
              </w:rPr>
            </w:pPr>
            <w:r>
              <w:rPr>
                <w:color w:val="000000"/>
              </w:rPr>
              <w:lastRenderedPageBreak/>
              <w:t xml:space="preserve">$ </w:t>
            </w:r>
            <w:r w:rsidR="000941F4" w:rsidRPr="00F207ED">
              <w:rPr>
                <w:b/>
                <w:color w:val="000000"/>
                <w:u w:val="single"/>
              </w:rPr>
              <w:fldChar w:fldCharType="begin">
                <w:ffData>
                  <w:name w:val="Text6"/>
                  <w:enabled/>
                  <w:calcOnExit w:val="0"/>
                  <w:textInput/>
                </w:ffData>
              </w:fldChar>
            </w:r>
            <w:r w:rsidR="000941F4" w:rsidRPr="00F207ED">
              <w:rPr>
                <w:b/>
                <w:color w:val="000000"/>
                <w:u w:val="single"/>
              </w:rPr>
              <w:instrText xml:space="preserve"> FORMTEXT </w:instrText>
            </w:r>
            <w:r w:rsidR="000941F4" w:rsidRPr="00F207ED">
              <w:rPr>
                <w:b/>
                <w:color w:val="000000"/>
                <w:u w:val="single"/>
              </w:rPr>
            </w:r>
            <w:r w:rsidR="000941F4" w:rsidRPr="00F207ED">
              <w:rPr>
                <w:b/>
                <w:color w:val="000000"/>
                <w:u w:val="single"/>
              </w:rPr>
              <w:fldChar w:fldCharType="separate"/>
            </w:r>
            <w:r w:rsidR="000941F4" w:rsidRPr="00F207ED">
              <w:rPr>
                <w:b/>
                <w:noProof/>
                <w:color w:val="000000"/>
                <w:u w:val="single"/>
              </w:rPr>
              <w:t> </w:t>
            </w:r>
            <w:r w:rsidR="000941F4" w:rsidRPr="00F207ED">
              <w:rPr>
                <w:b/>
                <w:noProof/>
                <w:color w:val="000000"/>
                <w:u w:val="single"/>
              </w:rPr>
              <w:t xml:space="preserve">              </w:t>
            </w:r>
            <w:r w:rsidR="000941F4" w:rsidRPr="00F207ED">
              <w:rPr>
                <w:b/>
                <w:noProof/>
                <w:color w:val="000000"/>
                <w:u w:val="single"/>
              </w:rPr>
              <w:t> </w:t>
            </w:r>
            <w:r w:rsidR="000941F4" w:rsidRPr="00F207ED">
              <w:rPr>
                <w:b/>
                <w:noProof/>
                <w:color w:val="000000"/>
                <w:u w:val="single"/>
              </w:rPr>
              <w:t> </w:t>
            </w:r>
            <w:r w:rsidR="000941F4">
              <w:rPr>
                <w:b/>
                <w:noProof/>
                <w:color w:val="000000"/>
                <w:u w:val="single"/>
              </w:rPr>
              <w:t xml:space="preserve">                  </w:t>
            </w:r>
            <w:r w:rsidR="000941F4" w:rsidRPr="00F207ED">
              <w:rPr>
                <w:b/>
                <w:noProof/>
                <w:color w:val="000000"/>
                <w:u w:val="single"/>
              </w:rPr>
              <w:t> </w:t>
            </w:r>
            <w:r w:rsidR="000941F4" w:rsidRPr="00F207ED">
              <w:rPr>
                <w:b/>
                <w:noProof/>
                <w:color w:val="000000"/>
                <w:u w:val="single"/>
              </w:rPr>
              <w:t> </w:t>
            </w:r>
            <w:r w:rsidR="000941F4" w:rsidRPr="00F207ED">
              <w:rPr>
                <w:b/>
                <w:color w:val="000000"/>
                <w:u w:val="single"/>
              </w:rPr>
              <w:fldChar w:fldCharType="end"/>
            </w:r>
          </w:p>
          <w:p w:rsidR="00B701B7" w:rsidRDefault="00B701B7">
            <w:pPr>
              <w:rPr>
                <w:color w:val="000000"/>
              </w:rPr>
            </w:pPr>
            <w:r>
              <w:rPr>
                <w:color w:val="000000"/>
              </w:rPr>
              <w:t xml:space="preserve">$ </w:t>
            </w:r>
            <w:r w:rsidR="000941F4" w:rsidRPr="00F207ED">
              <w:rPr>
                <w:b/>
                <w:color w:val="000000"/>
                <w:u w:val="single"/>
              </w:rPr>
              <w:fldChar w:fldCharType="begin">
                <w:ffData>
                  <w:name w:val="Text6"/>
                  <w:enabled/>
                  <w:calcOnExit w:val="0"/>
                  <w:textInput/>
                </w:ffData>
              </w:fldChar>
            </w:r>
            <w:r w:rsidR="000941F4" w:rsidRPr="00F207ED">
              <w:rPr>
                <w:b/>
                <w:color w:val="000000"/>
                <w:u w:val="single"/>
              </w:rPr>
              <w:instrText xml:space="preserve"> FORMTEXT </w:instrText>
            </w:r>
            <w:r w:rsidR="000941F4" w:rsidRPr="00F207ED">
              <w:rPr>
                <w:b/>
                <w:color w:val="000000"/>
                <w:u w:val="single"/>
              </w:rPr>
            </w:r>
            <w:r w:rsidR="000941F4" w:rsidRPr="00F207ED">
              <w:rPr>
                <w:b/>
                <w:color w:val="000000"/>
                <w:u w:val="single"/>
              </w:rPr>
              <w:fldChar w:fldCharType="separate"/>
            </w:r>
            <w:r w:rsidR="000941F4" w:rsidRPr="00F207ED">
              <w:rPr>
                <w:b/>
                <w:noProof/>
                <w:color w:val="000000"/>
                <w:u w:val="single"/>
              </w:rPr>
              <w:t> </w:t>
            </w:r>
            <w:r w:rsidR="000941F4" w:rsidRPr="00F207ED">
              <w:rPr>
                <w:b/>
                <w:noProof/>
                <w:color w:val="000000"/>
                <w:u w:val="single"/>
              </w:rPr>
              <w:t xml:space="preserve">              </w:t>
            </w:r>
            <w:r w:rsidR="000941F4" w:rsidRPr="00F207ED">
              <w:rPr>
                <w:b/>
                <w:noProof/>
                <w:color w:val="000000"/>
                <w:u w:val="single"/>
              </w:rPr>
              <w:t> </w:t>
            </w:r>
            <w:r w:rsidR="000941F4" w:rsidRPr="00F207ED">
              <w:rPr>
                <w:b/>
                <w:noProof/>
                <w:color w:val="000000"/>
                <w:u w:val="single"/>
              </w:rPr>
              <w:t> </w:t>
            </w:r>
            <w:r w:rsidR="000941F4">
              <w:rPr>
                <w:b/>
                <w:noProof/>
                <w:color w:val="000000"/>
                <w:u w:val="single"/>
              </w:rPr>
              <w:t xml:space="preserve">                  </w:t>
            </w:r>
            <w:r w:rsidR="000941F4" w:rsidRPr="00F207ED">
              <w:rPr>
                <w:b/>
                <w:noProof/>
                <w:color w:val="000000"/>
                <w:u w:val="single"/>
              </w:rPr>
              <w:t> </w:t>
            </w:r>
            <w:r w:rsidR="000941F4" w:rsidRPr="00F207ED">
              <w:rPr>
                <w:b/>
                <w:noProof/>
                <w:color w:val="000000"/>
                <w:u w:val="single"/>
              </w:rPr>
              <w:t> </w:t>
            </w:r>
            <w:r w:rsidR="000941F4" w:rsidRPr="00F207ED">
              <w:rPr>
                <w:b/>
                <w:color w:val="000000"/>
                <w:u w:val="single"/>
              </w:rPr>
              <w:fldChar w:fldCharType="end"/>
            </w:r>
          </w:p>
        </w:tc>
      </w:tr>
    </w:tbl>
    <w:p w:rsidR="00B701B7" w:rsidRDefault="00B701B7">
      <w:pPr>
        <w:rPr>
          <w:color w:val="000000"/>
        </w:rPr>
      </w:pPr>
    </w:p>
    <w:p w:rsidR="00B701B7" w:rsidRDefault="00B701B7">
      <w:pPr>
        <w:pStyle w:val="OutHead2"/>
      </w:pPr>
      <w:bookmarkStart w:id="413" w:name="_DV_M312"/>
      <w:bookmarkEnd w:id="413"/>
      <w:r>
        <w:t>Minimum Rent Increase</w:t>
      </w:r>
      <w:r>
        <w:fldChar w:fldCharType="begin"/>
      </w:r>
      <w:r>
        <w:instrText>tc "</w:instrText>
      </w:r>
      <w:bookmarkStart w:id="414" w:name="_Toc124051098"/>
      <w:r>
        <w:instrText>1.12</w:instrText>
      </w:r>
      <w:r>
        <w:tab/>
        <w:instrText>Minimum Rent Increase</w:instrText>
      </w:r>
      <w:bookmarkEnd w:id="414"/>
      <w:r>
        <w:instrText>" \f C \l 2</w:instrText>
      </w:r>
      <w:r>
        <w:fldChar w:fldCharType="end"/>
      </w:r>
      <w:bookmarkStart w:id="415" w:name="_DV_M313"/>
      <w:bookmarkEnd w:id="415"/>
      <w:r>
        <w:rPr>
          <w:u w:val="none"/>
        </w:rPr>
        <w:t xml:space="preserve"> (See Section 4.2)</w:t>
      </w:r>
    </w:p>
    <w:p w:rsidR="00B701B7" w:rsidRDefault="00B701B7">
      <w:pPr>
        <w:pStyle w:val="OutHead2"/>
      </w:pPr>
      <w:bookmarkStart w:id="416" w:name="_DV_M314"/>
      <w:bookmarkStart w:id="417" w:name="_Ref104208445"/>
      <w:bookmarkEnd w:id="416"/>
      <w:r>
        <w:t>Percentage Rent Rate</w:t>
      </w:r>
      <w:r>
        <w:fldChar w:fldCharType="begin"/>
      </w:r>
      <w:r>
        <w:instrText>tc "</w:instrText>
      </w:r>
      <w:bookmarkStart w:id="418" w:name="_Toc124051099"/>
      <w:r>
        <w:instrText>1.13</w:instrText>
      </w:r>
      <w:r>
        <w:tab/>
        <w:instrText>Percentage Rent Rate</w:instrText>
      </w:r>
      <w:bookmarkEnd w:id="418"/>
      <w:r>
        <w:instrText>" \f C \l 2</w:instrText>
      </w:r>
      <w:r>
        <w:fldChar w:fldCharType="end"/>
      </w:r>
      <w:bookmarkStart w:id="419" w:name="_DV_M315"/>
      <w:bookmarkEnd w:id="419"/>
      <w:proofErr w:type="gramStart"/>
      <w:r>
        <w:rPr>
          <w:u w:val="none"/>
        </w:rPr>
        <w:t xml:space="preserve">:  </w:t>
      </w:r>
      <w:bookmarkStart w:id="420" w:name="Text7"/>
      <w:proofErr w:type="gramEnd"/>
      <w:r w:rsidR="000941F4" w:rsidRPr="000941F4">
        <w:rPr>
          <w:b/>
        </w:rPr>
        <w:fldChar w:fldCharType="begin">
          <w:ffData>
            <w:name w:val="Text7"/>
            <w:enabled/>
            <w:calcOnExit w:val="0"/>
            <w:textInput/>
          </w:ffData>
        </w:fldChar>
      </w:r>
      <w:r w:rsidR="000941F4" w:rsidRPr="000941F4">
        <w:rPr>
          <w:b/>
        </w:rPr>
        <w:instrText xml:space="preserve"> FORMTEXT </w:instrText>
      </w:r>
      <w:r w:rsidR="000941F4" w:rsidRPr="000941F4">
        <w:rPr>
          <w:b/>
        </w:rPr>
      </w:r>
      <w:r w:rsidR="000941F4" w:rsidRPr="000941F4">
        <w:rPr>
          <w:b/>
        </w:rPr>
        <w:fldChar w:fldCharType="separate"/>
      </w:r>
      <w:r w:rsidR="000941F4" w:rsidRPr="000941F4">
        <w:rPr>
          <w:b/>
          <w:noProof/>
        </w:rPr>
        <w:t> </w:t>
      </w:r>
      <w:r w:rsidR="000941F4" w:rsidRPr="000941F4">
        <w:rPr>
          <w:b/>
          <w:noProof/>
        </w:rPr>
        <w:t> </w:t>
      </w:r>
      <w:r w:rsidR="000941F4" w:rsidRPr="000941F4">
        <w:rPr>
          <w:b/>
          <w:noProof/>
        </w:rPr>
        <w:t xml:space="preserve">         </w:t>
      </w:r>
      <w:r w:rsidR="000941F4" w:rsidRPr="000941F4">
        <w:rPr>
          <w:b/>
          <w:noProof/>
        </w:rPr>
        <w:t> </w:t>
      </w:r>
      <w:r w:rsidR="000941F4" w:rsidRPr="000941F4">
        <w:rPr>
          <w:b/>
          <w:noProof/>
        </w:rPr>
        <w:t> </w:t>
      </w:r>
      <w:r w:rsidR="000941F4" w:rsidRPr="000941F4">
        <w:rPr>
          <w:b/>
          <w:noProof/>
        </w:rPr>
        <w:t> </w:t>
      </w:r>
      <w:r w:rsidR="000941F4" w:rsidRPr="000941F4">
        <w:rPr>
          <w:b/>
        </w:rPr>
        <w:fldChar w:fldCharType="end"/>
      </w:r>
      <w:bookmarkEnd w:id="420"/>
      <w:r>
        <w:rPr>
          <w:u w:val="none"/>
        </w:rPr>
        <w:t>% of Gross Sales (See Section 4.3)</w:t>
      </w:r>
      <w:bookmarkEnd w:id="417"/>
    </w:p>
    <w:p w:rsidR="00B701B7" w:rsidRDefault="00B701B7">
      <w:pPr>
        <w:pStyle w:val="OutHead2"/>
      </w:pPr>
      <w:bookmarkStart w:id="421" w:name="_DV_M316"/>
      <w:bookmarkStart w:id="422" w:name="_Ref104208488"/>
      <w:bookmarkEnd w:id="421"/>
      <w:r>
        <w:t>Tenant’s Proportionate Share (Building)</w:t>
      </w:r>
      <w:r>
        <w:fldChar w:fldCharType="begin"/>
      </w:r>
      <w:r>
        <w:instrText>tc "</w:instrText>
      </w:r>
      <w:bookmarkStart w:id="423" w:name="_Toc124051100"/>
      <w:r>
        <w:instrText>1.14</w:instrText>
      </w:r>
      <w:r>
        <w:tab/>
        <w:instrText>Tenant’s Proportionate Share (Building)</w:instrText>
      </w:r>
      <w:bookmarkEnd w:id="423"/>
      <w:r>
        <w:instrText>" \f C \l 2</w:instrText>
      </w:r>
      <w:r>
        <w:fldChar w:fldCharType="end"/>
      </w:r>
      <w:bookmarkStart w:id="424" w:name="_DV_M317"/>
      <w:bookmarkEnd w:id="424"/>
      <w:r>
        <w:rPr>
          <w:u w:val="none"/>
        </w:rPr>
        <w:t>:</w:t>
      </w:r>
      <w:r>
        <w:rPr>
          <w:u w:val="none"/>
        </w:rPr>
        <w:tab/>
      </w:r>
      <w:r w:rsidR="000941F4" w:rsidRPr="000941F4">
        <w:rPr>
          <w:b/>
        </w:rPr>
        <w:fldChar w:fldCharType="begin">
          <w:ffData>
            <w:name w:val="Text7"/>
            <w:enabled/>
            <w:calcOnExit w:val="0"/>
            <w:textInput/>
          </w:ffData>
        </w:fldChar>
      </w:r>
      <w:r w:rsidR="000941F4" w:rsidRPr="000941F4">
        <w:rPr>
          <w:b/>
        </w:rPr>
        <w:instrText xml:space="preserve"> FORMTEXT </w:instrText>
      </w:r>
      <w:r w:rsidR="000941F4" w:rsidRPr="000941F4">
        <w:rPr>
          <w:b/>
        </w:rPr>
      </w:r>
      <w:r w:rsidR="000941F4" w:rsidRPr="000941F4">
        <w:rPr>
          <w:b/>
        </w:rPr>
        <w:fldChar w:fldCharType="separate"/>
      </w:r>
      <w:r w:rsidR="000941F4" w:rsidRPr="000941F4">
        <w:rPr>
          <w:b/>
          <w:noProof/>
        </w:rPr>
        <w:t> </w:t>
      </w:r>
      <w:r w:rsidR="000941F4" w:rsidRPr="000941F4">
        <w:rPr>
          <w:b/>
          <w:noProof/>
        </w:rPr>
        <w:t> </w:t>
      </w:r>
      <w:r w:rsidR="000941F4" w:rsidRPr="000941F4">
        <w:rPr>
          <w:b/>
          <w:noProof/>
        </w:rPr>
        <w:t xml:space="preserve">         </w:t>
      </w:r>
      <w:r w:rsidR="000941F4" w:rsidRPr="000941F4">
        <w:rPr>
          <w:b/>
          <w:noProof/>
        </w:rPr>
        <w:t> </w:t>
      </w:r>
      <w:r w:rsidR="000941F4" w:rsidRPr="000941F4">
        <w:rPr>
          <w:b/>
          <w:noProof/>
        </w:rPr>
        <w:t> </w:t>
      </w:r>
      <w:r w:rsidR="000941F4" w:rsidRPr="000941F4">
        <w:rPr>
          <w:b/>
          <w:noProof/>
        </w:rPr>
        <w:t> </w:t>
      </w:r>
      <w:r w:rsidR="000941F4" w:rsidRPr="000941F4">
        <w:rPr>
          <w:b/>
        </w:rPr>
        <w:fldChar w:fldCharType="end"/>
      </w:r>
      <w:r>
        <w:rPr>
          <w:u w:val="none"/>
        </w:rPr>
        <w:t>%</w:t>
      </w:r>
      <w:bookmarkEnd w:id="422"/>
    </w:p>
    <w:p w:rsidR="00B701B7" w:rsidRDefault="00B701B7">
      <w:pPr>
        <w:pStyle w:val="OutHead2"/>
      </w:pPr>
      <w:bookmarkStart w:id="425" w:name="_DV_M318"/>
      <w:bookmarkStart w:id="426" w:name="_Ref104208502"/>
      <w:bookmarkEnd w:id="425"/>
      <w:r>
        <w:t>Tenant’s Proportionate Share (Center)</w:t>
      </w:r>
      <w:r>
        <w:fldChar w:fldCharType="begin"/>
      </w:r>
      <w:r>
        <w:instrText>tc "</w:instrText>
      </w:r>
      <w:bookmarkStart w:id="427" w:name="_Toc124051101"/>
      <w:r>
        <w:instrText>1.15</w:instrText>
      </w:r>
      <w:r>
        <w:tab/>
        <w:instrText>Tenant’s Proportionate Share (Center)</w:instrText>
      </w:r>
      <w:bookmarkEnd w:id="427"/>
      <w:r>
        <w:instrText>" \f C \l 2</w:instrText>
      </w:r>
      <w:r>
        <w:fldChar w:fldCharType="end"/>
      </w:r>
      <w:bookmarkStart w:id="428" w:name="_DV_M319"/>
      <w:bookmarkEnd w:id="428"/>
      <w:r>
        <w:rPr>
          <w:u w:val="none"/>
        </w:rPr>
        <w:t>:</w:t>
      </w:r>
      <w:r>
        <w:rPr>
          <w:u w:val="none"/>
        </w:rPr>
        <w:tab/>
      </w:r>
      <w:r w:rsidR="000941F4" w:rsidRPr="000941F4">
        <w:rPr>
          <w:b/>
        </w:rPr>
        <w:fldChar w:fldCharType="begin">
          <w:ffData>
            <w:name w:val="Text7"/>
            <w:enabled/>
            <w:calcOnExit w:val="0"/>
            <w:textInput/>
          </w:ffData>
        </w:fldChar>
      </w:r>
      <w:r w:rsidR="000941F4" w:rsidRPr="000941F4">
        <w:rPr>
          <w:b/>
        </w:rPr>
        <w:instrText xml:space="preserve"> FORMTEXT </w:instrText>
      </w:r>
      <w:r w:rsidR="000941F4" w:rsidRPr="000941F4">
        <w:rPr>
          <w:b/>
        </w:rPr>
      </w:r>
      <w:r w:rsidR="000941F4" w:rsidRPr="000941F4">
        <w:rPr>
          <w:b/>
        </w:rPr>
        <w:fldChar w:fldCharType="separate"/>
      </w:r>
      <w:r w:rsidR="000941F4" w:rsidRPr="000941F4">
        <w:rPr>
          <w:b/>
          <w:noProof/>
        </w:rPr>
        <w:t> </w:t>
      </w:r>
      <w:r w:rsidR="000941F4" w:rsidRPr="000941F4">
        <w:rPr>
          <w:b/>
          <w:noProof/>
        </w:rPr>
        <w:t> </w:t>
      </w:r>
      <w:r w:rsidR="000941F4" w:rsidRPr="000941F4">
        <w:rPr>
          <w:b/>
          <w:noProof/>
        </w:rPr>
        <w:t xml:space="preserve">         </w:t>
      </w:r>
      <w:r w:rsidR="000941F4" w:rsidRPr="000941F4">
        <w:rPr>
          <w:b/>
          <w:noProof/>
        </w:rPr>
        <w:t> </w:t>
      </w:r>
      <w:r w:rsidR="000941F4" w:rsidRPr="000941F4">
        <w:rPr>
          <w:b/>
          <w:noProof/>
        </w:rPr>
        <w:t> </w:t>
      </w:r>
      <w:r w:rsidR="000941F4" w:rsidRPr="000941F4">
        <w:rPr>
          <w:b/>
          <w:noProof/>
        </w:rPr>
        <w:t> </w:t>
      </w:r>
      <w:r w:rsidR="000941F4" w:rsidRPr="000941F4">
        <w:rPr>
          <w:b/>
        </w:rPr>
        <w:fldChar w:fldCharType="end"/>
      </w:r>
      <w:r>
        <w:rPr>
          <w:u w:val="none"/>
        </w:rPr>
        <w:t>%</w:t>
      </w:r>
      <w:bookmarkEnd w:id="426"/>
    </w:p>
    <w:p w:rsidR="00B701B7" w:rsidRDefault="00B701B7">
      <w:pPr>
        <w:pStyle w:val="OutHead2"/>
        <w:spacing w:after="0"/>
      </w:pPr>
      <w:bookmarkStart w:id="429" w:name="_DV_M320"/>
      <w:bookmarkStart w:id="430" w:name="_Ref104208530"/>
      <w:bookmarkEnd w:id="429"/>
      <w:r>
        <w:t>Minimum Hours of Operation</w:t>
      </w:r>
      <w:r>
        <w:fldChar w:fldCharType="begin"/>
      </w:r>
      <w:r>
        <w:instrText>tc "</w:instrText>
      </w:r>
      <w:bookmarkStart w:id="431" w:name="_Toc124051102"/>
      <w:r>
        <w:instrText>1.16</w:instrText>
      </w:r>
      <w:r>
        <w:tab/>
        <w:instrText>Minimum Hours of Operation</w:instrText>
      </w:r>
      <w:bookmarkEnd w:id="431"/>
      <w:r>
        <w:instrText>" \f C \l 2</w:instrText>
      </w:r>
      <w:r>
        <w:fldChar w:fldCharType="end"/>
      </w:r>
      <w:bookmarkStart w:id="432" w:name="_DV_M321"/>
      <w:bookmarkEnd w:id="432"/>
      <w:proofErr w:type="gramStart"/>
      <w:r>
        <w:rPr>
          <w:u w:val="none"/>
        </w:rPr>
        <w:t xml:space="preserve">:  </w:t>
      </w:r>
      <w:proofErr w:type="gramEnd"/>
      <w:r>
        <w:rPr>
          <w:u w:val="none"/>
        </w:rPr>
        <w:br/>
      </w:r>
      <w:r>
        <w:rPr>
          <w:u w:val="none"/>
        </w:rPr>
        <w:tab/>
      </w:r>
      <w:bookmarkStart w:id="433" w:name="_DV_M322"/>
      <w:bookmarkEnd w:id="433"/>
      <w:r>
        <w:rPr>
          <w:u w:val="none"/>
        </w:rPr>
        <w:t>(See Section 5.3)</w:t>
      </w:r>
      <w:r>
        <w:rPr>
          <w:u w:val="none"/>
        </w:rPr>
        <w:tab/>
      </w:r>
      <w:r>
        <w:rPr>
          <w:u w:val="none"/>
        </w:rPr>
        <w:tab/>
      </w:r>
      <w:bookmarkStart w:id="434" w:name="_DV_M323"/>
      <w:bookmarkEnd w:id="434"/>
      <w:r w:rsidR="000941F4">
        <w:rPr>
          <w:u w:val="none"/>
        </w:rPr>
        <w:tab/>
      </w:r>
      <w:r>
        <w:rPr>
          <w:u w:val="none"/>
        </w:rPr>
        <w:t xml:space="preserve">Mon-Fri </w:t>
      </w:r>
      <w:bookmarkStart w:id="435" w:name="Text8"/>
      <w:r w:rsidR="000941F4" w:rsidRPr="000941F4">
        <w:rPr>
          <w:b/>
        </w:rPr>
        <w:fldChar w:fldCharType="begin">
          <w:ffData>
            <w:name w:val="Text8"/>
            <w:enabled/>
            <w:calcOnExit w:val="0"/>
            <w:textInput/>
          </w:ffData>
        </w:fldChar>
      </w:r>
      <w:r w:rsidR="000941F4" w:rsidRPr="000941F4">
        <w:rPr>
          <w:b/>
        </w:rPr>
        <w:instrText xml:space="preserve"> FORMTEXT </w:instrText>
      </w:r>
      <w:r w:rsidR="000941F4" w:rsidRPr="000941F4">
        <w:rPr>
          <w:b/>
        </w:rPr>
      </w:r>
      <w:r w:rsidR="000941F4" w:rsidRPr="000941F4">
        <w:rPr>
          <w:b/>
        </w:rPr>
        <w:fldChar w:fldCharType="separate"/>
      </w:r>
      <w:r w:rsidR="000941F4" w:rsidRPr="000941F4">
        <w:rPr>
          <w:b/>
          <w:noProof/>
        </w:rPr>
        <w:t> </w:t>
      </w:r>
      <w:r w:rsidR="000941F4">
        <w:rPr>
          <w:b/>
          <w:noProof/>
        </w:rPr>
        <w:t xml:space="preserve">  </w:t>
      </w:r>
      <w:r w:rsidR="000941F4" w:rsidRPr="000941F4">
        <w:rPr>
          <w:b/>
          <w:noProof/>
        </w:rPr>
        <w:t> </w:t>
      </w:r>
      <w:r w:rsidR="000941F4" w:rsidRPr="000941F4">
        <w:rPr>
          <w:b/>
          <w:noProof/>
        </w:rPr>
        <w:t> </w:t>
      </w:r>
      <w:r w:rsidR="000941F4" w:rsidRPr="000941F4">
        <w:rPr>
          <w:b/>
          <w:noProof/>
        </w:rPr>
        <w:t> </w:t>
      </w:r>
      <w:r w:rsidR="000941F4" w:rsidRPr="000941F4">
        <w:rPr>
          <w:b/>
          <w:noProof/>
        </w:rPr>
        <w:t> </w:t>
      </w:r>
      <w:r w:rsidR="000941F4" w:rsidRPr="000941F4">
        <w:rPr>
          <w:b/>
        </w:rPr>
        <w:fldChar w:fldCharType="end"/>
      </w:r>
      <w:bookmarkEnd w:id="435"/>
      <w:r>
        <w:rPr>
          <w:u w:val="none"/>
        </w:rPr>
        <w:t xml:space="preserve"> a.m. to </w:t>
      </w:r>
      <w:r w:rsidR="000941F4" w:rsidRPr="000941F4">
        <w:rPr>
          <w:b/>
        </w:rPr>
        <w:fldChar w:fldCharType="begin">
          <w:ffData>
            <w:name w:val="Text8"/>
            <w:enabled/>
            <w:calcOnExit w:val="0"/>
            <w:textInput/>
          </w:ffData>
        </w:fldChar>
      </w:r>
      <w:r w:rsidR="000941F4" w:rsidRPr="000941F4">
        <w:rPr>
          <w:b/>
        </w:rPr>
        <w:instrText xml:space="preserve"> FORMTEXT </w:instrText>
      </w:r>
      <w:r w:rsidR="000941F4" w:rsidRPr="000941F4">
        <w:rPr>
          <w:b/>
        </w:rPr>
      </w:r>
      <w:r w:rsidR="000941F4" w:rsidRPr="000941F4">
        <w:rPr>
          <w:b/>
        </w:rPr>
        <w:fldChar w:fldCharType="separate"/>
      </w:r>
      <w:r w:rsidR="000941F4" w:rsidRPr="000941F4">
        <w:rPr>
          <w:b/>
          <w:noProof/>
        </w:rPr>
        <w:t> </w:t>
      </w:r>
      <w:r w:rsidR="000941F4">
        <w:rPr>
          <w:b/>
          <w:noProof/>
        </w:rPr>
        <w:t xml:space="preserve">  </w:t>
      </w:r>
      <w:r w:rsidR="000941F4" w:rsidRPr="000941F4">
        <w:rPr>
          <w:b/>
          <w:noProof/>
        </w:rPr>
        <w:t> </w:t>
      </w:r>
      <w:r w:rsidR="000941F4" w:rsidRPr="000941F4">
        <w:rPr>
          <w:b/>
          <w:noProof/>
        </w:rPr>
        <w:t> </w:t>
      </w:r>
      <w:r w:rsidR="000941F4" w:rsidRPr="000941F4">
        <w:rPr>
          <w:b/>
          <w:noProof/>
        </w:rPr>
        <w:t> </w:t>
      </w:r>
      <w:r w:rsidR="000941F4" w:rsidRPr="000941F4">
        <w:rPr>
          <w:b/>
          <w:noProof/>
        </w:rPr>
        <w:t> </w:t>
      </w:r>
      <w:r w:rsidR="000941F4" w:rsidRPr="000941F4">
        <w:rPr>
          <w:b/>
        </w:rPr>
        <w:fldChar w:fldCharType="end"/>
      </w:r>
      <w:r w:rsidR="000941F4">
        <w:rPr>
          <w:u w:val="none"/>
        </w:rPr>
        <w:t xml:space="preserve"> </w:t>
      </w:r>
      <w:r>
        <w:rPr>
          <w:u w:val="none"/>
        </w:rPr>
        <w:t>p.m.</w:t>
      </w:r>
      <w:bookmarkEnd w:id="430"/>
    </w:p>
    <w:p w:rsidR="00B701B7" w:rsidRDefault="00B701B7">
      <w:pPr>
        <w:ind w:left="4320" w:firstLine="720"/>
        <w:rPr>
          <w:color w:val="000000"/>
        </w:rPr>
      </w:pPr>
      <w:bookmarkStart w:id="436" w:name="_DV_M324"/>
      <w:bookmarkEnd w:id="436"/>
      <w:r>
        <w:rPr>
          <w:color w:val="000000"/>
        </w:rPr>
        <w:t xml:space="preserve">Saturdays </w:t>
      </w:r>
      <w:r w:rsidR="000941F4" w:rsidRPr="000941F4">
        <w:rPr>
          <w:b/>
          <w:u w:val="single"/>
        </w:rPr>
        <w:fldChar w:fldCharType="begin">
          <w:ffData>
            <w:name w:val="Text8"/>
            <w:enabled/>
            <w:calcOnExit w:val="0"/>
            <w:textInput/>
          </w:ffData>
        </w:fldChar>
      </w:r>
      <w:r w:rsidR="000941F4" w:rsidRPr="000941F4">
        <w:rPr>
          <w:b/>
          <w:u w:val="single"/>
        </w:rPr>
        <w:instrText xml:space="preserve"> FORMTEXT </w:instrText>
      </w:r>
      <w:r w:rsidR="000941F4" w:rsidRPr="000941F4">
        <w:rPr>
          <w:b/>
          <w:u w:val="single"/>
        </w:rPr>
      </w:r>
      <w:r w:rsidR="000941F4" w:rsidRPr="000941F4">
        <w:rPr>
          <w:b/>
          <w:u w:val="single"/>
        </w:rPr>
        <w:fldChar w:fldCharType="separate"/>
      </w:r>
      <w:r w:rsidR="000941F4" w:rsidRPr="000941F4">
        <w:rPr>
          <w:b/>
          <w:noProof/>
          <w:u w:val="single"/>
        </w:rPr>
        <w:t> </w:t>
      </w:r>
      <w:r w:rsidR="000941F4" w:rsidRPr="000941F4">
        <w:rPr>
          <w:b/>
          <w:noProof/>
          <w:u w:val="single"/>
        </w:rPr>
        <w:t xml:space="preserve">  </w:t>
      </w:r>
      <w:r w:rsidR="000941F4" w:rsidRPr="000941F4">
        <w:rPr>
          <w:b/>
          <w:noProof/>
          <w:u w:val="single"/>
        </w:rPr>
        <w:t> </w:t>
      </w:r>
      <w:r w:rsidR="000941F4" w:rsidRPr="000941F4">
        <w:rPr>
          <w:b/>
          <w:noProof/>
          <w:u w:val="single"/>
        </w:rPr>
        <w:t> </w:t>
      </w:r>
      <w:r w:rsidR="000941F4" w:rsidRPr="000941F4">
        <w:rPr>
          <w:b/>
          <w:noProof/>
          <w:u w:val="single"/>
        </w:rPr>
        <w:t> </w:t>
      </w:r>
      <w:r w:rsidR="000941F4" w:rsidRPr="000941F4">
        <w:rPr>
          <w:b/>
          <w:noProof/>
          <w:u w:val="single"/>
        </w:rPr>
        <w:t> </w:t>
      </w:r>
      <w:r w:rsidR="000941F4" w:rsidRPr="000941F4">
        <w:rPr>
          <w:b/>
          <w:u w:val="single"/>
        </w:rPr>
        <w:fldChar w:fldCharType="end"/>
      </w:r>
      <w:proofErr w:type="gramStart"/>
      <w:r w:rsidR="000941F4">
        <w:t xml:space="preserve"> </w:t>
      </w:r>
      <w:r>
        <w:rPr>
          <w:color w:val="000000"/>
        </w:rPr>
        <w:t xml:space="preserve"> a.m</w:t>
      </w:r>
      <w:proofErr w:type="gramEnd"/>
      <w:r>
        <w:rPr>
          <w:color w:val="000000"/>
        </w:rPr>
        <w:t xml:space="preserve">. to </w:t>
      </w:r>
      <w:r w:rsidR="000941F4" w:rsidRPr="000941F4">
        <w:rPr>
          <w:b/>
          <w:u w:val="single"/>
        </w:rPr>
        <w:fldChar w:fldCharType="begin">
          <w:ffData>
            <w:name w:val="Text8"/>
            <w:enabled/>
            <w:calcOnExit w:val="0"/>
            <w:textInput/>
          </w:ffData>
        </w:fldChar>
      </w:r>
      <w:r w:rsidR="000941F4" w:rsidRPr="000941F4">
        <w:rPr>
          <w:b/>
          <w:u w:val="single"/>
        </w:rPr>
        <w:instrText xml:space="preserve"> FORMTEXT </w:instrText>
      </w:r>
      <w:r w:rsidR="000941F4" w:rsidRPr="000941F4">
        <w:rPr>
          <w:b/>
          <w:u w:val="single"/>
        </w:rPr>
      </w:r>
      <w:r w:rsidR="000941F4" w:rsidRPr="000941F4">
        <w:rPr>
          <w:b/>
          <w:u w:val="single"/>
        </w:rPr>
        <w:fldChar w:fldCharType="separate"/>
      </w:r>
      <w:r w:rsidR="000941F4" w:rsidRPr="000941F4">
        <w:rPr>
          <w:b/>
          <w:noProof/>
          <w:u w:val="single"/>
        </w:rPr>
        <w:t> </w:t>
      </w:r>
      <w:r w:rsidR="000941F4" w:rsidRPr="000941F4">
        <w:rPr>
          <w:b/>
          <w:noProof/>
          <w:u w:val="single"/>
        </w:rPr>
        <w:t xml:space="preserve">  </w:t>
      </w:r>
      <w:r w:rsidR="000941F4" w:rsidRPr="000941F4">
        <w:rPr>
          <w:b/>
          <w:noProof/>
          <w:u w:val="single"/>
        </w:rPr>
        <w:t> </w:t>
      </w:r>
      <w:r w:rsidR="000941F4" w:rsidRPr="000941F4">
        <w:rPr>
          <w:b/>
          <w:noProof/>
          <w:u w:val="single"/>
        </w:rPr>
        <w:t> </w:t>
      </w:r>
      <w:r w:rsidR="000941F4" w:rsidRPr="000941F4">
        <w:rPr>
          <w:b/>
          <w:noProof/>
          <w:u w:val="single"/>
        </w:rPr>
        <w:t> </w:t>
      </w:r>
      <w:r w:rsidR="000941F4" w:rsidRPr="000941F4">
        <w:rPr>
          <w:b/>
          <w:noProof/>
          <w:u w:val="single"/>
        </w:rPr>
        <w:t> </w:t>
      </w:r>
      <w:r w:rsidR="000941F4" w:rsidRPr="000941F4">
        <w:rPr>
          <w:b/>
          <w:u w:val="single"/>
        </w:rPr>
        <w:fldChar w:fldCharType="end"/>
      </w:r>
      <w:r w:rsidR="000941F4">
        <w:t xml:space="preserve"> </w:t>
      </w:r>
      <w:r>
        <w:rPr>
          <w:color w:val="000000"/>
        </w:rPr>
        <w:t>p.m.</w:t>
      </w:r>
    </w:p>
    <w:p w:rsidR="00B701B7" w:rsidRDefault="00B701B7">
      <w:pPr>
        <w:ind w:left="5040"/>
        <w:rPr>
          <w:color w:val="000000"/>
        </w:rPr>
      </w:pPr>
      <w:bookmarkStart w:id="437" w:name="_DV_M325"/>
      <w:bookmarkEnd w:id="437"/>
      <w:proofErr w:type="gramStart"/>
      <w:r>
        <w:rPr>
          <w:color w:val="000000"/>
        </w:rPr>
        <w:t xml:space="preserve">Sundays </w:t>
      </w:r>
      <w:r w:rsidR="000941F4" w:rsidRPr="000941F4">
        <w:rPr>
          <w:b/>
          <w:u w:val="single"/>
        </w:rPr>
        <w:fldChar w:fldCharType="begin">
          <w:ffData>
            <w:name w:val="Text8"/>
            <w:enabled/>
            <w:calcOnExit w:val="0"/>
            <w:textInput/>
          </w:ffData>
        </w:fldChar>
      </w:r>
      <w:r w:rsidR="000941F4" w:rsidRPr="000941F4">
        <w:rPr>
          <w:b/>
          <w:u w:val="single"/>
        </w:rPr>
        <w:instrText xml:space="preserve"> FORMTEXT </w:instrText>
      </w:r>
      <w:r w:rsidR="000941F4" w:rsidRPr="000941F4">
        <w:rPr>
          <w:b/>
          <w:u w:val="single"/>
        </w:rPr>
      </w:r>
      <w:r w:rsidR="000941F4" w:rsidRPr="000941F4">
        <w:rPr>
          <w:b/>
          <w:u w:val="single"/>
        </w:rPr>
        <w:fldChar w:fldCharType="separate"/>
      </w:r>
      <w:r w:rsidR="000941F4" w:rsidRPr="000941F4">
        <w:rPr>
          <w:b/>
          <w:noProof/>
          <w:u w:val="single"/>
        </w:rPr>
        <w:t> </w:t>
      </w:r>
      <w:r w:rsidR="000941F4" w:rsidRPr="000941F4">
        <w:rPr>
          <w:b/>
          <w:noProof/>
          <w:u w:val="single"/>
        </w:rPr>
        <w:t xml:space="preserve">  </w:t>
      </w:r>
      <w:r w:rsidR="000941F4" w:rsidRPr="000941F4">
        <w:rPr>
          <w:b/>
          <w:noProof/>
          <w:u w:val="single"/>
        </w:rPr>
        <w:t> </w:t>
      </w:r>
      <w:r w:rsidR="000941F4" w:rsidRPr="000941F4">
        <w:rPr>
          <w:b/>
          <w:noProof/>
          <w:u w:val="single"/>
        </w:rPr>
        <w:t> </w:t>
      </w:r>
      <w:r w:rsidR="000941F4" w:rsidRPr="000941F4">
        <w:rPr>
          <w:b/>
          <w:noProof/>
          <w:u w:val="single"/>
        </w:rPr>
        <w:t> </w:t>
      </w:r>
      <w:r w:rsidR="000941F4" w:rsidRPr="000941F4">
        <w:rPr>
          <w:b/>
          <w:noProof/>
          <w:u w:val="single"/>
        </w:rPr>
        <w:t> </w:t>
      </w:r>
      <w:r w:rsidR="000941F4" w:rsidRPr="000941F4">
        <w:rPr>
          <w:b/>
          <w:u w:val="single"/>
        </w:rPr>
        <w:fldChar w:fldCharType="end"/>
      </w:r>
      <w:r>
        <w:rPr>
          <w:color w:val="000000"/>
        </w:rPr>
        <w:t xml:space="preserve"> a.m. to </w:t>
      </w:r>
      <w:r w:rsidR="000941F4" w:rsidRPr="000941F4">
        <w:rPr>
          <w:b/>
          <w:u w:val="single"/>
        </w:rPr>
        <w:fldChar w:fldCharType="begin">
          <w:ffData>
            <w:name w:val="Text8"/>
            <w:enabled/>
            <w:calcOnExit w:val="0"/>
            <w:textInput/>
          </w:ffData>
        </w:fldChar>
      </w:r>
      <w:r w:rsidR="000941F4" w:rsidRPr="000941F4">
        <w:rPr>
          <w:b/>
          <w:u w:val="single"/>
        </w:rPr>
        <w:instrText xml:space="preserve"> FORMTEXT </w:instrText>
      </w:r>
      <w:r w:rsidR="000941F4" w:rsidRPr="000941F4">
        <w:rPr>
          <w:b/>
          <w:u w:val="single"/>
        </w:rPr>
      </w:r>
      <w:r w:rsidR="000941F4" w:rsidRPr="000941F4">
        <w:rPr>
          <w:b/>
          <w:u w:val="single"/>
        </w:rPr>
        <w:fldChar w:fldCharType="separate"/>
      </w:r>
      <w:r w:rsidR="000941F4" w:rsidRPr="000941F4">
        <w:rPr>
          <w:b/>
          <w:noProof/>
          <w:u w:val="single"/>
        </w:rPr>
        <w:t> </w:t>
      </w:r>
      <w:r w:rsidR="000941F4" w:rsidRPr="000941F4">
        <w:rPr>
          <w:b/>
          <w:noProof/>
          <w:u w:val="single"/>
        </w:rPr>
        <w:t xml:space="preserve">  </w:t>
      </w:r>
      <w:r w:rsidR="000941F4" w:rsidRPr="000941F4">
        <w:rPr>
          <w:b/>
          <w:noProof/>
          <w:u w:val="single"/>
        </w:rPr>
        <w:t> </w:t>
      </w:r>
      <w:r w:rsidR="000941F4" w:rsidRPr="000941F4">
        <w:rPr>
          <w:b/>
          <w:noProof/>
          <w:u w:val="single"/>
        </w:rPr>
        <w:t> </w:t>
      </w:r>
      <w:r w:rsidR="000941F4" w:rsidRPr="000941F4">
        <w:rPr>
          <w:b/>
          <w:noProof/>
          <w:u w:val="single"/>
        </w:rPr>
        <w:t> </w:t>
      </w:r>
      <w:r w:rsidR="000941F4" w:rsidRPr="000941F4">
        <w:rPr>
          <w:b/>
          <w:noProof/>
          <w:u w:val="single"/>
        </w:rPr>
        <w:t> </w:t>
      </w:r>
      <w:r w:rsidR="000941F4" w:rsidRPr="000941F4">
        <w:rPr>
          <w:b/>
          <w:u w:val="single"/>
        </w:rPr>
        <w:fldChar w:fldCharType="end"/>
      </w:r>
      <w:r>
        <w:rPr>
          <w:color w:val="000000"/>
        </w:rPr>
        <w:t xml:space="preserve"> p.m.</w:t>
      </w:r>
      <w:proofErr w:type="gramEnd"/>
    </w:p>
    <w:p w:rsidR="00B701B7" w:rsidRDefault="00B701B7">
      <w:pPr>
        <w:ind w:left="5040"/>
        <w:rPr>
          <w:color w:val="000000"/>
        </w:rPr>
      </w:pPr>
      <w:bookmarkStart w:id="438" w:name="_DV_M326"/>
      <w:bookmarkEnd w:id="438"/>
      <w:proofErr w:type="gramStart"/>
      <w:r>
        <w:rPr>
          <w:color w:val="000000"/>
        </w:rPr>
        <w:t xml:space="preserve">Legal holidays </w:t>
      </w:r>
      <w:r w:rsidR="000941F4" w:rsidRPr="000941F4">
        <w:rPr>
          <w:b/>
          <w:u w:val="single"/>
        </w:rPr>
        <w:fldChar w:fldCharType="begin">
          <w:ffData>
            <w:name w:val="Text8"/>
            <w:enabled/>
            <w:calcOnExit w:val="0"/>
            <w:textInput/>
          </w:ffData>
        </w:fldChar>
      </w:r>
      <w:r w:rsidR="000941F4" w:rsidRPr="000941F4">
        <w:rPr>
          <w:b/>
          <w:u w:val="single"/>
        </w:rPr>
        <w:instrText xml:space="preserve"> FORMTEXT </w:instrText>
      </w:r>
      <w:r w:rsidR="000941F4" w:rsidRPr="000941F4">
        <w:rPr>
          <w:b/>
          <w:u w:val="single"/>
        </w:rPr>
      </w:r>
      <w:r w:rsidR="000941F4" w:rsidRPr="000941F4">
        <w:rPr>
          <w:b/>
          <w:u w:val="single"/>
        </w:rPr>
        <w:fldChar w:fldCharType="separate"/>
      </w:r>
      <w:r w:rsidR="000941F4" w:rsidRPr="000941F4">
        <w:rPr>
          <w:b/>
          <w:noProof/>
          <w:u w:val="single"/>
        </w:rPr>
        <w:t> </w:t>
      </w:r>
      <w:r w:rsidR="000941F4" w:rsidRPr="000941F4">
        <w:rPr>
          <w:b/>
          <w:noProof/>
          <w:u w:val="single"/>
        </w:rPr>
        <w:t xml:space="preserve">  </w:t>
      </w:r>
      <w:r w:rsidR="000941F4" w:rsidRPr="000941F4">
        <w:rPr>
          <w:b/>
          <w:noProof/>
          <w:u w:val="single"/>
        </w:rPr>
        <w:t> </w:t>
      </w:r>
      <w:r w:rsidR="000941F4" w:rsidRPr="000941F4">
        <w:rPr>
          <w:b/>
          <w:noProof/>
          <w:u w:val="single"/>
        </w:rPr>
        <w:t> </w:t>
      </w:r>
      <w:r w:rsidR="000941F4" w:rsidRPr="000941F4">
        <w:rPr>
          <w:b/>
          <w:noProof/>
          <w:u w:val="single"/>
        </w:rPr>
        <w:t> </w:t>
      </w:r>
      <w:r w:rsidR="000941F4" w:rsidRPr="000941F4">
        <w:rPr>
          <w:b/>
          <w:noProof/>
          <w:u w:val="single"/>
        </w:rPr>
        <w:t> </w:t>
      </w:r>
      <w:r w:rsidR="000941F4" w:rsidRPr="000941F4">
        <w:rPr>
          <w:b/>
          <w:u w:val="single"/>
        </w:rPr>
        <w:fldChar w:fldCharType="end"/>
      </w:r>
      <w:r>
        <w:rPr>
          <w:color w:val="000000"/>
        </w:rPr>
        <w:t xml:space="preserve"> a.m. to </w:t>
      </w:r>
      <w:r w:rsidR="000941F4" w:rsidRPr="000941F4">
        <w:rPr>
          <w:b/>
          <w:u w:val="single"/>
        </w:rPr>
        <w:fldChar w:fldCharType="begin">
          <w:ffData>
            <w:name w:val="Text8"/>
            <w:enabled/>
            <w:calcOnExit w:val="0"/>
            <w:textInput/>
          </w:ffData>
        </w:fldChar>
      </w:r>
      <w:r w:rsidR="000941F4" w:rsidRPr="000941F4">
        <w:rPr>
          <w:b/>
          <w:u w:val="single"/>
        </w:rPr>
        <w:instrText xml:space="preserve"> FORMTEXT </w:instrText>
      </w:r>
      <w:r w:rsidR="000941F4" w:rsidRPr="000941F4">
        <w:rPr>
          <w:b/>
          <w:u w:val="single"/>
        </w:rPr>
      </w:r>
      <w:r w:rsidR="000941F4" w:rsidRPr="000941F4">
        <w:rPr>
          <w:b/>
          <w:u w:val="single"/>
        </w:rPr>
        <w:fldChar w:fldCharType="separate"/>
      </w:r>
      <w:r w:rsidR="000941F4" w:rsidRPr="000941F4">
        <w:rPr>
          <w:b/>
          <w:noProof/>
          <w:u w:val="single"/>
        </w:rPr>
        <w:t> </w:t>
      </w:r>
      <w:r w:rsidR="000941F4" w:rsidRPr="000941F4">
        <w:rPr>
          <w:b/>
          <w:noProof/>
          <w:u w:val="single"/>
        </w:rPr>
        <w:t xml:space="preserve">  </w:t>
      </w:r>
      <w:r w:rsidR="000941F4" w:rsidRPr="000941F4">
        <w:rPr>
          <w:b/>
          <w:noProof/>
          <w:u w:val="single"/>
        </w:rPr>
        <w:t> </w:t>
      </w:r>
      <w:r w:rsidR="000941F4" w:rsidRPr="000941F4">
        <w:rPr>
          <w:b/>
          <w:noProof/>
          <w:u w:val="single"/>
        </w:rPr>
        <w:t> </w:t>
      </w:r>
      <w:r w:rsidR="000941F4" w:rsidRPr="000941F4">
        <w:rPr>
          <w:b/>
          <w:noProof/>
          <w:u w:val="single"/>
        </w:rPr>
        <w:t> </w:t>
      </w:r>
      <w:r w:rsidR="000941F4" w:rsidRPr="000941F4">
        <w:rPr>
          <w:b/>
          <w:noProof/>
          <w:u w:val="single"/>
        </w:rPr>
        <w:t> </w:t>
      </w:r>
      <w:r w:rsidR="000941F4" w:rsidRPr="000941F4">
        <w:rPr>
          <w:b/>
          <w:u w:val="single"/>
        </w:rPr>
        <w:fldChar w:fldCharType="end"/>
      </w:r>
      <w:r>
        <w:rPr>
          <w:color w:val="000000"/>
        </w:rPr>
        <w:t xml:space="preserve"> p.m.</w:t>
      </w:r>
      <w:proofErr w:type="gramEnd"/>
    </w:p>
    <w:p w:rsidR="00B701B7" w:rsidRDefault="00B701B7">
      <w:pPr>
        <w:rPr>
          <w:color w:val="000000"/>
        </w:rPr>
      </w:pPr>
    </w:p>
    <w:p w:rsidR="00B701B7" w:rsidRDefault="00B701B7">
      <w:pPr>
        <w:pStyle w:val="OutHead2"/>
      </w:pPr>
      <w:bookmarkStart w:id="439" w:name="_DV_M327"/>
      <w:bookmarkStart w:id="440" w:name="_Ref104209333"/>
      <w:bookmarkEnd w:id="439"/>
      <w:r>
        <w:t>Landlord’s Broker</w:t>
      </w:r>
      <w:r>
        <w:fldChar w:fldCharType="begin"/>
      </w:r>
      <w:r>
        <w:instrText>tc "</w:instrText>
      </w:r>
      <w:bookmarkStart w:id="441" w:name="_Toc124051103"/>
      <w:r>
        <w:instrText>1.17</w:instrText>
      </w:r>
      <w:r>
        <w:tab/>
        <w:instrText>Landlord’s Broker</w:instrText>
      </w:r>
      <w:bookmarkEnd w:id="441"/>
      <w:r>
        <w:instrText>" \f C \l 2</w:instrText>
      </w:r>
      <w:r>
        <w:fldChar w:fldCharType="end"/>
      </w:r>
      <w:bookmarkStart w:id="442" w:name="_DV_M328"/>
      <w:bookmarkEnd w:id="442"/>
      <w:proofErr w:type="gramStart"/>
      <w:r>
        <w:t xml:space="preserve">:  </w:t>
      </w:r>
      <w:proofErr w:type="gramEnd"/>
      <w:r>
        <w:br/>
      </w:r>
      <w:r>
        <w:rPr>
          <w:u w:val="none"/>
        </w:rPr>
        <w:tab/>
      </w:r>
      <w:bookmarkStart w:id="443" w:name="_DV_M329"/>
      <w:bookmarkEnd w:id="443"/>
      <w:r>
        <w:rPr>
          <w:u w:val="none"/>
        </w:rPr>
        <w:t>(See Section 17.11)</w:t>
      </w:r>
      <w:r>
        <w:rPr>
          <w:u w:val="none"/>
        </w:rPr>
        <w:tab/>
      </w:r>
      <w:r>
        <w:rPr>
          <w:u w:val="none"/>
        </w:rPr>
        <w:tab/>
      </w:r>
      <w:r>
        <w:rPr>
          <w:u w:val="none"/>
        </w:rPr>
        <w:tab/>
      </w:r>
      <w:bookmarkStart w:id="444" w:name="_DV_M330"/>
      <w:bookmarkEnd w:id="444"/>
      <w:r>
        <w:rPr>
          <w:u w:val="none"/>
        </w:rPr>
        <w:t>Firm:</w:t>
      </w:r>
      <w:bookmarkStart w:id="445" w:name="_DV_M331"/>
      <w:bookmarkEnd w:id="440"/>
      <w:bookmarkEnd w:id="445"/>
      <w:r>
        <w:rPr>
          <w:u w:val="none"/>
        </w:rPr>
        <w:t xml:space="preserve">  </w:t>
      </w:r>
      <w:r w:rsidR="00E75465" w:rsidRPr="00E75465">
        <w:rPr>
          <w:b/>
        </w:rPr>
        <w:fldChar w:fldCharType="begin">
          <w:ffData>
            <w:name w:val="Text9"/>
            <w:enabled/>
            <w:calcOnExit w:val="0"/>
            <w:textInput/>
          </w:ffData>
        </w:fldChar>
      </w:r>
      <w:bookmarkStart w:id="446" w:name="Text9"/>
      <w:r w:rsidR="00E75465" w:rsidRPr="00E75465">
        <w:rPr>
          <w:b/>
        </w:rPr>
        <w:instrText xml:space="preserve"> FORMTEXT </w:instrText>
      </w:r>
      <w:r w:rsidR="00E75465" w:rsidRPr="00E75465">
        <w:rPr>
          <w:b/>
        </w:rPr>
      </w:r>
      <w:r w:rsidR="00E75465" w:rsidRPr="00E75465">
        <w:rPr>
          <w:b/>
        </w:rPr>
        <w:fldChar w:fldCharType="separate"/>
      </w:r>
      <w:r w:rsidR="00E75465" w:rsidRPr="00E75465">
        <w:rPr>
          <w:b/>
          <w:noProof/>
        </w:rPr>
        <w:t> </w:t>
      </w:r>
      <w:r w:rsidR="00E75465">
        <w:rPr>
          <w:b/>
          <w:noProof/>
        </w:rPr>
        <w:t xml:space="preserve">                                               </w:t>
      </w:r>
      <w:r w:rsidR="00E75465" w:rsidRPr="00E75465">
        <w:rPr>
          <w:b/>
          <w:noProof/>
        </w:rPr>
        <w:t> </w:t>
      </w:r>
      <w:r w:rsidR="00E75465" w:rsidRPr="00E75465">
        <w:rPr>
          <w:b/>
          <w:noProof/>
        </w:rPr>
        <w:t> </w:t>
      </w:r>
      <w:r w:rsidR="00E75465" w:rsidRPr="00E75465">
        <w:rPr>
          <w:b/>
          <w:noProof/>
        </w:rPr>
        <w:t> </w:t>
      </w:r>
      <w:r w:rsidR="00E75465" w:rsidRPr="00E75465">
        <w:rPr>
          <w:b/>
          <w:noProof/>
        </w:rPr>
        <w:t> </w:t>
      </w:r>
      <w:r w:rsidR="00E75465" w:rsidRPr="00E75465">
        <w:rPr>
          <w:b/>
        </w:rPr>
        <w:fldChar w:fldCharType="end"/>
      </w:r>
      <w:bookmarkEnd w:id="446"/>
    </w:p>
    <w:p w:rsidR="00B701B7" w:rsidRDefault="00B701B7">
      <w:pPr>
        <w:ind w:left="4320" w:firstLine="720"/>
        <w:rPr>
          <w:color w:val="000000"/>
        </w:rPr>
      </w:pPr>
      <w:bookmarkStart w:id="447" w:name="_DV_M332"/>
      <w:bookmarkEnd w:id="447"/>
      <w:r>
        <w:rPr>
          <w:color w:val="000000"/>
        </w:rPr>
        <w:t xml:space="preserve">Individual:  </w:t>
      </w:r>
      <w:r w:rsidR="00E75465" w:rsidRPr="00E75465">
        <w:rPr>
          <w:b/>
          <w:color w:val="000000"/>
          <w:u w:val="single"/>
        </w:rPr>
        <w:fldChar w:fldCharType="begin">
          <w:ffData>
            <w:name w:val="Text10"/>
            <w:enabled/>
            <w:calcOnExit w:val="0"/>
            <w:textInput/>
          </w:ffData>
        </w:fldChar>
      </w:r>
      <w:bookmarkStart w:id="448" w:name="Text10"/>
      <w:r w:rsidR="00E75465" w:rsidRPr="00E75465">
        <w:rPr>
          <w:b/>
          <w:color w:val="000000"/>
          <w:u w:val="single"/>
        </w:rPr>
        <w:instrText xml:space="preserve"> FORMTEXT </w:instrText>
      </w:r>
      <w:r w:rsidR="00E75465" w:rsidRPr="00E75465">
        <w:rPr>
          <w:b/>
          <w:color w:val="000000"/>
          <w:u w:val="single"/>
        </w:rPr>
      </w:r>
      <w:r w:rsidR="00E75465" w:rsidRPr="00E75465">
        <w:rPr>
          <w:b/>
          <w:color w:val="000000"/>
          <w:u w:val="single"/>
        </w:rPr>
        <w:fldChar w:fldCharType="separate"/>
      </w:r>
      <w:r w:rsidR="00E75465" w:rsidRPr="00E75465">
        <w:rPr>
          <w:b/>
          <w:noProof/>
          <w:color w:val="000000"/>
          <w:u w:val="single"/>
        </w:rPr>
        <w:t> </w:t>
      </w:r>
      <w:r w:rsidR="00E75465" w:rsidRPr="00E75465">
        <w:rPr>
          <w:b/>
          <w:noProof/>
          <w:color w:val="000000"/>
          <w:u w:val="single"/>
        </w:rPr>
        <w:t> </w:t>
      </w:r>
      <w:r w:rsidR="00E75465" w:rsidRPr="00E75465">
        <w:rPr>
          <w:b/>
          <w:noProof/>
          <w:color w:val="000000"/>
          <w:u w:val="single"/>
        </w:rPr>
        <w:t> </w:t>
      </w:r>
      <w:r w:rsidR="00E75465" w:rsidRPr="00E75465">
        <w:rPr>
          <w:b/>
          <w:noProof/>
          <w:color w:val="000000"/>
          <w:u w:val="single"/>
        </w:rPr>
        <w:t> </w:t>
      </w:r>
      <w:r w:rsidR="00E75465">
        <w:rPr>
          <w:b/>
          <w:noProof/>
          <w:color w:val="000000"/>
          <w:u w:val="single"/>
        </w:rPr>
        <w:t xml:space="preserve">                                      </w:t>
      </w:r>
      <w:r w:rsidR="00E75465" w:rsidRPr="00E75465">
        <w:rPr>
          <w:b/>
          <w:noProof/>
          <w:color w:val="000000"/>
          <w:u w:val="single"/>
        </w:rPr>
        <w:t> </w:t>
      </w:r>
      <w:r w:rsidR="00E75465" w:rsidRPr="00E75465">
        <w:rPr>
          <w:b/>
          <w:color w:val="000000"/>
          <w:u w:val="single"/>
        </w:rPr>
        <w:fldChar w:fldCharType="end"/>
      </w:r>
      <w:bookmarkEnd w:id="448"/>
    </w:p>
    <w:p w:rsidR="00B701B7" w:rsidRDefault="00B701B7">
      <w:pPr>
        <w:pStyle w:val="OutHead2"/>
      </w:pPr>
      <w:bookmarkStart w:id="449" w:name="_DV_M333"/>
      <w:bookmarkStart w:id="450" w:name="_Ref113275995"/>
      <w:bookmarkEnd w:id="449"/>
      <w:r>
        <w:t>Tenant’s Broker</w:t>
      </w:r>
      <w:r>
        <w:fldChar w:fldCharType="begin"/>
      </w:r>
      <w:r>
        <w:instrText>tc "</w:instrText>
      </w:r>
      <w:bookmarkStart w:id="451" w:name="_Toc124051104"/>
      <w:r>
        <w:instrText>1.18</w:instrText>
      </w:r>
      <w:r>
        <w:tab/>
        <w:instrText>Tenant’s Broker</w:instrText>
      </w:r>
      <w:bookmarkEnd w:id="451"/>
      <w:r>
        <w:instrText>" \f C \l 2</w:instrText>
      </w:r>
      <w:r>
        <w:fldChar w:fldCharType="end"/>
      </w:r>
      <w:bookmarkStart w:id="452" w:name="_DV_M334"/>
      <w:bookmarkEnd w:id="452"/>
      <w:proofErr w:type="gramStart"/>
      <w:r>
        <w:t xml:space="preserve">:  </w:t>
      </w:r>
      <w:proofErr w:type="gramEnd"/>
      <w:r>
        <w:br/>
      </w:r>
      <w:r>
        <w:rPr>
          <w:u w:val="none"/>
        </w:rPr>
        <w:tab/>
      </w:r>
      <w:bookmarkStart w:id="453" w:name="_DV_M335"/>
      <w:bookmarkEnd w:id="453"/>
      <w:r>
        <w:rPr>
          <w:u w:val="none"/>
        </w:rPr>
        <w:t>(See Section 17.11)</w:t>
      </w:r>
      <w:r>
        <w:rPr>
          <w:u w:val="none"/>
        </w:rPr>
        <w:tab/>
      </w:r>
      <w:r>
        <w:rPr>
          <w:u w:val="none"/>
        </w:rPr>
        <w:tab/>
      </w:r>
      <w:r>
        <w:rPr>
          <w:u w:val="none"/>
        </w:rPr>
        <w:tab/>
      </w:r>
      <w:bookmarkStart w:id="454" w:name="_DV_M336"/>
      <w:bookmarkEnd w:id="454"/>
      <w:r>
        <w:rPr>
          <w:u w:val="none"/>
        </w:rPr>
        <w:t>Firm:</w:t>
      </w:r>
      <w:bookmarkStart w:id="455" w:name="_DV_M337"/>
      <w:bookmarkEnd w:id="450"/>
      <w:bookmarkEnd w:id="455"/>
      <w:r>
        <w:rPr>
          <w:u w:val="none"/>
        </w:rPr>
        <w:t xml:space="preserve">  </w:t>
      </w:r>
      <w:r>
        <w:rPr>
          <w:u w:val="none"/>
        </w:rPr>
        <w:tab/>
      </w:r>
      <w:r w:rsidR="00E75465" w:rsidRPr="00E75465">
        <w:rPr>
          <w:b/>
        </w:rPr>
        <w:fldChar w:fldCharType="begin">
          <w:ffData>
            <w:name w:val="Text9"/>
            <w:enabled/>
            <w:calcOnExit w:val="0"/>
            <w:textInput/>
          </w:ffData>
        </w:fldChar>
      </w:r>
      <w:r w:rsidR="00E75465" w:rsidRPr="00E75465">
        <w:rPr>
          <w:b/>
        </w:rPr>
        <w:instrText xml:space="preserve"> FORMTEXT </w:instrText>
      </w:r>
      <w:r w:rsidR="00E75465" w:rsidRPr="00E75465">
        <w:rPr>
          <w:b/>
        </w:rPr>
      </w:r>
      <w:r w:rsidR="00E75465" w:rsidRPr="00E75465">
        <w:rPr>
          <w:b/>
        </w:rPr>
        <w:fldChar w:fldCharType="separate"/>
      </w:r>
      <w:r w:rsidR="00E75465" w:rsidRPr="00E75465">
        <w:rPr>
          <w:b/>
          <w:noProof/>
        </w:rPr>
        <w:t> </w:t>
      </w:r>
      <w:r w:rsidR="00E75465">
        <w:rPr>
          <w:b/>
          <w:noProof/>
        </w:rPr>
        <w:t xml:space="preserve">                                               </w:t>
      </w:r>
      <w:r w:rsidR="00E75465" w:rsidRPr="00E75465">
        <w:rPr>
          <w:b/>
          <w:noProof/>
        </w:rPr>
        <w:t> </w:t>
      </w:r>
      <w:r w:rsidR="00E75465" w:rsidRPr="00E75465">
        <w:rPr>
          <w:b/>
          <w:noProof/>
        </w:rPr>
        <w:t> </w:t>
      </w:r>
      <w:r w:rsidR="00E75465" w:rsidRPr="00E75465">
        <w:rPr>
          <w:b/>
          <w:noProof/>
        </w:rPr>
        <w:t> </w:t>
      </w:r>
      <w:r w:rsidR="00E75465" w:rsidRPr="00E75465">
        <w:rPr>
          <w:b/>
          <w:noProof/>
        </w:rPr>
        <w:t> </w:t>
      </w:r>
      <w:r w:rsidR="00E75465" w:rsidRPr="00E75465">
        <w:rPr>
          <w:b/>
        </w:rPr>
        <w:fldChar w:fldCharType="end"/>
      </w:r>
    </w:p>
    <w:p w:rsidR="00B701B7" w:rsidRDefault="00B701B7">
      <w:pPr>
        <w:ind w:left="4320" w:firstLine="720"/>
        <w:rPr>
          <w:color w:val="000000"/>
        </w:rPr>
      </w:pPr>
      <w:bookmarkStart w:id="456" w:name="_DV_M338"/>
      <w:bookmarkEnd w:id="456"/>
      <w:r>
        <w:rPr>
          <w:color w:val="000000"/>
        </w:rPr>
        <w:t xml:space="preserve">Individual:  </w:t>
      </w:r>
      <w:r w:rsidR="00E75465" w:rsidRPr="00E75465">
        <w:rPr>
          <w:b/>
          <w:color w:val="000000"/>
          <w:u w:val="single"/>
        </w:rPr>
        <w:fldChar w:fldCharType="begin">
          <w:ffData>
            <w:name w:val="Text10"/>
            <w:enabled/>
            <w:calcOnExit w:val="0"/>
            <w:textInput/>
          </w:ffData>
        </w:fldChar>
      </w:r>
      <w:r w:rsidR="00E75465" w:rsidRPr="00E75465">
        <w:rPr>
          <w:b/>
          <w:color w:val="000000"/>
          <w:u w:val="single"/>
        </w:rPr>
        <w:instrText xml:space="preserve"> FORMTEXT </w:instrText>
      </w:r>
      <w:r w:rsidR="00E75465" w:rsidRPr="00E75465">
        <w:rPr>
          <w:b/>
          <w:color w:val="000000"/>
          <w:u w:val="single"/>
        </w:rPr>
      </w:r>
      <w:r w:rsidR="00E75465" w:rsidRPr="00E75465">
        <w:rPr>
          <w:b/>
          <w:color w:val="000000"/>
          <w:u w:val="single"/>
        </w:rPr>
        <w:fldChar w:fldCharType="separate"/>
      </w:r>
      <w:r w:rsidR="00E75465" w:rsidRPr="00E75465">
        <w:rPr>
          <w:b/>
          <w:noProof/>
          <w:color w:val="000000"/>
          <w:u w:val="single"/>
        </w:rPr>
        <w:t> </w:t>
      </w:r>
      <w:r w:rsidR="00E75465" w:rsidRPr="00E75465">
        <w:rPr>
          <w:b/>
          <w:noProof/>
          <w:color w:val="000000"/>
          <w:u w:val="single"/>
        </w:rPr>
        <w:t> </w:t>
      </w:r>
      <w:r w:rsidR="00E75465" w:rsidRPr="00E75465">
        <w:rPr>
          <w:b/>
          <w:noProof/>
          <w:color w:val="000000"/>
          <w:u w:val="single"/>
        </w:rPr>
        <w:t> </w:t>
      </w:r>
      <w:r w:rsidR="00E75465" w:rsidRPr="00E75465">
        <w:rPr>
          <w:b/>
          <w:noProof/>
          <w:color w:val="000000"/>
          <w:u w:val="single"/>
        </w:rPr>
        <w:t> </w:t>
      </w:r>
      <w:r w:rsidR="00E75465">
        <w:rPr>
          <w:b/>
          <w:noProof/>
          <w:color w:val="000000"/>
          <w:u w:val="single"/>
        </w:rPr>
        <w:t xml:space="preserve">                                      </w:t>
      </w:r>
      <w:r w:rsidR="00E75465" w:rsidRPr="00E75465">
        <w:rPr>
          <w:b/>
          <w:noProof/>
          <w:color w:val="000000"/>
          <w:u w:val="single"/>
        </w:rPr>
        <w:t> </w:t>
      </w:r>
      <w:r w:rsidR="00E75465" w:rsidRPr="00E75465">
        <w:rPr>
          <w:b/>
          <w:color w:val="000000"/>
          <w:u w:val="single"/>
        </w:rPr>
        <w:fldChar w:fldCharType="end"/>
      </w:r>
    </w:p>
    <w:p w:rsidR="00B701B7" w:rsidRDefault="00B701B7">
      <w:pPr>
        <w:pStyle w:val="OutHead2"/>
      </w:pPr>
      <w:bookmarkStart w:id="457" w:name="_DV_M339"/>
      <w:bookmarkStart w:id="458" w:name="_Ref104209314"/>
      <w:bookmarkEnd w:id="457"/>
      <w:r>
        <w:t>Security Deposit</w:t>
      </w:r>
      <w:r>
        <w:fldChar w:fldCharType="begin"/>
      </w:r>
      <w:r>
        <w:instrText>tc "</w:instrText>
      </w:r>
      <w:bookmarkStart w:id="459" w:name="_Toc124051105"/>
      <w:r>
        <w:instrText>1.19</w:instrText>
      </w:r>
      <w:r>
        <w:tab/>
        <w:instrText>Security Deposit</w:instrText>
      </w:r>
      <w:bookmarkEnd w:id="459"/>
      <w:r>
        <w:instrText>" \f C \l 2</w:instrText>
      </w:r>
      <w:r>
        <w:fldChar w:fldCharType="end"/>
      </w:r>
      <w:bookmarkStart w:id="460" w:name="_DV_M340"/>
      <w:bookmarkEnd w:id="460"/>
      <w:proofErr w:type="gramStart"/>
      <w:r>
        <w:t xml:space="preserve">:  </w:t>
      </w:r>
      <w:proofErr w:type="gramEnd"/>
      <w:r>
        <w:br/>
      </w:r>
      <w:r>
        <w:rPr>
          <w:u w:val="none"/>
        </w:rPr>
        <w:tab/>
      </w:r>
      <w:bookmarkStart w:id="461" w:name="_DV_M341"/>
      <w:bookmarkEnd w:id="461"/>
      <w:r>
        <w:rPr>
          <w:u w:val="none"/>
        </w:rPr>
        <w:t>(See Section 15)</w:t>
      </w:r>
      <w:r>
        <w:rPr>
          <w:u w:val="none"/>
        </w:rPr>
        <w:tab/>
      </w:r>
      <w:r>
        <w:rPr>
          <w:u w:val="none"/>
        </w:rPr>
        <w:tab/>
      </w:r>
      <w:bookmarkStart w:id="462" w:name="_DV_M342"/>
      <w:bookmarkEnd w:id="458"/>
      <w:bookmarkEnd w:id="462"/>
      <w:r w:rsidR="00E75465">
        <w:rPr>
          <w:u w:val="none"/>
        </w:rPr>
        <w:tab/>
        <w:t xml:space="preserve">$ </w:t>
      </w:r>
      <w:r w:rsidR="00E75465" w:rsidRPr="00E75465">
        <w:rPr>
          <w:b/>
        </w:rPr>
        <w:fldChar w:fldCharType="begin">
          <w:ffData>
            <w:name w:val="Text10"/>
            <w:enabled/>
            <w:calcOnExit w:val="0"/>
            <w:textInput/>
          </w:ffData>
        </w:fldChar>
      </w:r>
      <w:r w:rsidR="00E75465" w:rsidRPr="00E75465">
        <w:rPr>
          <w:b/>
        </w:rPr>
        <w:instrText xml:space="preserve"> FORMTEXT </w:instrText>
      </w:r>
      <w:r w:rsidR="00E75465" w:rsidRPr="00E75465">
        <w:rPr>
          <w:b/>
        </w:rPr>
      </w:r>
      <w:r w:rsidR="00E75465" w:rsidRPr="00E75465">
        <w:rPr>
          <w:b/>
        </w:rPr>
        <w:fldChar w:fldCharType="separate"/>
      </w:r>
      <w:r w:rsidR="00E75465" w:rsidRPr="00E75465">
        <w:rPr>
          <w:b/>
          <w:noProof/>
        </w:rPr>
        <w:t> </w:t>
      </w:r>
      <w:r w:rsidR="00E75465" w:rsidRPr="00E75465">
        <w:rPr>
          <w:b/>
          <w:noProof/>
        </w:rPr>
        <w:t> </w:t>
      </w:r>
      <w:r w:rsidR="00E75465" w:rsidRPr="00E75465">
        <w:rPr>
          <w:b/>
          <w:noProof/>
        </w:rPr>
        <w:t> </w:t>
      </w:r>
      <w:r w:rsidR="00E75465" w:rsidRPr="00E75465">
        <w:rPr>
          <w:b/>
          <w:noProof/>
        </w:rPr>
        <w:t> </w:t>
      </w:r>
      <w:r w:rsidR="00E75465">
        <w:rPr>
          <w:b/>
          <w:noProof/>
        </w:rPr>
        <w:t xml:space="preserve">                                      </w:t>
      </w:r>
      <w:r w:rsidR="00E75465" w:rsidRPr="00E75465">
        <w:rPr>
          <w:b/>
          <w:noProof/>
        </w:rPr>
        <w:t> </w:t>
      </w:r>
      <w:r w:rsidR="00E75465" w:rsidRPr="00E75465">
        <w:rPr>
          <w:b/>
        </w:rPr>
        <w:fldChar w:fldCharType="end"/>
      </w:r>
    </w:p>
    <w:p w:rsidR="00B701B7" w:rsidRDefault="00B701B7">
      <w:pPr>
        <w:pStyle w:val="OutHead2"/>
        <w:rPr>
          <w:u w:val="none"/>
        </w:rPr>
      </w:pPr>
      <w:bookmarkStart w:id="463" w:name="_DV_M343"/>
      <w:bookmarkEnd w:id="463"/>
      <w:r>
        <w:t>Prepaid Rent</w:t>
      </w:r>
      <w:r>
        <w:fldChar w:fldCharType="begin"/>
      </w:r>
      <w:r>
        <w:instrText>tc "</w:instrText>
      </w:r>
      <w:bookmarkStart w:id="464" w:name="_Toc124051106"/>
      <w:r>
        <w:instrText>1.20</w:instrText>
      </w:r>
      <w:r>
        <w:tab/>
        <w:instrText>Prepaid Rent</w:instrText>
      </w:r>
      <w:bookmarkEnd w:id="464"/>
      <w:r>
        <w:instrText>" \f C \l 2</w:instrText>
      </w:r>
      <w:r>
        <w:fldChar w:fldCharType="end"/>
      </w:r>
      <w:bookmarkStart w:id="465" w:name="_DV_M344"/>
      <w:bookmarkEnd w:id="465"/>
      <w:proofErr w:type="gramStart"/>
      <w:r>
        <w:t xml:space="preserve">:  </w:t>
      </w:r>
      <w:proofErr w:type="gramEnd"/>
      <w:r>
        <w:br/>
      </w:r>
      <w:r>
        <w:rPr>
          <w:u w:val="none"/>
        </w:rPr>
        <w:tab/>
      </w:r>
      <w:bookmarkStart w:id="466" w:name="_DV_M345"/>
      <w:bookmarkEnd w:id="466"/>
      <w:r>
        <w:rPr>
          <w:u w:val="none"/>
        </w:rPr>
        <w:t>(See Section 4.1)</w:t>
      </w:r>
      <w:r>
        <w:rPr>
          <w:u w:val="none"/>
        </w:rPr>
        <w:tab/>
      </w:r>
      <w:r>
        <w:rPr>
          <w:u w:val="none"/>
        </w:rPr>
        <w:tab/>
      </w:r>
      <w:r>
        <w:rPr>
          <w:u w:val="none"/>
        </w:rPr>
        <w:tab/>
      </w:r>
      <w:bookmarkStart w:id="467" w:name="_DV_M346"/>
      <w:bookmarkEnd w:id="467"/>
      <w:r w:rsidR="00E75465">
        <w:rPr>
          <w:u w:val="none"/>
        </w:rPr>
        <w:t xml:space="preserve">$ </w:t>
      </w:r>
      <w:r w:rsidR="00E75465" w:rsidRPr="00E75465">
        <w:rPr>
          <w:b/>
        </w:rPr>
        <w:fldChar w:fldCharType="begin">
          <w:ffData>
            <w:name w:val="Text10"/>
            <w:enabled/>
            <w:calcOnExit w:val="0"/>
            <w:textInput/>
          </w:ffData>
        </w:fldChar>
      </w:r>
      <w:r w:rsidR="00E75465" w:rsidRPr="00E75465">
        <w:rPr>
          <w:b/>
        </w:rPr>
        <w:instrText xml:space="preserve"> FORMTEXT </w:instrText>
      </w:r>
      <w:r w:rsidR="00E75465" w:rsidRPr="00E75465">
        <w:rPr>
          <w:b/>
        </w:rPr>
      </w:r>
      <w:r w:rsidR="00E75465" w:rsidRPr="00E75465">
        <w:rPr>
          <w:b/>
        </w:rPr>
        <w:fldChar w:fldCharType="separate"/>
      </w:r>
      <w:r w:rsidR="00E75465" w:rsidRPr="00E75465">
        <w:rPr>
          <w:b/>
          <w:noProof/>
        </w:rPr>
        <w:t> </w:t>
      </w:r>
      <w:r w:rsidR="00E75465" w:rsidRPr="00E75465">
        <w:rPr>
          <w:b/>
          <w:noProof/>
        </w:rPr>
        <w:t> </w:t>
      </w:r>
      <w:r w:rsidR="00E75465" w:rsidRPr="00E75465">
        <w:rPr>
          <w:b/>
          <w:noProof/>
        </w:rPr>
        <w:t> </w:t>
      </w:r>
      <w:r w:rsidR="00E75465" w:rsidRPr="00E75465">
        <w:rPr>
          <w:b/>
          <w:noProof/>
        </w:rPr>
        <w:t> </w:t>
      </w:r>
      <w:r w:rsidR="00E75465">
        <w:rPr>
          <w:b/>
          <w:noProof/>
        </w:rPr>
        <w:t xml:space="preserve">                                      </w:t>
      </w:r>
      <w:r w:rsidR="00E75465" w:rsidRPr="00E75465">
        <w:rPr>
          <w:b/>
          <w:noProof/>
        </w:rPr>
        <w:t> </w:t>
      </w:r>
      <w:r w:rsidR="00E75465" w:rsidRPr="00E75465">
        <w:rPr>
          <w:b/>
        </w:rPr>
        <w:fldChar w:fldCharType="end"/>
      </w:r>
    </w:p>
    <w:p w:rsidR="00B701B7" w:rsidRDefault="00B701B7">
      <w:pPr>
        <w:pStyle w:val="OutHead2"/>
        <w:rPr>
          <w:u w:val="none"/>
        </w:rPr>
      </w:pPr>
      <w:bookmarkStart w:id="468" w:name="_DV_M347"/>
      <w:bookmarkEnd w:id="468"/>
      <w:r>
        <w:t xml:space="preserve">Guarantor’s Name and Address </w:t>
      </w:r>
      <w:r>
        <w:fldChar w:fldCharType="begin"/>
      </w:r>
      <w:r>
        <w:instrText>tc "</w:instrText>
      </w:r>
      <w:bookmarkStart w:id="469" w:name="_Toc124051107"/>
      <w:r>
        <w:instrText>1.21</w:instrText>
      </w:r>
      <w:r>
        <w:tab/>
        <w:instrText>Guarantor’s Name and Address</w:instrText>
      </w:r>
      <w:bookmarkEnd w:id="469"/>
      <w:r>
        <w:instrText>" \f C \l 2</w:instrText>
      </w:r>
      <w:r>
        <w:fldChar w:fldCharType="end"/>
      </w:r>
      <w:bookmarkStart w:id="470" w:name="_DV_M348"/>
      <w:bookmarkEnd w:id="470"/>
      <w:r>
        <w:t xml:space="preserve"> (See Exhibit F)</w:t>
      </w:r>
      <w:r>
        <w:rPr>
          <w:u w:val="none"/>
        </w:rPr>
        <w:t>:</w:t>
      </w:r>
    </w:p>
    <w:bookmarkStart w:id="471" w:name="_DV_M349"/>
    <w:bookmarkEnd w:id="471"/>
    <w:p w:rsidR="00E75465" w:rsidRDefault="00E75465" w:rsidP="00E75465">
      <w:pPr>
        <w:pStyle w:val="OutHead2"/>
        <w:numPr>
          <w:ilvl w:val="0"/>
          <w:numId w:val="0"/>
        </w:numPr>
        <w:spacing w:after="0"/>
        <w:ind w:left="720" w:firstLine="720"/>
        <w:rPr>
          <w:b/>
        </w:rPr>
      </w:pPr>
      <w:r w:rsidRPr="004F3D53">
        <w:rPr>
          <w:b/>
        </w:rPr>
        <w:fldChar w:fldCharType="begin">
          <w:ffData>
            <w:name w:val="Text1"/>
            <w:enabled/>
            <w:calcOnExit w:val="0"/>
            <w:textInput/>
          </w:ffData>
        </w:fldChar>
      </w:r>
      <w:r w:rsidRPr="004F3D53">
        <w:rPr>
          <w:b/>
        </w:rPr>
        <w:instrText xml:space="preserve"> FORMTEXT </w:instrText>
      </w:r>
      <w:r w:rsidRPr="004F3D53">
        <w:rPr>
          <w:b/>
        </w:rPr>
      </w:r>
      <w:r w:rsidRPr="004F3D53">
        <w:rPr>
          <w:b/>
        </w:rPr>
        <w:fldChar w:fldCharType="separate"/>
      </w:r>
      <w:r w:rsidRPr="004F3D53">
        <w:rPr>
          <w:b/>
          <w:noProof/>
        </w:rPr>
        <w:t> </w:t>
      </w:r>
      <w:r w:rsidRPr="004F3D53">
        <w:rPr>
          <w:b/>
          <w:noProof/>
        </w:rPr>
        <w:t xml:space="preserve">                                                  </w:t>
      </w:r>
      <w:r w:rsidRPr="004F3D53">
        <w:rPr>
          <w:b/>
          <w:noProof/>
        </w:rPr>
        <w:t> </w:t>
      </w:r>
      <w:r w:rsidRPr="004F3D53">
        <w:rPr>
          <w:b/>
          <w:noProof/>
        </w:rPr>
        <w:t> </w:t>
      </w:r>
      <w:r w:rsidRPr="004F3D53">
        <w:rPr>
          <w:b/>
          <w:noProof/>
        </w:rPr>
        <w:t> </w:t>
      </w:r>
      <w:r w:rsidRPr="004F3D53">
        <w:rPr>
          <w:b/>
          <w:noProof/>
        </w:rPr>
        <w:t> </w:t>
      </w:r>
      <w:r w:rsidRPr="004F3D53">
        <w:rPr>
          <w:b/>
        </w:rPr>
        <w:fldChar w:fldCharType="end"/>
      </w:r>
    </w:p>
    <w:p w:rsidR="00E75465" w:rsidRPr="004F3D53" w:rsidRDefault="00E75465" w:rsidP="00E75465">
      <w:pPr>
        <w:pStyle w:val="OutHead2"/>
        <w:numPr>
          <w:ilvl w:val="0"/>
          <w:numId w:val="0"/>
        </w:numPr>
        <w:spacing w:after="0"/>
        <w:ind w:left="720" w:firstLine="720"/>
        <w:rPr>
          <w:b/>
        </w:rPr>
      </w:pPr>
      <w:r w:rsidRPr="004F3D53">
        <w:rPr>
          <w:b/>
        </w:rPr>
        <w:fldChar w:fldCharType="begin">
          <w:ffData>
            <w:name w:val="Text1"/>
            <w:enabled/>
            <w:calcOnExit w:val="0"/>
            <w:textInput/>
          </w:ffData>
        </w:fldChar>
      </w:r>
      <w:r w:rsidRPr="004F3D53">
        <w:rPr>
          <w:b/>
        </w:rPr>
        <w:instrText xml:space="preserve"> FORMTEXT </w:instrText>
      </w:r>
      <w:r w:rsidRPr="004F3D53">
        <w:rPr>
          <w:b/>
        </w:rPr>
      </w:r>
      <w:r w:rsidRPr="004F3D53">
        <w:rPr>
          <w:b/>
        </w:rPr>
        <w:fldChar w:fldCharType="separate"/>
      </w:r>
      <w:r w:rsidRPr="004F3D53">
        <w:rPr>
          <w:b/>
          <w:noProof/>
        </w:rPr>
        <w:t> </w:t>
      </w:r>
      <w:r w:rsidRPr="004F3D53">
        <w:rPr>
          <w:b/>
          <w:noProof/>
        </w:rPr>
        <w:t xml:space="preserve">                                                  </w:t>
      </w:r>
      <w:r w:rsidRPr="004F3D53">
        <w:rPr>
          <w:b/>
          <w:noProof/>
        </w:rPr>
        <w:t> </w:t>
      </w:r>
      <w:r w:rsidRPr="004F3D53">
        <w:rPr>
          <w:b/>
          <w:noProof/>
        </w:rPr>
        <w:t> </w:t>
      </w:r>
      <w:r w:rsidRPr="004F3D53">
        <w:rPr>
          <w:b/>
          <w:noProof/>
        </w:rPr>
        <w:t> </w:t>
      </w:r>
      <w:r w:rsidRPr="004F3D53">
        <w:rPr>
          <w:b/>
          <w:noProof/>
        </w:rPr>
        <w:t> </w:t>
      </w:r>
      <w:r w:rsidRPr="004F3D53">
        <w:rPr>
          <w:b/>
        </w:rPr>
        <w:fldChar w:fldCharType="end"/>
      </w:r>
    </w:p>
    <w:p w:rsidR="00E75465" w:rsidRPr="004F3D53" w:rsidRDefault="00E75465" w:rsidP="00E75465">
      <w:pPr>
        <w:pStyle w:val="OutHead2"/>
        <w:numPr>
          <w:ilvl w:val="0"/>
          <w:numId w:val="0"/>
        </w:numPr>
        <w:spacing w:after="0"/>
        <w:ind w:left="720" w:firstLine="720"/>
        <w:rPr>
          <w:b/>
        </w:rPr>
      </w:pPr>
      <w:r w:rsidRPr="004F3D53">
        <w:rPr>
          <w:b/>
        </w:rPr>
        <w:fldChar w:fldCharType="begin">
          <w:ffData>
            <w:name w:val="Text1"/>
            <w:enabled/>
            <w:calcOnExit w:val="0"/>
            <w:textInput/>
          </w:ffData>
        </w:fldChar>
      </w:r>
      <w:r w:rsidRPr="004F3D53">
        <w:rPr>
          <w:b/>
        </w:rPr>
        <w:instrText xml:space="preserve"> FORMTEXT </w:instrText>
      </w:r>
      <w:r w:rsidRPr="004F3D53">
        <w:rPr>
          <w:b/>
        </w:rPr>
      </w:r>
      <w:r w:rsidRPr="004F3D53">
        <w:rPr>
          <w:b/>
        </w:rPr>
        <w:fldChar w:fldCharType="separate"/>
      </w:r>
      <w:r w:rsidRPr="004F3D53">
        <w:rPr>
          <w:b/>
          <w:noProof/>
        </w:rPr>
        <w:t> </w:t>
      </w:r>
      <w:r w:rsidRPr="004F3D53">
        <w:rPr>
          <w:b/>
          <w:noProof/>
        </w:rPr>
        <w:t xml:space="preserve">                                                  </w:t>
      </w:r>
      <w:r w:rsidRPr="004F3D53">
        <w:rPr>
          <w:b/>
          <w:noProof/>
        </w:rPr>
        <w:t> </w:t>
      </w:r>
      <w:r w:rsidRPr="004F3D53">
        <w:rPr>
          <w:b/>
          <w:noProof/>
        </w:rPr>
        <w:t> </w:t>
      </w:r>
      <w:r w:rsidRPr="004F3D53">
        <w:rPr>
          <w:b/>
          <w:noProof/>
        </w:rPr>
        <w:t> </w:t>
      </w:r>
      <w:r w:rsidRPr="004F3D53">
        <w:rPr>
          <w:b/>
          <w:noProof/>
        </w:rPr>
        <w:t> </w:t>
      </w:r>
      <w:r w:rsidRPr="004F3D53">
        <w:rPr>
          <w:b/>
        </w:rPr>
        <w:fldChar w:fldCharType="end"/>
      </w:r>
    </w:p>
    <w:p w:rsidR="00B701B7" w:rsidRDefault="00B701B7">
      <w:pPr>
        <w:pStyle w:val="DWTNorm"/>
        <w:spacing w:after="0"/>
        <w:rPr>
          <w:color w:val="000000"/>
        </w:rPr>
      </w:pPr>
    </w:p>
    <w:p w:rsidR="00B701B7" w:rsidRDefault="00B701B7">
      <w:pPr>
        <w:pStyle w:val="DWTNorm"/>
        <w:spacing w:after="0"/>
        <w:rPr>
          <w:color w:val="000000"/>
        </w:rPr>
      </w:pPr>
    </w:p>
    <w:p w:rsidR="00B701B7" w:rsidRDefault="00B701B7">
      <w:pPr>
        <w:pStyle w:val="DWTNorm"/>
        <w:rPr>
          <w:color w:val="000000"/>
        </w:rPr>
      </w:pPr>
      <w:bookmarkStart w:id="472" w:name="_DV_M352"/>
      <w:bookmarkEnd w:id="472"/>
      <w:r>
        <w:rPr>
          <w:color w:val="000000"/>
        </w:rPr>
        <w:t>If any Guarantor(s) is/are set forth above, concurrent with the execution of this Lease by Landlord and Tenant, Tenant shall arrange for all Guarantor(s) to execute and deliver to Landlord a guaranty of this Lease in the form attached as Exhibit F.</w:t>
      </w:r>
    </w:p>
    <w:p w:rsidR="00B701B7" w:rsidRDefault="00B701B7">
      <w:pPr>
        <w:pStyle w:val="OutHead2"/>
      </w:pPr>
      <w:bookmarkStart w:id="473" w:name="_DV_M353"/>
      <w:bookmarkStart w:id="474" w:name="_Ref104209179"/>
      <w:bookmarkEnd w:id="473"/>
      <w:r>
        <w:t>Radius Restriction Area</w:t>
      </w:r>
      <w:r>
        <w:fldChar w:fldCharType="begin"/>
      </w:r>
      <w:r>
        <w:instrText>tc "</w:instrText>
      </w:r>
      <w:bookmarkStart w:id="475" w:name="_Toc124051108"/>
      <w:r>
        <w:instrText>1.22</w:instrText>
      </w:r>
      <w:r>
        <w:tab/>
        <w:instrText>Radius Restriction Area</w:instrText>
      </w:r>
      <w:bookmarkEnd w:id="475"/>
      <w:r>
        <w:instrText>" \f C \l 2</w:instrText>
      </w:r>
      <w:r>
        <w:fldChar w:fldCharType="end"/>
      </w:r>
      <w:bookmarkStart w:id="476" w:name="_DV_M354"/>
      <w:bookmarkEnd w:id="476"/>
      <w:r>
        <w:t xml:space="preserve"> (See Section 5.6)</w:t>
      </w:r>
      <w:r>
        <w:rPr>
          <w:u w:val="none"/>
        </w:rPr>
        <w:t>:</w:t>
      </w:r>
      <w:bookmarkStart w:id="477" w:name="_DV_M355"/>
      <w:bookmarkEnd w:id="474"/>
      <w:bookmarkEnd w:id="477"/>
      <w:r>
        <w:rPr>
          <w:u w:val="none"/>
        </w:rPr>
        <w:tab/>
      </w:r>
      <w:bookmarkStart w:id="478" w:name="Text11"/>
      <w:r w:rsidR="00FD0D98" w:rsidRPr="00FD0D98">
        <w:rPr>
          <w:b/>
        </w:rPr>
        <w:fldChar w:fldCharType="begin">
          <w:ffData>
            <w:name w:val="Text11"/>
            <w:enabled/>
            <w:calcOnExit w:val="0"/>
            <w:textInput/>
          </w:ffData>
        </w:fldChar>
      </w:r>
      <w:r w:rsidR="00FD0D98" w:rsidRPr="00FD0D98">
        <w:rPr>
          <w:b/>
        </w:rPr>
        <w:instrText xml:space="preserve"> FORMTEXT </w:instrText>
      </w:r>
      <w:r w:rsidR="00FD0D98" w:rsidRPr="00FD0D98">
        <w:rPr>
          <w:b/>
        </w:rPr>
      </w:r>
      <w:r w:rsidR="00FD0D98" w:rsidRPr="00FD0D98">
        <w:rPr>
          <w:b/>
        </w:rPr>
        <w:fldChar w:fldCharType="separate"/>
      </w:r>
      <w:r w:rsidR="00FD0D98" w:rsidRPr="00FD0D98">
        <w:rPr>
          <w:b/>
          <w:noProof/>
        </w:rPr>
        <w:t> </w:t>
      </w:r>
      <w:r w:rsidR="00FD0D98" w:rsidRPr="00FD0D98">
        <w:rPr>
          <w:b/>
          <w:noProof/>
        </w:rPr>
        <w:t> </w:t>
      </w:r>
      <w:r w:rsidR="00FD0D98" w:rsidRPr="00FD0D98">
        <w:rPr>
          <w:b/>
          <w:noProof/>
        </w:rPr>
        <w:t> </w:t>
      </w:r>
      <w:r w:rsidR="00FD0D98" w:rsidRPr="00FD0D98">
        <w:rPr>
          <w:b/>
          <w:noProof/>
        </w:rPr>
        <w:t> </w:t>
      </w:r>
      <w:r w:rsidR="00FD0D98" w:rsidRPr="00FD0D98">
        <w:rPr>
          <w:b/>
          <w:noProof/>
        </w:rPr>
        <w:t xml:space="preserve">   </w:t>
      </w:r>
      <w:r w:rsidR="00FD0D98" w:rsidRPr="00FD0D98">
        <w:rPr>
          <w:b/>
          <w:noProof/>
        </w:rPr>
        <w:t> </w:t>
      </w:r>
      <w:r w:rsidR="00FD0D98" w:rsidRPr="00FD0D98">
        <w:rPr>
          <w:b/>
        </w:rPr>
        <w:fldChar w:fldCharType="end"/>
      </w:r>
      <w:bookmarkEnd w:id="478"/>
      <w:r w:rsidR="00FD0D98">
        <w:rPr>
          <w:u w:val="none"/>
        </w:rPr>
        <w:t xml:space="preserve"> </w:t>
      </w:r>
      <w:r>
        <w:rPr>
          <w:u w:val="none"/>
        </w:rPr>
        <w:t>miles</w:t>
      </w:r>
    </w:p>
    <w:p w:rsidR="00E75465" w:rsidRPr="00E75465" w:rsidRDefault="00B701B7" w:rsidP="00E75465">
      <w:pPr>
        <w:pStyle w:val="OutHead2"/>
      </w:pPr>
      <w:bookmarkStart w:id="479" w:name="_DV_M356"/>
      <w:bookmarkEnd w:id="479"/>
      <w:r>
        <w:t>Special Terms</w:t>
      </w:r>
      <w:r>
        <w:fldChar w:fldCharType="begin"/>
      </w:r>
      <w:r>
        <w:instrText>tc "</w:instrText>
      </w:r>
      <w:bookmarkStart w:id="480" w:name="_Toc124051109"/>
      <w:r>
        <w:instrText>1.23</w:instrText>
      </w:r>
      <w:r>
        <w:tab/>
        <w:instrText>Special Terms</w:instrText>
      </w:r>
      <w:bookmarkEnd w:id="480"/>
      <w:r>
        <w:instrText>" \f C \l 2</w:instrText>
      </w:r>
      <w:r>
        <w:fldChar w:fldCharType="end"/>
      </w:r>
      <w:bookmarkStart w:id="481" w:name="_DV_M357"/>
      <w:bookmarkEnd w:id="481"/>
      <w:r>
        <w:rPr>
          <w:u w:val="none"/>
        </w:rPr>
        <w:t>:</w:t>
      </w:r>
      <w:r>
        <w:rPr>
          <w:u w:val="none"/>
        </w:rPr>
        <w:tab/>
      </w:r>
      <w:r>
        <w:rPr>
          <w:u w:val="none"/>
        </w:rPr>
        <w:tab/>
      </w:r>
      <w:bookmarkStart w:id="482" w:name="_DV_M358"/>
      <w:bookmarkStart w:id="483" w:name="_Ref117416067"/>
      <w:bookmarkEnd w:id="482"/>
      <w:r w:rsidR="00E75465" w:rsidRPr="004F3D53">
        <w:rPr>
          <w:b/>
        </w:rPr>
        <w:fldChar w:fldCharType="begin">
          <w:ffData>
            <w:name w:val="Text1"/>
            <w:enabled/>
            <w:calcOnExit w:val="0"/>
            <w:textInput/>
          </w:ffData>
        </w:fldChar>
      </w:r>
      <w:r w:rsidR="00E75465" w:rsidRPr="004F3D53">
        <w:rPr>
          <w:b/>
        </w:rPr>
        <w:instrText xml:space="preserve"> FORMTEXT </w:instrText>
      </w:r>
      <w:r w:rsidR="00E75465" w:rsidRPr="004F3D53">
        <w:rPr>
          <w:b/>
        </w:rPr>
      </w:r>
      <w:r w:rsidR="00E75465" w:rsidRPr="004F3D53">
        <w:rPr>
          <w:b/>
        </w:rPr>
        <w:fldChar w:fldCharType="separate"/>
      </w:r>
      <w:r w:rsidR="00E75465" w:rsidRPr="004F3D53">
        <w:rPr>
          <w:b/>
          <w:noProof/>
        </w:rPr>
        <w:t> </w:t>
      </w:r>
      <w:r w:rsidR="00E75465" w:rsidRPr="004F3D53">
        <w:rPr>
          <w:b/>
          <w:noProof/>
        </w:rPr>
        <w:t xml:space="preserve">                                                  </w:t>
      </w:r>
      <w:r w:rsidR="00E75465" w:rsidRPr="004F3D53">
        <w:rPr>
          <w:b/>
          <w:noProof/>
        </w:rPr>
        <w:t> </w:t>
      </w:r>
      <w:r w:rsidR="00E75465" w:rsidRPr="004F3D53">
        <w:rPr>
          <w:b/>
          <w:noProof/>
        </w:rPr>
        <w:t> </w:t>
      </w:r>
      <w:r w:rsidR="00E75465" w:rsidRPr="004F3D53">
        <w:rPr>
          <w:b/>
          <w:noProof/>
        </w:rPr>
        <w:t> </w:t>
      </w:r>
      <w:r w:rsidR="00E75465" w:rsidRPr="004F3D53">
        <w:rPr>
          <w:b/>
          <w:noProof/>
        </w:rPr>
        <w:t> </w:t>
      </w:r>
      <w:r w:rsidR="00E75465" w:rsidRPr="004F3D53">
        <w:rPr>
          <w:b/>
        </w:rPr>
        <w:fldChar w:fldCharType="end"/>
      </w:r>
    </w:p>
    <w:p w:rsidR="00B701B7" w:rsidRDefault="00B701B7" w:rsidP="00FD0D98">
      <w:pPr>
        <w:pStyle w:val="OutHead2"/>
      </w:pPr>
      <w:r>
        <w:t>Exhibits</w:t>
      </w:r>
      <w:r>
        <w:fldChar w:fldCharType="begin"/>
      </w:r>
      <w:r>
        <w:instrText>tc "</w:instrText>
      </w:r>
      <w:bookmarkStart w:id="484" w:name="_Toc124051110"/>
      <w:r>
        <w:instrText>1.24</w:instrText>
      </w:r>
      <w:r>
        <w:tab/>
        <w:instrText>Exhibits</w:instrText>
      </w:r>
      <w:bookmarkEnd w:id="484"/>
      <w:r>
        <w:instrText>" \f C \l 2</w:instrText>
      </w:r>
      <w:r>
        <w:fldChar w:fldCharType="end"/>
      </w:r>
      <w:bookmarkStart w:id="485" w:name="_DV_M359"/>
      <w:bookmarkEnd w:id="485"/>
      <w:r w:rsidR="00FD0D98">
        <w:t xml:space="preserve">:                                                                                                                          </w:t>
      </w:r>
      <w:r w:rsidR="00FD0D98">
        <w:rPr>
          <w:u w:val="none"/>
        </w:rPr>
        <w:tab/>
        <w:t>E</w:t>
      </w:r>
      <w:r w:rsidRPr="00FD0D98">
        <w:rPr>
          <w:u w:val="none"/>
        </w:rPr>
        <w:t>xhibit A – Legal Description of the Center</w:t>
      </w:r>
      <w:r w:rsidR="00E75465" w:rsidRPr="00FD0D98">
        <w:rPr>
          <w:u w:val="none"/>
        </w:rPr>
        <w:tab/>
      </w:r>
      <w:r w:rsidR="00E75465" w:rsidRPr="00FD0D98">
        <w:rPr>
          <w:u w:val="none"/>
        </w:rPr>
        <w:tab/>
      </w:r>
      <w:r w:rsidR="00E75465" w:rsidRPr="00FD0D98">
        <w:rPr>
          <w:u w:val="none"/>
        </w:rPr>
        <w:tab/>
      </w:r>
      <w:r w:rsidR="00E75465" w:rsidRPr="00FD0D98">
        <w:rPr>
          <w:u w:val="none"/>
        </w:rPr>
        <w:tab/>
      </w:r>
      <w:r w:rsidR="00E75465" w:rsidRPr="00E75465">
        <w:rPr>
          <w:u w:val="none"/>
        </w:rPr>
        <w:tab/>
      </w:r>
      <w:r w:rsidR="00FD0D98">
        <w:rPr>
          <w:u w:val="none"/>
        </w:rPr>
        <w:t xml:space="preserve">                                          </w:t>
      </w:r>
      <w:r w:rsidR="00FD0D98">
        <w:rPr>
          <w:u w:val="none"/>
        </w:rPr>
        <w:lastRenderedPageBreak/>
        <w:tab/>
        <w:t>Ex</w:t>
      </w:r>
      <w:r w:rsidR="00E75465" w:rsidRPr="00E75465">
        <w:rPr>
          <w:u w:val="none"/>
        </w:rPr>
        <w:t>hibit</w:t>
      </w:r>
      <w:r w:rsidRPr="00E75465">
        <w:rPr>
          <w:u w:val="none"/>
        </w:rPr>
        <w:t xml:space="preserve"> B1 – Site Plan of Center</w:t>
      </w:r>
      <w:r w:rsidRPr="00E75465">
        <w:rPr>
          <w:u w:val="none"/>
        </w:rPr>
        <w:br/>
        <w:t xml:space="preserve"> </w:t>
      </w:r>
      <w:r w:rsidR="00E75465" w:rsidRPr="00E75465">
        <w:rPr>
          <w:u w:val="none"/>
        </w:rPr>
        <w:tab/>
        <w:t xml:space="preserve">Exhibit </w:t>
      </w:r>
      <w:r w:rsidRPr="00E75465">
        <w:rPr>
          <w:u w:val="none"/>
        </w:rPr>
        <w:t>B2 – Floor Plan of Building with P</w:t>
      </w:r>
      <w:r w:rsidR="00E75465" w:rsidRPr="00E75465">
        <w:rPr>
          <w:u w:val="none"/>
        </w:rPr>
        <w:t xml:space="preserve">remises Shown as Single-Hatched                        </w:t>
      </w:r>
      <w:r w:rsidR="00E75465" w:rsidRPr="00FD0D98">
        <w:rPr>
          <w:color w:val="FFFFFF"/>
          <w:u w:val="none"/>
        </w:rPr>
        <w:t>The</w:t>
      </w:r>
      <w:r w:rsidR="00FD0D98" w:rsidRPr="00FD0D98">
        <w:rPr>
          <w:color w:val="FFFFFF"/>
          <w:u w:val="none"/>
        </w:rPr>
        <w:t>reo</w:t>
      </w:r>
      <w:r w:rsidR="00E75465" w:rsidRPr="00E75465">
        <w:rPr>
          <w:u w:val="none"/>
        </w:rPr>
        <w:t xml:space="preserve">        </w:t>
      </w:r>
      <w:r w:rsidR="00FD0D98">
        <w:rPr>
          <w:u w:val="none"/>
        </w:rPr>
        <w:t xml:space="preserve">                          Thereon</w:t>
      </w:r>
      <w:r w:rsidR="00E75465" w:rsidRPr="00E75465">
        <w:rPr>
          <w:u w:val="none"/>
        </w:rPr>
        <w:br/>
      </w:r>
      <w:r w:rsidR="00E75465" w:rsidRPr="00E75465">
        <w:rPr>
          <w:u w:val="none"/>
        </w:rPr>
        <w:tab/>
        <w:t>E</w:t>
      </w:r>
      <w:r w:rsidRPr="00E75465">
        <w:rPr>
          <w:u w:val="none"/>
        </w:rPr>
        <w:t>xhibit C – Work Letter</w:t>
      </w:r>
      <w:r w:rsidRPr="00E75465">
        <w:br/>
      </w:r>
      <w:r w:rsidR="00FD0D98" w:rsidRPr="00FD0D98">
        <w:rPr>
          <w:u w:val="none"/>
        </w:rPr>
        <w:tab/>
        <w:t xml:space="preserve">Exhibit </w:t>
      </w:r>
      <w:r w:rsidRPr="00FD0D98">
        <w:rPr>
          <w:u w:val="none"/>
        </w:rPr>
        <w:t>D – Rules and Regulations</w:t>
      </w:r>
      <w:r w:rsidRPr="00FD0D98">
        <w:rPr>
          <w:u w:val="none"/>
        </w:rPr>
        <w:br/>
      </w:r>
      <w:r w:rsidR="00FD0D98" w:rsidRPr="00FD0D98">
        <w:rPr>
          <w:u w:val="none"/>
        </w:rPr>
        <w:tab/>
      </w:r>
      <w:r w:rsidRPr="00FD0D98">
        <w:rPr>
          <w:u w:val="none"/>
        </w:rPr>
        <w:t>Exhibit E – Confirmation Letter</w:t>
      </w:r>
      <w:r w:rsidRPr="00FD0D98">
        <w:rPr>
          <w:u w:val="none"/>
        </w:rPr>
        <w:br/>
      </w:r>
      <w:r w:rsidR="00FD0D98" w:rsidRPr="00FD0D98">
        <w:rPr>
          <w:u w:val="none"/>
        </w:rPr>
        <w:tab/>
        <w:t>Exhibit F – Guaranty</w:t>
      </w:r>
      <w:r w:rsidR="00FD0D98" w:rsidRPr="00FD0D98">
        <w:rPr>
          <w:u w:val="none"/>
        </w:rPr>
        <w:br/>
      </w:r>
      <w:r w:rsidR="00FD0D98" w:rsidRPr="00FD0D98">
        <w:rPr>
          <w:u w:val="none"/>
        </w:rPr>
        <w:tab/>
        <w:t>Exhibit G – Sign Criteria</w:t>
      </w:r>
      <w:r w:rsidR="00FD0D98" w:rsidRPr="00FD0D98">
        <w:rPr>
          <w:u w:val="none"/>
        </w:rPr>
        <w:br/>
      </w:r>
      <w:r w:rsidR="00FD0D98" w:rsidRPr="00FD0D98">
        <w:rPr>
          <w:u w:val="none"/>
        </w:rPr>
        <w:tab/>
        <w:t>E</w:t>
      </w:r>
      <w:r w:rsidRPr="00FD0D98">
        <w:rPr>
          <w:u w:val="none"/>
        </w:rPr>
        <w:t>xhibit H – Addendum</w:t>
      </w:r>
      <w:bookmarkEnd w:id="483"/>
    </w:p>
    <w:p w:rsidR="00B701B7" w:rsidRDefault="00B701B7">
      <w:pPr>
        <w:pStyle w:val="OutHead2"/>
      </w:pPr>
      <w:bookmarkStart w:id="486" w:name="_DV_M360"/>
      <w:bookmarkEnd w:id="486"/>
      <w:r>
        <w:t>Definitions</w:t>
      </w:r>
      <w:r>
        <w:fldChar w:fldCharType="begin"/>
      </w:r>
      <w:r>
        <w:instrText>tc "</w:instrText>
      </w:r>
      <w:bookmarkStart w:id="487" w:name="_Toc124051111"/>
      <w:r>
        <w:instrText>1.25</w:instrText>
      </w:r>
      <w:r>
        <w:tab/>
        <w:instrText>Definitions</w:instrText>
      </w:r>
      <w:bookmarkEnd w:id="487"/>
      <w:r>
        <w:instrText>" \f C \l 2</w:instrText>
      </w:r>
      <w:r>
        <w:fldChar w:fldCharType="end"/>
      </w:r>
      <w:bookmarkStart w:id="488" w:name="_DV_M361"/>
      <w:bookmarkEnd w:id="488"/>
      <w:r>
        <w:rPr>
          <w:u w:val="none"/>
        </w:rPr>
        <w:t>:</w:t>
      </w:r>
    </w:p>
    <w:p w:rsidR="00B701B7" w:rsidRDefault="00B701B7">
      <w:pPr>
        <w:pStyle w:val="OutHead3"/>
        <w:ind w:left="0" w:firstLine="1440"/>
      </w:pPr>
      <w:bookmarkStart w:id="489" w:name="_DV_M362"/>
      <w:bookmarkEnd w:id="489"/>
      <w:r>
        <w:rPr>
          <w:u w:val="single"/>
        </w:rPr>
        <w:t>Building</w:t>
      </w:r>
      <w:r>
        <w:rPr>
          <w:u w:val="single"/>
        </w:rPr>
        <w:fldChar w:fldCharType="begin"/>
      </w:r>
      <w:r>
        <w:instrText>tc "</w:instrText>
      </w:r>
      <w:bookmarkStart w:id="490" w:name="_Toc124051112"/>
      <w:r>
        <w:instrText>1.25.1</w:instrText>
      </w:r>
      <w:r>
        <w:tab/>
      </w:r>
      <w:r>
        <w:rPr>
          <w:u w:val="single"/>
        </w:rPr>
        <w:instrText>Building</w:instrText>
      </w:r>
      <w:bookmarkEnd w:id="490"/>
      <w:r>
        <w:instrText>" \f C \l 3</w:instrText>
      </w:r>
      <w:r>
        <w:rPr>
          <w:u w:val="single"/>
        </w:rPr>
        <w:fldChar w:fldCharType="end"/>
      </w:r>
      <w:bookmarkStart w:id="491" w:name="_DV_M363"/>
      <w:bookmarkEnd w:id="491"/>
      <w:r>
        <w:t xml:space="preserve">:  That certain building in the Center in which the Premises is located consisting of approximately </w:t>
      </w:r>
      <w:r w:rsidR="00FD0D98" w:rsidRPr="00FD0D98">
        <w:rPr>
          <w:b/>
          <w:u w:val="single"/>
        </w:rPr>
        <w:fldChar w:fldCharType="begin">
          <w:ffData>
            <w:name w:val="Text11"/>
            <w:enabled/>
            <w:calcOnExit w:val="0"/>
            <w:textInput/>
          </w:ffData>
        </w:fldChar>
      </w:r>
      <w:r w:rsidR="00FD0D98" w:rsidRPr="00FD0D98">
        <w:rPr>
          <w:b/>
          <w:u w:val="single"/>
        </w:rPr>
        <w:instrText xml:space="preserve"> FORMTEXT </w:instrText>
      </w:r>
      <w:r w:rsidR="00FD0D98" w:rsidRPr="00FD0D98">
        <w:rPr>
          <w:b/>
          <w:u w:val="single"/>
        </w:rPr>
      </w:r>
      <w:r w:rsidR="00FD0D98" w:rsidRPr="00FD0D98">
        <w:rPr>
          <w:b/>
          <w:u w:val="single"/>
        </w:rPr>
        <w:fldChar w:fldCharType="separate"/>
      </w:r>
      <w:r w:rsidR="00FD0D98" w:rsidRPr="00FD0D98">
        <w:rPr>
          <w:b/>
          <w:noProof/>
          <w:u w:val="single"/>
        </w:rPr>
        <w:t> </w:t>
      </w:r>
      <w:r w:rsidR="00FD0D98" w:rsidRPr="00FD0D98">
        <w:rPr>
          <w:b/>
          <w:noProof/>
          <w:u w:val="single"/>
        </w:rPr>
        <w:t> </w:t>
      </w:r>
      <w:r w:rsidR="00FD0D98" w:rsidRPr="00FD0D98">
        <w:rPr>
          <w:b/>
          <w:noProof/>
          <w:u w:val="single"/>
        </w:rPr>
        <w:t> </w:t>
      </w:r>
      <w:r w:rsidR="00FD0D98" w:rsidRPr="00FD0D98">
        <w:rPr>
          <w:b/>
          <w:noProof/>
          <w:u w:val="single"/>
        </w:rPr>
        <w:t> </w:t>
      </w:r>
      <w:r w:rsidR="00FD0D98" w:rsidRPr="00FD0D98">
        <w:rPr>
          <w:b/>
          <w:noProof/>
          <w:u w:val="single"/>
        </w:rPr>
        <w:t xml:space="preserve">   </w:t>
      </w:r>
      <w:r w:rsidR="00FD0D98" w:rsidRPr="00FD0D98">
        <w:rPr>
          <w:b/>
          <w:noProof/>
          <w:u w:val="single"/>
        </w:rPr>
        <w:t> </w:t>
      </w:r>
      <w:r w:rsidR="00FD0D98" w:rsidRPr="00FD0D98">
        <w:rPr>
          <w:b/>
          <w:u w:val="single"/>
        </w:rPr>
        <w:fldChar w:fldCharType="end"/>
      </w:r>
      <w:r>
        <w:t xml:space="preserve"> square feet of Gross Leasable Area.</w:t>
      </w:r>
    </w:p>
    <w:p w:rsidR="00B701B7" w:rsidRDefault="00B701B7">
      <w:pPr>
        <w:pStyle w:val="OutHead3"/>
        <w:ind w:left="0" w:firstLine="1440"/>
      </w:pPr>
      <w:bookmarkStart w:id="492" w:name="_DV_M364"/>
      <w:bookmarkEnd w:id="492"/>
      <w:r>
        <w:rPr>
          <w:u w:val="single"/>
        </w:rPr>
        <w:t>Center</w:t>
      </w:r>
      <w:r>
        <w:rPr>
          <w:u w:val="single"/>
        </w:rPr>
        <w:fldChar w:fldCharType="begin"/>
      </w:r>
      <w:r>
        <w:instrText>tc "</w:instrText>
      </w:r>
      <w:bookmarkStart w:id="493" w:name="_Toc124051113"/>
      <w:r>
        <w:instrText>1.25.2</w:instrText>
      </w:r>
      <w:r>
        <w:tab/>
      </w:r>
      <w:r>
        <w:rPr>
          <w:u w:val="single"/>
        </w:rPr>
        <w:instrText>Center</w:instrText>
      </w:r>
      <w:bookmarkEnd w:id="493"/>
      <w:r>
        <w:instrText>" \f C \l 3</w:instrText>
      </w:r>
      <w:r>
        <w:rPr>
          <w:u w:val="single"/>
        </w:rPr>
        <w:fldChar w:fldCharType="end"/>
      </w:r>
      <w:bookmarkStart w:id="494" w:name="_DV_M365"/>
      <w:bookmarkEnd w:id="494"/>
      <w:r>
        <w:t xml:space="preserve">: That certain shopping center located in the City of </w:t>
      </w:r>
      <w:r w:rsidR="00FD0D98" w:rsidRPr="00FD0D98">
        <w:rPr>
          <w:b/>
          <w:u w:val="single"/>
        </w:rPr>
        <w:fldChar w:fldCharType="begin">
          <w:ffData>
            <w:name w:val="Text11"/>
            <w:enabled/>
            <w:calcOnExit w:val="0"/>
            <w:textInput/>
          </w:ffData>
        </w:fldChar>
      </w:r>
      <w:r w:rsidR="00FD0D98" w:rsidRPr="00FD0D98">
        <w:rPr>
          <w:b/>
          <w:u w:val="single"/>
        </w:rPr>
        <w:instrText xml:space="preserve"> FORMTEXT </w:instrText>
      </w:r>
      <w:r w:rsidR="00FD0D98" w:rsidRPr="00FD0D98">
        <w:rPr>
          <w:b/>
          <w:u w:val="single"/>
        </w:rPr>
      </w:r>
      <w:r w:rsidR="00FD0D98" w:rsidRPr="00FD0D98">
        <w:rPr>
          <w:b/>
          <w:u w:val="single"/>
        </w:rPr>
        <w:fldChar w:fldCharType="separate"/>
      </w:r>
      <w:r w:rsidR="00FD0D98" w:rsidRPr="00FD0D98">
        <w:rPr>
          <w:b/>
          <w:noProof/>
          <w:u w:val="single"/>
        </w:rPr>
        <w:t> </w:t>
      </w:r>
      <w:r w:rsidR="00FD0D98" w:rsidRPr="00FD0D98">
        <w:rPr>
          <w:b/>
          <w:noProof/>
          <w:u w:val="single"/>
        </w:rPr>
        <w:t> </w:t>
      </w:r>
      <w:r w:rsidR="00FD0D98" w:rsidRPr="00FD0D98">
        <w:rPr>
          <w:b/>
          <w:noProof/>
          <w:u w:val="single"/>
        </w:rPr>
        <w:t> </w:t>
      </w:r>
      <w:r w:rsidR="00FD0D98" w:rsidRPr="00FD0D98">
        <w:rPr>
          <w:b/>
          <w:noProof/>
          <w:u w:val="single"/>
        </w:rPr>
        <w:t> </w:t>
      </w:r>
      <w:r w:rsidR="00FD0D98" w:rsidRPr="00FD0D98">
        <w:rPr>
          <w:b/>
          <w:noProof/>
          <w:u w:val="single"/>
        </w:rPr>
        <w:t xml:space="preserve">   </w:t>
      </w:r>
      <w:r w:rsidR="00FD0D98" w:rsidRPr="00FD0D98">
        <w:rPr>
          <w:b/>
          <w:noProof/>
          <w:u w:val="single"/>
        </w:rPr>
        <w:t> </w:t>
      </w:r>
      <w:r w:rsidR="00FD0D98" w:rsidRPr="00FD0D98">
        <w:rPr>
          <w:b/>
          <w:u w:val="single"/>
        </w:rPr>
        <w:fldChar w:fldCharType="end"/>
      </w:r>
      <w:r>
        <w:t xml:space="preserve">, County of </w:t>
      </w:r>
      <w:r w:rsidR="00FD0D98" w:rsidRPr="00FD0D98">
        <w:rPr>
          <w:b/>
          <w:u w:val="single"/>
        </w:rPr>
        <w:fldChar w:fldCharType="begin">
          <w:ffData>
            <w:name w:val="Text11"/>
            <w:enabled/>
            <w:calcOnExit w:val="0"/>
            <w:textInput/>
          </w:ffData>
        </w:fldChar>
      </w:r>
      <w:r w:rsidR="00FD0D98" w:rsidRPr="00FD0D98">
        <w:rPr>
          <w:b/>
          <w:u w:val="single"/>
        </w:rPr>
        <w:instrText xml:space="preserve"> FORMTEXT </w:instrText>
      </w:r>
      <w:r w:rsidR="00FD0D98" w:rsidRPr="00FD0D98">
        <w:rPr>
          <w:b/>
          <w:u w:val="single"/>
        </w:rPr>
      </w:r>
      <w:r w:rsidR="00FD0D98" w:rsidRPr="00FD0D98">
        <w:rPr>
          <w:b/>
          <w:u w:val="single"/>
        </w:rPr>
        <w:fldChar w:fldCharType="separate"/>
      </w:r>
      <w:r w:rsidR="00FD0D98" w:rsidRPr="00FD0D98">
        <w:rPr>
          <w:b/>
          <w:noProof/>
          <w:u w:val="single"/>
        </w:rPr>
        <w:t> </w:t>
      </w:r>
      <w:r w:rsidR="00FD0D98" w:rsidRPr="00FD0D98">
        <w:rPr>
          <w:b/>
          <w:noProof/>
          <w:u w:val="single"/>
        </w:rPr>
        <w:t> </w:t>
      </w:r>
      <w:r w:rsidR="00FD0D98" w:rsidRPr="00FD0D98">
        <w:rPr>
          <w:b/>
          <w:noProof/>
          <w:u w:val="single"/>
        </w:rPr>
        <w:t> </w:t>
      </w:r>
      <w:r w:rsidR="00FD0D98" w:rsidRPr="00FD0D98">
        <w:rPr>
          <w:b/>
          <w:noProof/>
          <w:u w:val="single"/>
        </w:rPr>
        <w:t> </w:t>
      </w:r>
      <w:r w:rsidR="00FD0D98" w:rsidRPr="00FD0D98">
        <w:rPr>
          <w:b/>
          <w:noProof/>
          <w:u w:val="single"/>
        </w:rPr>
        <w:t xml:space="preserve">   </w:t>
      </w:r>
      <w:r w:rsidR="00FD0D98" w:rsidRPr="00FD0D98">
        <w:rPr>
          <w:b/>
          <w:noProof/>
          <w:u w:val="single"/>
        </w:rPr>
        <w:t> </w:t>
      </w:r>
      <w:r w:rsidR="00FD0D98" w:rsidRPr="00FD0D98">
        <w:rPr>
          <w:b/>
          <w:u w:val="single"/>
        </w:rPr>
        <w:fldChar w:fldCharType="end"/>
      </w:r>
      <w:r>
        <w:t xml:space="preserve">, State of </w:t>
      </w:r>
      <w:r w:rsidR="00FD0D98" w:rsidRPr="00FD0D98">
        <w:rPr>
          <w:b/>
          <w:u w:val="single"/>
        </w:rPr>
        <w:fldChar w:fldCharType="begin">
          <w:ffData>
            <w:name w:val="Text11"/>
            <w:enabled/>
            <w:calcOnExit w:val="0"/>
            <w:textInput/>
          </w:ffData>
        </w:fldChar>
      </w:r>
      <w:r w:rsidR="00FD0D98" w:rsidRPr="00FD0D98">
        <w:rPr>
          <w:b/>
          <w:u w:val="single"/>
        </w:rPr>
        <w:instrText xml:space="preserve"> FORMTEXT </w:instrText>
      </w:r>
      <w:r w:rsidR="00FD0D98" w:rsidRPr="00FD0D98">
        <w:rPr>
          <w:b/>
          <w:u w:val="single"/>
        </w:rPr>
      </w:r>
      <w:r w:rsidR="00FD0D98" w:rsidRPr="00FD0D98">
        <w:rPr>
          <w:b/>
          <w:u w:val="single"/>
        </w:rPr>
        <w:fldChar w:fldCharType="separate"/>
      </w:r>
      <w:r w:rsidR="00FD0D98" w:rsidRPr="00FD0D98">
        <w:rPr>
          <w:b/>
          <w:noProof/>
          <w:u w:val="single"/>
        </w:rPr>
        <w:t> </w:t>
      </w:r>
      <w:r w:rsidR="00FD0D98" w:rsidRPr="00FD0D98">
        <w:rPr>
          <w:b/>
          <w:noProof/>
          <w:u w:val="single"/>
        </w:rPr>
        <w:t> </w:t>
      </w:r>
      <w:r w:rsidR="00FD0D98" w:rsidRPr="00FD0D98">
        <w:rPr>
          <w:b/>
          <w:noProof/>
          <w:u w:val="single"/>
        </w:rPr>
        <w:t> </w:t>
      </w:r>
      <w:r w:rsidR="00FD0D98" w:rsidRPr="00FD0D98">
        <w:rPr>
          <w:b/>
          <w:noProof/>
          <w:u w:val="single"/>
        </w:rPr>
        <w:t> </w:t>
      </w:r>
      <w:r w:rsidR="00FD0D98" w:rsidRPr="00FD0D98">
        <w:rPr>
          <w:b/>
          <w:noProof/>
          <w:u w:val="single"/>
        </w:rPr>
        <w:t xml:space="preserve">   </w:t>
      </w:r>
      <w:r w:rsidR="00FD0D98" w:rsidRPr="00FD0D98">
        <w:rPr>
          <w:b/>
          <w:noProof/>
          <w:u w:val="single"/>
        </w:rPr>
        <w:t> </w:t>
      </w:r>
      <w:r w:rsidR="00FD0D98" w:rsidRPr="00FD0D98">
        <w:rPr>
          <w:b/>
          <w:u w:val="single"/>
        </w:rPr>
        <w:fldChar w:fldCharType="end"/>
      </w:r>
      <w:r>
        <w:t xml:space="preserve">, consisting of approximately </w:t>
      </w:r>
      <w:r w:rsidR="00FD0D98" w:rsidRPr="00FD0D98">
        <w:rPr>
          <w:b/>
          <w:u w:val="single"/>
        </w:rPr>
        <w:fldChar w:fldCharType="begin">
          <w:ffData>
            <w:name w:val="Text11"/>
            <w:enabled/>
            <w:calcOnExit w:val="0"/>
            <w:textInput/>
          </w:ffData>
        </w:fldChar>
      </w:r>
      <w:r w:rsidR="00FD0D98" w:rsidRPr="00FD0D98">
        <w:rPr>
          <w:b/>
          <w:u w:val="single"/>
        </w:rPr>
        <w:instrText xml:space="preserve"> FORMTEXT </w:instrText>
      </w:r>
      <w:r w:rsidR="00FD0D98" w:rsidRPr="00FD0D98">
        <w:rPr>
          <w:b/>
          <w:u w:val="single"/>
        </w:rPr>
      </w:r>
      <w:r w:rsidR="00FD0D98" w:rsidRPr="00FD0D98">
        <w:rPr>
          <w:b/>
          <w:u w:val="single"/>
        </w:rPr>
        <w:fldChar w:fldCharType="separate"/>
      </w:r>
      <w:r w:rsidR="00FD0D98" w:rsidRPr="00FD0D98">
        <w:rPr>
          <w:b/>
          <w:noProof/>
          <w:u w:val="single"/>
        </w:rPr>
        <w:t> </w:t>
      </w:r>
      <w:r w:rsidR="00FD0D98" w:rsidRPr="00FD0D98">
        <w:rPr>
          <w:b/>
          <w:noProof/>
          <w:u w:val="single"/>
        </w:rPr>
        <w:t> </w:t>
      </w:r>
      <w:r w:rsidR="00FD0D98" w:rsidRPr="00FD0D98">
        <w:rPr>
          <w:b/>
          <w:noProof/>
          <w:u w:val="single"/>
        </w:rPr>
        <w:t> </w:t>
      </w:r>
      <w:r w:rsidR="00FD0D98" w:rsidRPr="00FD0D98">
        <w:rPr>
          <w:b/>
          <w:noProof/>
          <w:u w:val="single"/>
        </w:rPr>
        <w:t> </w:t>
      </w:r>
      <w:r w:rsidR="00FD0D98" w:rsidRPr="00FD0D98">
        <w:rPr>
          <w:b/>
          <w:noProof/>
          <w:u w:val="single"/>
        </w:rPr>
        <w:t xml:space="preserve">   </w:t>
      </w:r>
      <w:r w:rsidR="00FD0D98" w:rsidRPr="00FD0D98">
        <w:rPr>
          <w:b/>
          <w:noProof/>
          <w:u w:val="single"/>
        </w:rPr>
        <w:t> </w:t>
      </w:r>
      <w:r w:rsidR="00FD0D98" w:rsidRPr="00FD0D98">
        <w:rPr>
          <w:b/>
          <w:u w:val="single"/>
        </w:rPr>
        <w:fldChar w:fldCharType="end"/>
      </w:r>
      <w:r>
        <w:t xml:space="preserve"> square feet of Gross Leasable Area, and substantially as shown on the Site Plan.  The legal description of the Center is attached as Exhibit A hereto.  </w:t>
      </w:r>
    </w:p>
    <w:p w:rsidR="00B701B7" w:rsidRDefault="00B701B7">
      <w:pPr>
        <w:pStyle w:val="OutHead3"/>
        <w:ind w:left="0" w:firstLine="1440"/>
      </w:pPr>
      <w:bookmarkStart w:id="495" w:name="_DV_M366"/>
      <w:bookmarkEnd w:id="495"/>
      <w:r>
        <w:rPr>
          <w:u w:val="single"/>
        </w:rPr>
        <w:t>Common Area</w:t>
      </w:r>
      <w:r>
        <w:rPr>
          <w:u w:val="single"/>
        </w:rPr>
        <w:fldChar w:fldCharType="begin"/>
      </w:r>
      <w:r>
        <w:instrText>tc "</w:instrText>
      </w:r>
      <w:bookmarkStart w:id="496" w:name="_Toc124051114"/>
      <w:r>
        <w:instrText>1.25.3</w:instrText>
      </w:r>
      <w:r>
        <w:tab/>
      </w:r>
      <w:r>
        <w:rPr>
          <w:u w:val="single"/>
        </w:rPr>
        <w:instrText>Common Area</w:instrText>
      </w:r>
      <w:bookmarkEnd w:id="496"/>
      <w:r>
        <w:instrText>" \f C \l 3</w:instrText>
      </w:r>
      <w:r>
        <w:rPr>
          <w:u w:val="single"/>
        </w:rPr>
        <w:fldChar w:fldCharType="end"/>
      </w:r>
      <w:bookmarkStart w:id="497" w:name="_DV_M367"/>
      <w:bookmarkEnd w:id="497"/>
      <w:r>
        <w:t>:  All areas and facilities within the Center not appropriated to the exclusive occupancy of tenants, including all vehicle parking spaces and areas, roads, traffic lanes, driveways, sidewalks, pedestrian walkways, landscaped areas, signs, service delivery facilities, common storage area, common utility facilities and all other areas provided and designated by Landlord for the nonexclusive use of Landlord, Tenant and other tenants of the Center and their respective employees, guests and invitees that from time to time exist; provided, however, that if the ECR (as hereinafter defined) contains a definition of the common area or areas of the Center, such definition shall serve as the definition of the Common Area for purposes of this Lease.</w:t>
      </w:r>
    </w:p>
    <w:p w:rsidR="00B701B7" w:rsidRDefault="00B701B7">
      <w:pPr>
        <w:pStyle w:val="OutHead3"/>
        <w:ind w:left="0" w:firstLine="1440"/>
      </w:pPr>
      <w:bookmarkStart w:id="498" w:name="_DV_M368"/>
      <w:bookmarkEnd w:id="498"/>
      <w:r>
        <w:rPr>
          <w:u w:val="single"/>
        </w:rPr>
        <w:t>Default Interest Rate</w:t>
      </w:r>
      <w:r>
        <w:rPr>
          <w:u w:val="single"/>
        </w:rPr>
        <w:fldChar w:fldCharType="begin"/>
      </w:r>
      <w:r>
        <w:instrText>tc "</w:instrText>
      </w:r>
      <w:bookmarkStart w:id="499" w:name="_Toc124051115"/>
      <w:r>
        <w:instrText>1.25.4</w:instrText>
      </w:r>
      <w:r>
        <w:tab/>
      </w:r>
      <w:r>
        <w:rPr>
          <w:u w:val="single"/>
        </w:rPr>
        <w:instrText>Default Interest Rate</w:instrText>
      </w:r>
      <w:bookmarkEnd w:id="499"/>
      <w:r>
        <w:instrText>" \f C \l 3</w:instrText>
      </w:r>
      <w:r>
        <w:rPr>
          <w:u w:val="single"/>
        </w:rPr>
        <w:fldChar w:fldCharType="end"/>
      </w:r>
      <w:bookmarkStart w:id="500" w:name="_DV_M369"/>
      <w:bookmarkEnd w:id="500"/>
      <w:proofErr w:type="gramStart"/>
      <w:r>
        <w:t xml:space="preserve">  The</w:t>
      </w:r>
      <w:proofErr w:type="gramEnd"/>
      <w:r>
        <w:t xml:space="preserve"> prime rate of interest as declared by a major bank of national standing plus two (2) percentage points but not, in any event at a rate greater than the maximum rate of interest permitted by law, calculated from and after the date of Default or expenditure until paid.</w:t>
      </w:r>
    </w:p>
    <w:p w:rsidR="00B701B7" w:rsidRDefault="00B701B7">
      <w:pPr>
        <w:pStyle w:val="OutHead3"/>
        <w:ind w:left="0" w:firstLine="1440"/>
      </w:pPr>
      <w:bookmarkStart w:id="501" w:name="_DV_M370"/>
      <w:bookmarkEnd w:id="501"/>
      <w:r>
        <w:rPr>
          <w:u w:val="single"/>
        </w:rPr>
        <w:t>ECR</w:t>
      </w:r>
      <w:r>
        <w:rPr>
          <w:u w:val="single"/>
        </w:rPr>
        <w:fldChar w:fldCharType="begin"/>
      </w:r>
      <w:r>
        <w:instrText>tc "</w:instrText>
      </w:r>
      <w:bookmarkStart w:id="502" w:name="_Toc124051116"/>
      <w:r>
        <w:instrText>1.25.5</w:instrText>
      </w:r>
      <w:r>
        <w:tab/>
      </w:r>
      <w:r>
        <w:rPr>
          <w:u w:val="single"/>
        </w:rPr>
        <w:instrText>ECR</w:instrText>
      </w:r>
      <w:bookmarkEnd w:id="502"/>
      <w:r>
        <w:instrText>" \f C \l 3</w:instrText>
      </w:r>
      <w:r>
        <w:rPr>
          <w:u w:val="single"/>
        </w:rPr>
        <w:fldChar w:fldCharType="end"/>
      </w:r>
      <w:bookmarkStart w:id="503" w:name="_DV_M371"/>
      <w:bookmarkEnd w:id="503"/>
      <w:r>
        <w:t xml:space="preserve">: That certain agreement creating easements, covenants and restrictions affecting the Center, made and entered into as of </w:t>
      </w:r>
      <w:r w:rsidR="00FD0D98" w:rsidRPr="00FD0D98">
        <w:rPr>
          <w:b/>
          <w:u w:val="single"/>
        </w:rPr>
        <w:fldChar w:fldCharType="begin">
          <w:ffData>
            <w:name w:val="Text11"/>
            <w:enabled/>
            <w:calcOnExit w:val="0"/>
            <w:textInput/>
          </w:ffData>
        </w:fldChar>
      </w:r>
      <w:r w:rsidR="00FD0D98" w:rsidRPr="00FD0D98">
        <w:rPr>
          <w:b/>
          <w:u w:val="single"/>
        </w:rPr>
        <w:instrText xml:space="preserve"> FORMTEXT </w:instrText>
      </w:r>
      <w:r w:rsidR="00FD0D98" w:rsidRPr="00FD0D98">
        <w:rPr>
          <w:b/>
          <w:u w:val="single"/>
        </w:rPr>
      </w:r>
      <w:r w:rsidR="00FD0D98" w:rsidRPr="00FD0D98">
        <w:rPr>
          <w:b/>
          <w:u w:val="single"/>
        </w:rPr>
        <w:fldChar w:fldCharType="separate"/>
      </w:r>
      <w:r w:rsidR="00FD0D98" w:rsidRPr="00FD0D98">
        <w:rPr>
          <w:b/>
          <w:noProof/>
          <w:u w:val="single"/>
        </w:rPr>
        <w:t> </w:t>
      </w:r>
      <w:r w:rsidR="00FD0D98" w:rsidRPr="00FD0D98">
        <w:rPr>
          <w:b/>
          <w:noProof/>
          <w:u w:val="single"/>
        </w:rPr>
        <w:t> </w:t>
      </w:r>
      <w:r w:rsidR="00FD0D98" w:rsidRPr="00FD0D98">
        <w:rPr>
          <w:b/>
          <w:noProof/>
          <w:u w:val="single"/>
        </w:rPr>
        <w:t> </w:t>
      </w:r>
      <w:r w:rsidR="00FD0D98" w:rsidRPr="00FD0D98">
        <w:rPr>
          <w:b/>
          <w:noProof/>
          <w:u w:val="single"/>
        </w:rPr>
        <w:t> </w:t>
      </w:r>
      <w:r w:rsidR="00FD0D98">
        <w:rPr>
          <w:b/>
          <w:noProof/>
          <w:u w:val="single"/>
        </w:rPr>
        <w:t xml:space="preserve">   </w:t>
      </w:r>
      <w:r w:rsidR="00FD0D98" w:rsidRPr="00FD0D98">
        <w:rPr>
          <w:b/>
          <w:noProof/>
          <w:u w:val="single"/>
        </w:rPr>
        <w:t> </w:t>
      </w:r>
      <w:r w:rsidR="00FD0D98" w:rsidRPr="00FD0D98">
        <w:rPr>
          <w:b/>
          <w:u w:val="single"/>
        </w:rPr>
        <w:fldChar w:fldCharType="end"/>
      </w:r>
      <w:r>
        <w:t xml:space="preserve"> by and between </w:t>
      </w:r>
      <w:r w:rsidR="00FD0D98" w:rsidRPr="00FD0D98">
        <w:rPr>
          <w:b/>
          <w:u w:val="single"/>
        </w:rPr>
        <w:fldChar w:fldCharType="begin">
          <w:ffData>
            <w:name w:val="Text11"/>
            <w:enabled/>
            <w:calcOnExit w:val="0"/>
            <w:textInput/>
          </w:ffData>
        </w:fldChar>
      </w:r>
      <w:r w:rsidR="00FD0D98" w:rsidRPr="00FD0D98">
        <w:rPr>
          <w:b/>
          <w:u w:val="single"/>
        </w:rPr>
        <w:instrText xml:space="preserve"> FORMTEXT </w:instrText>
      </w:r>
      <w:r w:rsidR="00FD0D98" w:rsidRPr="00FD0D98">
        <w:rPr>
          <w:b/>
          <w:u w:val="single"/>
        </w:rPr>
      </w:r>
      <w:r w:rsidR="00FD0D98" w:rsidRPr="00FD0D98">
        <w:rPr>
          <w:b/>
          <w:u w:val="single"/>
        </w:rPr>
        <w:fldChar w:fldCharType="separate"/>
      </w:r>
      <w:r w:rsidR="00FD0D98" w:rsidRPr="00FD0D98">
        <w:rPr>
          <w:b/>
          <w:noProof/>
          <w:u w:val="single"/>
        </w:rPr>
        <w:t> </w:t>
      </w:r>
      <w:r w:rsidR="00FD0D98" w:rsidRPr="00FD0D98">
        <w:rPr>
          <w:b/>
          <w:noProof/>
          <w:u w:val="single"/>
        </w:rPr>
        <w:t> </w:t>
      </w:r>
      <w:r w:rsidR="00FD0D98" w:rsidRPr="00FD0D98">
        <w:rPr>
          <w:b/>
          <w:noProof/>
          <w:u w:val="single"/>
        </w:rPr>
        <w:t> </w:t>
      </w:r>
      <w:r w:rsidR="00FD0D98" w:rsidRPr="00FD0D98">
        <w:rPr>
          <w:b/>
          <w:noProof/>
          <w:u w:val="single"/>
        </w:rPr>
        <w:t> </w:t>
      </w:r>
      <w:r w:rsidR="00FD0D98" w:rsidRPr="00FD0D98">
        <w:rPr>
          <w:b/>
          <w:noProof/>
          <w:u w:val="single"/>
        </w:rPr>
        <w:t xml:space="preserve">   </w:t>
      </w:r>
      <w:r w:rsidR="00FD0D98" w:rsidRPr="00FD0D98">
        <w:rPr>
          <w:b/>
          <w:noProof/>
          <w:u w:val="single"/>
        </w:rPr>
        <w:t> </w:t>
      </w:r>
      <w:r w:rsidR="00FD0D98" w:rsidRPr="00FD0D98">
        <w:rPr>
          <w:b/>
          <w:u w:val="single"/>
        </w:rPr>
        <w:fldChar w:fldCharType="end"/>
      </w:r>
      <w:r>
        <w:t xml:space="preserve"> and </w:t>
      </w:r>
      <w:r w:rsidR="00FD0D98" w:rsidRPr="00FD0D98">
        <w:rPr>
          <w:b/>
          <w:u w:val="single"/>
        </w:rPr>
        <w:fldChar w:fldCharType="begin">
          <w:ffData>
            <w:name w:val="Text11"/>
            <w:enabled/>
            <w:calcOnExit w:val="0"/>
            <w:textInput/>
          </w:ffData>
        </w:fldChar>
      </w:r>
      <w:r w:rsidR="00FD0D98" w:rsidRPr="00FD0D98">
        <w:rPr>
          <w:b/>
          <w:u w:val="single"/>
        </w:rPr>
        <w:instrText xml:space="preserve"> FORMTEXT </w:instrText>
      </w:r>
      <w:r w:rsidR="00FD0D98" w:rsidRPr="00FD0D98">
        <w:rPr>
          <w:b/>
          <w:u w:val="single"/>
        </w:rPr>
      </w:r>
      <w:r w:rsidR="00FD0D98" w:rsidRPr="00FD0D98">
        <w:rPr>
          <w:b/>
          <w:u w:val="single"/>
        </w:rPr>
        <w:fldChar w:fldCharType="separate"/>
      </w:r>
      <w:r w:rsidR="00FD0D98" w:rsidRPr="00FD0D98">
        <w:rPr>
          <w:b/>
          <w:noProof/>
          <w:u w:val="single"/>
        </w:rPr>
        <w:t> </w:t>
      </w:r>
      <w:r w:rsidR="00FD0D98" w:rsidRPr="00FD0D98">
        <w:rPr>
          <w:b/>
          <w:noProof/>
          <w:u w:val="single"/>
        </w:rPr>
        <w:t> </w:t>
      </w:r>
      <w:r w:rsidR="00FD0D98" w:rsidRPr="00FD0D98">
        <w:rPr>
          <w:b/>
          <w:noProof/>
          <w:u w:val="single"/>
        </w:rPr>
        <w:t> </w:t>
      </w:r>
      <w:r w:rsidR="00FD0D98" w:rsidRPr="00FD0D98">
        <w:rPr>
          <w:b/>
          <w:noProof/>
          <w:u w:val="single"/>
        </w:rPr>
        <w:t> </w:t>
      </w:r>
      <w:r w:rsidR="00FD0D98" w:rsidRPr="00FD0D98">
        <w:rPr>
          <w:b/>
          <w:noProof/>
          <w:u w:val="single"/>
        </w:rPr>
        <w:t xml:space="preserve">   </w:t>
      </w:r>
      <w:r w:rsidR="00FD0D98">
        <w:rPr>
          <w:b/>
          <w:noProof/>
          <w:u w:val="single"/>
        </w:rPr>
        <w:t xml:space="preserve">                     </w:t>
      </w:r>
      <w:r w:rsidR="00FD0D98" w:rsidRPr="00FD0D98">
        <w:rPr>
          <w:b/>
          <w:noProof/>
          <w:u w:val="single"/>
        </w:rPr>
        <w:t> </w:t>
      </w:r>
      <w:r w:rsidR="00FD0D98" w:rsidRPr="00FD0D98">
        <w:rPr>
          <w:b/>
          <w:u w:val="single"/>
        </w:rPr>
        <w:fldChar w:fldCharType="end"/>
      </w:r>
      <w:r>
        <w:t xml:space="preserve">, as amended by written instrument dated as of </w:t>
      </w:r>
      <w:r w:rsidR="00FD0D98" w:rsidRPr="00FD0D98">
        <w:rPr>
          <w:b/>
          <w:u w:val="single"/>
        </w:rPr>
        <w:fldChar w:fldCharType="begin">
          <w:ffData>
            <w:name w:val="Text11"/>
            <w:enabled/>
            <w:calcOnExit w:val="0"/>
            <w:textInput/>
          </w:ffData>
        </w:fldChar>
      </w:r>
      <w:r w:rsidR="00FD0D98" w:rsidRPr="00FD0D98">
        <w:rPr>
          <w:b/>
          <w:u w:val="single"/>
        </w:rPr>
        <w:instrText xml:space="preserve"> FORMTEXT </w:instrText>
      </w:r>
      <w:r w:rsidR="00FD0D98" w:rsidRPr="00FD0D98">
        <w:rPr>
          <w:b/>
          <w:u w:val="single"/>
        </w:rPr>
      </w:r>
      <w:r w:rsidR="00FD0D98" w:rsidRPr="00FD0D98">
        <w:rPr>
          <w:b/>
          <w:u w:val="single"/>
        </w:rPr>
        <w:fldChar w:fldCharType="separate"/>
      </w:r>
      <w:r w:rsidR="00FD0D98" w:rsidRPr="00FD0D98">
        <w:rPr>
          <w:b/>
          <w:noProof/>
          <w:u w:val="single"/>
        </w:rPr>
        <w:t> </w:t>
      </w:r>
      <w:r w:rsidR="00FD0D98" w:rsidRPr="00FD0D98">
        <w:rPr>
          <w:b/>
          <w:noProof/>
          <w:u w:val="single"/>
        </w:rPr>
        <w:t> </w:t>
      </w:r>
      <w:r w:rsidR="00FD0D98" w:rsidRPr="00FD0D98">
        <w:rPr>
          <w:b/>
          <w:noProof/>
          <w:u w:val="single"/>
        </w:rPr>
        <w:t> </w:t>
      </w:r>
      <w:r w:rsidR="00FD0D98" w:rsidRPr="00FD0D98">
        <w:rPr>
          <w:b/>
          <w:noProof/>
          <w:u w:val="single"/>
        </w:rPr>
        <w:t> </w:t>
      </w:r>
      <w:r w:rsidR="00FD0D98" w:rsidRPr="00FD0D98">
        <w:rPr>
          <w:b/>
          <w:noProof/>
          <w:u w:val="single"/>
        </w:rPr>
        <w:t xml:space="preserve">   </w:t>
      </w:r>
      <w:r w:rsidR="00FD0D98" w:rsidRPr="00FD0D98">
        <w:rPr>
          <w:b/>
          <w:noProof/>
          <w:u w:val="single"/>
        </w:rPr>
        <w:t> </w:t>
      </w:r>
      <w:r w:rsidR="00FD0D98" w:rsidRPr="00FD0D98">
        <w:rPr>
          <w:b/>
          <w:u w:val="single"/>
        </w:rPr>
        <w:fldChar w:fldCharType="end"/>
      </w:r>
      <w:r>
        <w:t xml:space="preserve">, and as further amended from time to time.  Tenant acknowledges that Landlord has delivered a copy of the ECR to Tenant and that Tenant has reviewed and hereby agrees to be bound by the terms of the ECR. </w:t>
      </w:r>
    </w:p>
    <w:p w:rsidR="00B701B7" w:rsidRDefault="00B701B7">
      <w:pPr>
        <w:pStyle w:val="OutHead3"/>
        <w:ind w:left="0" w:firstLine="1440"/>
      </w:pPr>
      <w:bookmarkStart w:id="504" w:name="_DV_M372"/>
      <w:bookmarkEnd w:id="504"/>
      <w:r>
        <w:rPr>
          <w:u w:val="single"/>
        </w:rPr>
        <w:t>Gross Leasable Area</w:t>
      </w:r>
      <w:r>
        <w:rPr>
          <w:u w:val="single"/>
        </w:rPr>
        <w:fldChar w:fldCharType="begin"/>
      </w:r>
      <w:r>
        <w:instrText>tc "</w:instrText>
      </w:r>
      <w:bookmarkStart w:id="505" w:name="_Toc124051117"/>
      <w:r>
        <w:instrText>1.25.6</w:instrText>
      </w:r>
      <w:r>
        <w:tab/>
        <w:instrText>Gross Leasable Area</w:instrText>
      </w:r>
      <w:bookmarkEnd w:id="505"/>
      <w:r>
        <w:instrText>" \f C \l 3</w:instrText>
      </w:r>
      <w:r>
        <w:rPr>
          <w:u w:val="single"/>
        </w:rPr>
        <w:fldChar w:fldCharType="end"/>
      </w:r>
      <w:bookmarkStart w:id="506" w:name="_DV_M373"/>
      <w:bookmarkEnd w:id="506"/>
      <w:r>
        <w:t xml:space="preserve">:  With respect to the Building (and each separate store space therein, including the Premises), the aggregate of:  (i) the number of square feet of floor space on the ground level floor as measured from the outside of exterior walls or the center of any common walls, as the case may be, without deduction for columns or other structural elements within the Building.  The Gross Leasable Area of the Center shall be equal to the </w:t>
      </w:r>
      <w:r>
        <w:lastRenderedPageBreak/>
        <w:t xml:space="preserve">aggregate amount of the Gross Leasable Areas of all premises in the Center as the same may be modified, altered, expanded or reduced from time to time, but excluding the Gross Leasable Area of any noncontiguous storage areas, mezzanines, basements or kiosks.  The Gross Leasable Area is sometimes referred to herein as the “GLA.”  </w:t>
      </w:r>
    </w:p>
    <w:p w:rsidR="00B701B7" w:rsidRDefault="00B701B7">
      <w:pPr>
        <w:pStyle w:val="OutHead3"/>
        <w:ind w:left="0" w:firstLine="1440"/>
      </w:pPr>
      <w:bookmarkStart w:id="507" w:name="_DV_M374"/>
      <w:bookmarkEnd w:id="507"/>
      <w:r>
        <w:rPr>
          <w:u w:val="single"/>
        </w:rPr>
        <w:t>Gross Sales</w:t>
      </w:r>
      <w:r>
        <w:rPr>
          <w:u w:val="single"/>
        </w:rPr>
        <w:fldChar w:fldCharType="begin"/>
      </w:r>
      <w:r>
        <w:instrText>tc "</w:instrText>
      </w:r>
      <w:bookmarkStart w:id="508" w:name="_Toc124051118"/>
      <w:r>
        <w:instrText>1.25.7</w:instrText>
      </w:r>
      <w:r>
        <w:tab/>
        <w:instrText>Gross Sales</w:instrText>
      </w:r>
      <w:bookmarkEnd w:id="508"/>
      <w:r>
        <w:instrText>" \f C \l 3</w:instrText>
      </w:r>
      <w:r>
        <w:rPr>
          <w:u w:val="single"/>
        </w:rPr>
        <w:fldChar w:fldCharType="end"/>
      </w:r>
      <w:bookmarkStart w:id="509" w:name="_DV_M375"/>
      <w:bookmarkEnd w:id="509"/>
      <w:r>
        <w:t>:  As used in this Lease, “Gross Sales” shall mean all receipts from the business operated at the Premises, all sales of merchandise and services, whether for cash or credit, and all money and things of value received by, or paid to, Tenant or to any subtenant, concessionaire or licensee, or to others for Tenant’s use and benefit, and all orders taken or filled at the Premises, in person, electronically, by mail, by telephone or other means.  Gross Sales shall not include any sales taxes or excise taxes based upon the sales price collected from customers and for which Tenant is accountable to any governmental agency, and shall not include the amount of any actual refunds or cred</w:t>
      </w:r>
      <w:r w:rsidR="005D66B1">
        <w:t>its made by Tenant on returned</w:t>
      </w:r>
      <w:r>
        <w:t xml:space="preserve"> merchandise.  Gross Sales shall include any discount paid or payable to any firm or person for the use of any credit system or credit card service.</w:t>
      </w:r>
    </w:p>
    <w:p w:rsidR="00B701B7" w:rsidRDefault="00B701B7">
      <w:pPr>
        <w:pStyle w:val="OutHead3"/>
        <w:ind w:left="0" w:firstLine="1440"/>
      </w:pPr>
      <w:bookmarkStart w:id="510" w:name="_DV_M376"/>
      <w:bookmarkEnd w:id="510"/>
      <w:r>
        <w:rPr>
          <w:u w:val="single"/>
        </w:rPr>
        <w:t>Hazardous Materials</w:t>
      </w:r>
      <w:r>
        <w:rPr>
          <w:u w:val="single"/>
        </w:rPr>
        <w:fldChar w:fldCharType="begin"/>
      </w:r>
      <w:r>
        <w:instrText>tc "</w:instrText>
      </w:r>
      <w:bookmarkStart w:id="511" w:name="_Toc124051119"/>
      <w:r>
        <w:instrText>1.25.8</w:instrText>
      </w:r>
      <w:r>
        <w:tab/>
        <w:instrText>Hazardous Materials</w:instrText>
      </w:r>
      <w:bookmarkEnd w:id="511"/>
      <w:r>
        <w:instrText>" \f C \l 3</w:instrText>
      </w:r>
      <w:r>
        <w:rPr>
          <w:u w:val="single"/>
        </w:rPr>
        <w:fldChar w:fldCharType="end"/>
      </w:r>
      <w:bookmarkStart w:id="512" w:name="_DV_M377"/>
      <w:bookmarkEnd w:id="512"/>
      <w:r>
        <w:t xml:space="preserve">:  Petroleum, asbestos, polychlorinated biphenyls, radioactive materials, radon gas or any chemical, material or substance defined as or included in the definition of “hazardous substances, hazardous waste, hazardous materials, extremely hazardous waste, restrictive hazardous waste, or toxic substances,” respectively, or words of similar import under any applicable federal, state or local law, ordinance, statute, rule or regulation, including but not limited to, the Comprehensive Environmental Response Compensation Liability Act of 1980, as amended, the Federal Water Pollution Contract </w:t>
      </w:r>
      <w:r w:rsidR="005D66B1">
        <w:t>A</w:t>
      </w:r>
      <w:r>
        <w:t xml:space="preserve">ct, as amended, </w:t>
      </w:r>
      <w:r w:rsidR="00AB43AF">
        <w:t>RCW 70.105, Model Toxics Control Act</w:t>
      </w:r>
      <w:r>
        <w:t>, or any regulation or publication adopted or promulgated pursuant thereto, and any other chemical, material or substance, exposure to which is prohibited, limited or regulated by any governmental authority or may or could pose a hazard to the health and safety of the occupants of the Premises or the occupants of the Center on which may or could pose a hazard to the environment.</w:t>
      </w:r>
    </w:p>
    <w:p w:rsidR="00B701B7" w:rsidRDefault="00B701B7">
      <w:pPr>
        <w:pStyle w:val="OutHead3"/>
        <w:ind w:left="0" w:firstLine="1440"/>
      </w:pPr>
      <w:bookmarkStart w:id="513" w:name="_DV_M378"/>
      <w:bookmarkEnd w:id="513"/>
      <w:r>
        <w:rPr>
          <w:u w:val="single"/>
        </w:rPr>
        <w:t>Landlord’s Work</w:t>
      </w:r>
      <w:r>
        <w:rPr>
          <w:u w:val="single"/>
        </w:rPr>
        <w:fldChar w:fldCharType="begin"/>
      </w:r>
      <w:r>
        <w:instrText>tc "</w:instrText>
      </w:r>
      <w:bookmarkStart w:id="514" w:name="_Toc124051120"/>
      <w:r>
        <w:instrText>1.25.9</w:instrText>
      </w:r>
      <w:r>
        <w:tab/>
        <w:instrText>Landlord’s Work</w:instrText>
      </w:r>
      <w:bookmarkEnd w:id="514"/>
      <w:r>
        <w:instrText>" \f C \l 3</w:instrText>
      </w:r>
      <w:r>
        <w:rPr>
          <w:u w:val="single"/>
        </w:rPr>
        <w:fldChar w:fldCharType="end"/>
      </w:r>
      <w:bookmarkStart w:id="515" w:name="_DV_M379"/>
      <w:bookmarkEnd w:id="515"/>
      <w:r>
        <w:t xml:space="preserve">:  Those improvements and alterations which Landlord will construct in the Premises, as described in </w:t>
      </w:r>
      <w:r>
        <w:rPr>
          <w:u w:val="single"/>
        </w:rPr>
        <w:t>Exhibit C</w:t>
      </w:r>
      <w:r>
        <w:t xml:space="preserve"> attached hereto (See Section 16).</w:t>
      </w:r>
    </w:p>
    <w:p w:rsidR="00F642B5" w:rsidRDefault="00F642B5">
      <w:pPr>
        <w:pStyle w:val="OutHead3"/>
        <w:ind w:left="0" w:firstLine="1440"/>
      </w:pPr>
      <w:r>
        <w:t xml:space="preserve"> </w:t>
      </w:r>
      <w:r w:rsidRPr="00F642B5">
        <w:rPr>
          <w:u w:val="single"/>
        </w:rPr>
        <w:t>Laws</w:t>
      </w:r>
      <w:r>
        <w:t>:  A</w:t>
      </w:r>
      <w:r w:rsidRPr="00F642B5">
        <w:t>ll zoning and building laws, and all other laws, statutes, codes, ordinances, rules, regulations and other governmental requirements now in effect or becoming effective after the date this Lease is executed</w:t>
      </w:r>
      <w:r>
        <w:t>.</w:t>
      </w:r>
    </w:p>
    <w:p w:rsidR="00B701B7" w:rsidRDefault="00B701B7">
      <w:pPr>
        <w:pStyle w:val="OutHead3"/>
        <w:ind w:left="0" w:firstLine="1440"/>
      </w:pPr>
      <w:r>
        <w:t xml:space="preserve">  </w:t>
      </w:r>
      <w:bookmarkStart w:id="516" w:name="_DV_M380"/>
      <w:bookmarkEnd w:id="516"/>
      <w:r>
        <w:rPr>
          <w:u w:val="single"/>
        </w:rPr>
        <w:t>Lease Commencement Date</w:t>
      </w:r>
      <w:r>
        <w:rPr>
          <w:u w:val="single"/>
        </w:rPr>
        <w:fldChar w:fldCharType="begin"/>
      </w:r>
      <w:r>
        <w:instrText>tc "</w:instrText>
      </w:r>
      <w:bookmarkStart w:id="517" w:name="_Toc124051121"/>
      <w:r>
        <w:instrText>1.25.10</w:instrText>
      </w:r>
      <w:r>
        <w:tab/>
        <w:instrText>Lease Commencement Date</w:instrText>
      </w:r>
      <w:bookmarkEnd w:id="517"/>
      <w:r>
        <w:instrText>" \f C \l 3</w:instrText>
      </w:r>
      <w:r>
        <w:rPr>
          <w:u w:val="single"/>
        </w:rPr>
        <w:fldChar w:fldCharType="end"/>
      </w:r>
      <w:bookmarkStart w:id="518" w:name="_DV_M381"/>
      <w:bookmarkEnd w:id="518"/>
      <w:r>
        <w:t>:  The date on which Landlord delivers possession of the Premises to Tenant, with Landlord’s Work substantially complete.  Landlord’s reasonable good faith determination of the Lease Commencement Date shall be conclusive and binding.</w:t>
      </w:r>
    </w:p>
    <w:p w:rsidR="00B701B7" w:rsidRDefault="00B701B7">
      <w:pPr>
        <w:pStyle w:val="OutHead3"/>
        <w:ind w:left="0" w:firstLine="1440"/>
      </w:pPr>
      <w:bookmarkStart w:id="519" w:name="_DV_M382"/>
      <w:bookmarkEnd w:id="519"/>
      <w:r>
        <w:t xml:space="preserve">  </w:t>
      </w:r>
      <w:r>
        <w:rPr>
          <w:u w:val="single"/>
        </w:rPr>
        <w:t>Premises</w:t>
      </w:r>
      <w:r>
        <w:rPr>
          <w:u w:val="single"/>
        </w:rPr>
        <w:fldChar w:fldCharType="begin"/>
      </w:r>
      <w:r>
        <w:instrText>tc "</w:instrText>
      </w:r>
      <w:bookmarkStart w:id="520" w:name="_Toc124051122"/>
      <w:r>
        <w:instrText>1.25.11</w:instrText>
      </w:r>
      <w:r>
        <w:tab/>
        <w:instrText>Premises</w:instrText>
      </w:r>
      <w:bookmarkEnd w:id="520"/>
      <w:r>
        <w:instrText>" \f C \l 3</w:instrText>
      </w:r>
      <w:r>
        <w:rPr>
          <w:u w:val="single"/>
        </w:rPr>
        <w:fldChar w:fldCharType="end"/>
      </w:r>
      <w:bookmarkStart w:id="521" w:name="_DV_M383"/>
      <w:bookmarkEnd w:id="521"/>
      <w:r>
        <w:t>:  Those certain Premises consisting of the GLA in the Building as set forth in Section 1.8 above plus all loading docks and other appurtenances used exclusively by Tenant, which are located substantially as shown by single hatching on the Building Floor Plan</w:t>
      </w:r>
      <w:r w:rsidR="005D66B1">
        <w:t xml:space="preserve"> (See Exhibit B-2)</w:t>
      </w:r>
      <w:r>
        <w:t>, as may be adjusted as the result of Landlord’s Work and Tenant’s Work.</w:t>
      </w:r>
    </w:p>
    <w:p w:rsidR="00B701B7" w:rsidRDefault="00B701B7">
      <w:pPr>
        <w:pStyle w:val="OutHead3"/>
        <w:ind w:left="0" w:firstLine="1440"/>
      </w:pPr>
      <w:bookmarkStart w:id="522" w:name="_DV_M384"/>
      <w:bookmarkEnd w:id="522"/>
      <w:r>
        <w:t xml:space="preserve">  </w:t>
      </w:r>
      <w:r>
        <w:rPr>
          <w:u w:val="single"/>
        </w:rPr>
        <w:t>Rent Commencement Date</w:t>
      </w:r>
      <w:r>
        <w:rPr>
          <w:u w:val="single"/>
        </w:rPr>
        <w:fldChar w:fldCharType="begin"/>
      </w:r>
      <w:r>
        <w:instrText>tc "</w:instrText>
      </w:r>
      <w:bookmarkStart w:id="523" w:name="_Toc124051123"/>
      <w:r>
        <w:instrText>1.25.12</w:instrText>
      </w:r>
      <w:r>
        <w:tab/>
        <w:instrText>Rent Commencement Date</w:instrText>
      </w:r>
      <w:bookmarkEnd w:id="523"/>
      <w:r>
        <w:instrText>" \f C \l 3</w:instrText>
      </w:r>
      <w:r>
        <w:rPr>
          <w:u w:val="single"/>
        </w:rPr>
        <w:fldChar w:fldCharType="end"/>
      </w:r>
      <w:bookmarkStart w:id="524" w:name="_DV_M385"/>
      <w:bookmarkEnd w:id="524"/>
      <w:r>
        <w:t xml:space="preserve">:  The date which is the later of (i) </w:t>
      </w:r>
      <w:r w:rsidR="00FD0D98" w:rsidRPr="00FD0D98">
        <w:rPr>
          <w:b/>
          <w:u w:val="single"/>
        </w:rPr>
        <w:fldChar w:fldCharType="begin">
          <w:ffData>
            <w:name w:val="Text11"/>
            <w:enabled/>
            <w:calcOnExit w:val="0"/>
            <w:textInput/>
          </w:ffData>
        </w:fldChar>
      </w:r>
      <w:r w:rsidR="00FD0D98" w:rsidRPr="00FD0D98">
        <w:rPr>
          <w:b/>
          <w:u w:val="single"/>
        </w:rPr>
        <w:instrText xml:space="preserve"> FORMTEXT </w:instrText>
      </w:r>
      <w:r w:rsidR="00FD0D98" w:rsidRPr="00FD0D98">
        <w:rPr>
          <w:b/>
          <w:u w:val="single"/>
        </w:rPr>
      </w:r>
      <w:r w:rsidR="00FD0D98" w:rsidRPr="00FD0D98">
        <w:rPr>
          <w:b/>
          <w:u w:val="single"/>
        </w:rPr>
        <w:fldChar w:fldCharType="separate"/>
      </w:r>
      <w:r w:rsidR="00FD0D98" w:rsidRPr="00FD0D98">
        <w:rPr>
          <w:b/>
          <w:noProof/>
          <w:u w:val="single"/>
        </w:rPr>
        <w:t> </w:t>
      </w:r>
      <w:r w:rsidR="00FD0D98" w:rsidRPr="00FD0D98">
        <w:rPr>
          <w:b/>
          <w:noProof/>
          <w:u w:val="single"/>
        </w:rPr>
        <w:t> </w:t>
      </w:r>
      <w:r w:rsidR="00FD0D98" w:rsidRPr="00FD0D98">
        <w:rPr>
          <w:b/>
          <w:noProof/>
          <w:u w:val="single"/>
        </w:rPr>
        <w:t> </w:t>
      </w:r>
      <w:r w:rsidR="00FD0D98" w:rsidRPr="00FD0D98">
        <w:rPr>
          <w:b/>
          <w:noProof/>
          <w:u w:val="single"/>
        </w:rPr>
        <w:t> </w:t>
      </w:r>
      <w:r w:rsidR="00FD0D98" w:rsidRPr="00FD0D98">
        <w:rPr>
          <w:b/>
          <w:noProof/>
          <w:u w:val="single"/>
        </w:rPr>
        <w:t xml:space="preserve">   </w:t>
      </w:r>
      <w:r w:rsidR="00FD0D98" w:rsidRPr="00FD0D98">
        <w:rPr>
          <w:b/>
          <w:noProof/>
          <w:u w:val="single"/>
        </w:rPr>
        <w:t> </w:t>
      </w:r>
      <w:r w:rsidR="00FD0D98" w:rsidRPr="00FD0D98">
        <w:rPr>
          <w:b/>
          <w:u w:val="single"/>
        </w:rPr>
        <w:fldChar w:fldCharType="end"/>
      </w:r>
      <w:r>
        <w:t xml:space="preserve">, </w:t>
      </w:r>
      <w:r>
        <w:lastRenderedPageBreak/>
        <w:t>200</w:t>
      </w:r>
      <w:r w:rsidR="00FD0D98" w:rsidRPr="00FD0D98">
        <w:rPr>
          <w:b/>
          <w:u w:val="single"/>
        </w:rPr>
        <w:fldChar w:fldCharType="begin">
          <w:ffData>
            <w:name w:val="Text11"/>
            <w:enabled/>
            <w:calcOnExit w:val="0"/>
            <w:textInput/>
          </w:ffData>
        </w:fldChar>
      </w:r>
      <w:r w:rsidR="00FD0D98" w:rsidRPr="00FD0D98">
        <w:rPr>
          <w:b/>
          <w:u w:val="single"/>
        </w:rPr>
        <w:instrText xml:space="preserve"> FORMTEXT </w:instrText>
      </w:r>
      <w:r w:rsidR="00FD0D98" w:rsidRPr="00FD0D98">
        <w:rPr>
          <w:b/>
          <w:u w:val="single"/>
        </w:rPr>
      </w:r>
      <w:r w:rsidR="00FD0D98" w:rsidRPr="00FD0D98">
        <w:rPr>
          <w:b/>
          <w:u w:val="single"/>
        </w:rPr>
        <w:fldChar w:fldCharType="separate"/>
      </w:r>
      <w:r w:rsidR="00FD0D98" w:rsidRPr="00FD0D98">
        <w:rPr>
          <w:b/>
          <w:noProof/>
          <w:u w:val="single"/>
        </w:rPr>
        <w:t> </w:t>
      </w:r>
      <w:r w:rsidR="00FD0D98" w:rsidRPr="00FD0D98">
        <w:rPr>
          <w:b/>
          <w:noProof/>
          <w:u w:val="single"/>
        </w:rPr>
        <w:t> </w:t>
      </w:r>
      <w:r w:rsidR="00FD0D98" w:rsidRPr="00FD0D98">
        <w:rPr>
          <w:b/>
          <w:noProof/>
          <w:u w:val="single"/>
        </w:rPr>
        <w:t> </w:t>
      </w:r>
      <w:r w:rsidR="00FD0D98" w:rsidRPr="00FD0D98">
        <w:rPr>
          <w:b/>
          <w:noProof/>
          <w:u w:val="single"/>
        </w:rPr>
        <w:t> </w:t>
      </w:r>
      <w:r w:rsidR="00FD0D98" w:rsidRPr="00FD0D98">
        <w:rPr>
          <w:b/>
          <w:noProof/>
          <w:u w:val="single"/>
        </w:rPr>
        <w:t xml:space="preserve">   </w:t>
      </w:r>
      <w:r w:rsidR="00FD0D98" w:rsidRPr="00FD0D98">
        <w:rPr>
          <w:b/>
          <w:noProof/>
          <w:u w:val="single"/>
        </w:rPr>
        <w:t> </w:t>
      </w:r>
      <w:r w:rsidR="00FD0D98" w:rsidRPr="00FD0D98">
        <w:rPr>
          <w:b/>
          <w:u w:val="single"/>
        </w:rPr>
        <w:fldChar w:fldCharType="end"/>
      </w:r>
      <w:r>
        <w:t xml:space="preserve"> or (ii) </w:t>
      </w:r>
      <w:r w:rsidR="00FD0D98" w:rsidRPr="00FD0D98">
        <w:rPr>
          <w:b/>
          <w:u w:val="single"/>
        </w:rPr>
        <w:fldChar w:fldCharType="begin">
          <w:ffData>
            <w:name w:val="Text11"/>
            <w:enabled/>
            <w:calcOnExit w:val="0"/>
            <w:textInput/>
          </w:ffData>
        </w:fldChar>
      </w:r>
      <w:r w:rsidR="00FD0D98" w:rsidRPr="00FD0D98">
        <w:rPr>
          <w:b/>
          <w:u w:val="single"/>
        </w:rPr>
        <w:instrText xml:space="preserve"> FORMTEXT </w:instrText>
      </w:r>
      <w:r w:rsidR="00FD0D98" w:rsidRPr="00FD0D98">
        <w:rPr>
          <w:b/>
          <w:u w:val="single"/>
        </w:rPr>
      </w:r>
      <w:r w:rsidR="00FD0D98" w:rsidRPr="00FD0D98">
        <w:rPr>
          <w:b/>
          <w:u w:val="single"/>
        </w:rPr>
        <w:fldChar w:fldCharType="separate"/>
      </w:r>
      <w:r w:rsidR="00FD0D98" w:rsidRPr="00FD0D98">
        <w:rPr>
          <w:b/>
          <w:noProof/>
          <w:u w:val="single"/>
        </w:rPr>
        <w:t> </w:t>
      </w:r>
      <w:r w:rsidR="00FD0D98" w:rsidRPr="00FD0D98">
        <w:rPr>
          <w:b/>
          <w:noProof/>
          <w:u w:val="single"/>
        </w:rPr>
        <w:t> </w:t>
      </w:r>
      <w:r w:rsidR="00FD0D98" w:rsidRPr="00FD0D98">
        <w:rPr>
          <w:b/>
          <w:noProof/>
          <w:u w:val="single"/>
        </w:rPr>
        <w:t> </w:t>
      </w:r>
      <w:r w:rsidR="00FD0D98" w:rsidRPr="00FD0D98">
        <w:rPr>
          <w:b/>
          <w:noProof/>
          <w:u w:val="single"/>
        </w:rPr>
        <w:t> </w:t>
      </w:r>
      <w:r w:rsidR="00FD0D98" w:rsidRPr="00FD0D98">
        <w:rPr>
          <w:b/>
          <w:noProof/>
          <w:u w:val="single"/>
        </w:rPr>
        <w:t xml:space="preserve">   </w:t>
      </w:r>
      <w:r w:rsidR="00FD0D98" w:rsidRPr="00FD0D98">
        <w:rPr>
          <w:b/>
          <w:noProof/>
          <w:u w:val="single"/>
        </w:rPr>
        <w:t> </w:t>
      </w:r>
      <w:r w:rsidR="00FD0D98" w:rsidRPr="00FD0D98">
        <w:rPr>
          <w:b/>
          <w:u w:val="single"/>
        </w:rPr>
        <w:fldChar w:fldCharType="end"/>
      </w:r>
      <w:r w:rsidR="00FD0D98">
        <w:t xml:space="preserve"> </w:t>
      </w:r>
      <w:r>
        <w:t>(</w:t>
      </w:r>
      <w:r w:rsidR="00FD0D98" w:rsidRPr="00FD0D98">
        <w:rPr>
          <w:b/>
          <w:u w:val="single"/>
        </w:rPr>
        <w:fldChar w:fldCharType="begin">
          <w:ffData>
            <w:name w:val="Text11"/>
            <w:enabled/>
            <w:calcOnExit w:val="0"/>
            <w:textInput/>
          </w:ffData>
        </w:fldChar>
      </w:r>
      <w:r w:rsidR="00FD0D98" w:rsidRPr="00FD0D98">
        <w:rPr>
          <w:b/>
          <w:u w:val="single"/>
        </w:rPr>
        <w:instrText xml:space="preserve"> FORMTEXT </w:instrText>
      </w:r>
      <w:r w:rsidR="00FD0D98" w:rsidRPr="00FD0D98">
        <w:rPr>
          <w:b/>
          <w:u w:val="single"/>
        </w:rPr>
      </w:r>
      <w:r w:rsidR="00FD0D98" w:rsidRPr="00FD0D98">
        <w:rPr>
          <w:b/>
          <w:u w:val="single"/>
        </w:rPr>
        <w:fldChar w:fldCharType="separate"/>
      </w:r>
      <w:r w:rsidR="00FD0D98" w:rsidRPr="00FD0D98">
        <w:rPr>
          <w:b/>
          <w:noProof/>
          <w:u w:val="single"/>
        </w:rPr>
        <w:t> </w:t>
      </w:r>
      <w:r w:rsidR="00FD0D98" w:rsidRPr="00FD0D98">
        <w:rPr>
          <w:b/>
          <w:noProof/>
          <w:u w:val="single"/>
        </w:rPr>
        <w:t> </w:t>
      </w:r>
      <w:r w:rsidR="00FD0D98" w:rsidRPr="00FD0D98">
        <w:rPr>
          <w:b/>
          <w:noProof/>
          <w:u w:val="single"/>
        </w:rPr>
        <w:t> </w:t>
      </w:r>
      <w:r w:rsidR="00FD0D98" w:rsidRPr="00FD0D98">
        <w:rPr>
          <w:b/>
          <w:noProof/>
          <w:u w:val="single"/>
        </w:rPr>
        <w:t> </w:t>
      </w:r>
      <w:r w:rsidR="00FD0D98" w:rsidRPr="00FD0D98">
        <w:rPr>
          <w:b/>
          <w:noProof/>
          <w:u w:val="single"/>
        </w:rPr>
        <w:t xml:space="preserve">   </w:t>
      </w:r>
      <w:r w:rsidR="00FD0D98" w:rsidRPr="00FD0D98">
        <w:rPr>
          <w:b/>
          <w:noProof/>
          <w:u w:val="single"/>
        </w:rPr>
        <w:t> </w:t>
      </w:r>
      <w:r w:rsidR="00FD0D98" w:rsidRPr="00FD0D98">
        <w:rPr>
          <w:b/>
          <w:u w:val="single"/>
        </w:rPr>
        <w:fldChar w:fldCharType="end"/>
      </w:r>
      <w:r>
        <w:t xml:space="preserve">) days after Landlord delivers possession of the Premises to Tenant in accordance with Section 3.1 below, </w:t>
      </w:r>
      <w:proofErr w:type="gramStart"/>
      <w:r>
        <w:t xml:space="preserve">or </w:t>
      </w:r>
      <w:bookmarkStart w:id="525" w:name="_DV_M386"/>
      <w:bookmarkEnd w:id="525"/>
      <w:r>
        <w:t xml:space="preserve"> the</w:t>
      </w:r>
      <w:proofErr w:type="gramEnd"/>
      <w:r>
        <w:t xml:space="preserve"> date upon which Tenant commences business operations in the </w:t>
      </w:r>
      <w:r w:rsidRPr="00FD0D98">
        <w:rPr>
          <w:color w:val="auto"/>
        </w:rPr>
        <w:t>Premises</w:t>
      </w:r>
      <w:bookmarkStart w:id="526" w:name="_DV_C313"/>
      <w:r w:rsidR="00BB0EAF" w:rsidRPr="00FD0D98">
        <w:rPr>
          <w:rStyle w:val="DeltaViewInsertion"/>
          <w:color w:val="auto"/>
          <w:u w:val="none"/>
        </w:rPr>
        <w:t xml:space="preserve"> if earlier than (i) and</w:t>
      </w:r>
      <w:r w:rsidRPr="00FD0D98">
        <w:rPr>
          <w:rStyle w:val="DeltaViewInsertion"/>
          <w:color w:val="auto"/>
          <w:u w:val="none"/>
        </w:rPr>
        <w:t xml:space="preserve"> (ii) above</w:t>
      </w:r>
      <w:bookmarkStart w:id="527" w:name="_DV_M388"/>
      <w:bookmarkEnd w:id="526"/>
      <w:bookmarkEnd w:id="527"/>
      <w:r>
        <w:t>.  Landlord’s reasonable good faith determination of the Rent Commencement Date shall be conclusive and binding.</w:t>
      </w:r>
    </w:p>
    <w:p w:rsidR="00B701B7" w:rsidRDefault="00B701B7">
      <w:pPr>
        <w:pStyle w:val="OutHead3"/>
        <w:ind w:left="0" w:firstLine="1440"/>
      </w:pPr>
      <w:bookmarkStart w:id="528" w:name="_DV_M389"/>
      <w:bookmarkEnd w:id="528"/>
      <w:r>
        <w:t xml:space="preserve">  </w:t>
      </w:r>
      <w:r>
        <w:rPr>
          <w:u w:val="single"/>
        </w:rPr>
        <w:t xml:space="preserve">Site </w:t>
      </w:r>
      <w:proofErr w:type="gramStart"/>
      <w:r>
        <w:rPr>
          <w:u w:val="single"/>
        </w:rPr>
        <w:t>Plan</w:t>
      </w:r>
      <w:r>
        <w:rPr>
          <w:u w:val="single"/>
        </w:rPr>
        <w:fldChar w:fldCharType="begin"/>
      </w:r>
      <w:r>
        <w:instrText>tc "</w:instrText>
      </w:r>
      <w:bookmarkStart w:id="529" w:name="_Toc124051124"/>
      <w:r>
        <w:instrText>1.25.13</w:instrText>
      </w:r>
      <w:r>
        <w:tab/>
        <w:instrText>Site Plan</w:instrText>
      </w:r>
      <w:bookmarkEnd w:id="529"/>
      <w:r>
        <w:instrText>" \f C \l 3</w:instrText>
      </w:r>
      <w:r>
        <w:rPr>
          <w:u w:val="single"/>
        </w:rPr>
        <w:fldChar w:fldCharType="end"/>
      </w:r>
      <w:bookmarkStart w:id="530" w:name="_DV_M390"/>
      <w:bookmarkEnd w:id="530"/>
      <w:r>
        <w:t>:  That</w:t>
      </w:r>
      <w:proofErr w:type="gramEnd"/>
      <w:r>
        <w:t xml:space="preserve"> certain Site Plan attached hereto as Exhibit B-1 showing the Premises, Building and Center thereon.</w:t>
      </w:r>
    </w:p>
    <w:p w:rsidR="00B701B7" w:rsidRDefault="00B701B7">
      <w:pPr>
        <w:pStyle w:val="OutHead3"/>
        <w:ind w:left="0" w:firstLine="1440"/>
      </w:pPr>
      <w:bookmarkStart w:id="531" w:name="_DV_M391"/>
      <w:bookmarkEnd w:id="531"/>
      <w:r>
        <w:t xml:space="preserve">  </w:t>
      </w:r>
      <w:r>
        <w:rPr>
          <w:u w:val="single"/>
        </w:rPr>
        <w:t>Tenant’s Work</w:t>
      </w:r>
      <w:r>
        <w:rPr>
          <w:u w:val="single"/>
        </w:rPr>
        <w:fldChar w:fldCharType="begin"/>
      </w:r>
      <w:r>
        <w:instrText>tc "</w:instrText>
      </w:r>
      <w:bookmarkStart w:id="532" w:name="_Toc124051125"/>
      <w:r>
        <w:instrText>1.25.14</w:instrText>
      </w:r>
      <w:r>
        <w:tab/>
        <w:instrText>Tenant’s Work</w:instrText>
      </w:r>
      <w:bookmarkEnd w:id="532"/>
      <w:r>
        <w:instrText>" \f C \l 3</w:instrText>
      </w:r>
      <w:r>
        <w:rPr>
          <w:u w:val="single"/>
        </w:rPr>
        <w:fldChar w:fldCharType="end"/>
      </w:r>
      <w:bookmarkStart w:id="533" w:name="_DV_M392"/>
      <w:bookmarkEnd w:id="533"/>
      <w:r>
        <w:t xml:space="preserve">:  Those improvements and </w:t>
      </w:r>
      <w:proofErr w:type="gramStart"/>
      <w:r>
        <w:t>alterations which</w:t>
      </w:r>
      <w:proofErr w:type="gramEnd"/>
      <w:r>
        <w:t xml:space="preserve"> Tenant will construct in the Premises, as described in Exhibit C, attached hereto (See Section 16).</w:t>
      </w:r>
    </w:p>
    <w:p w:rsidR="00B701B7" w:rsidRDefault="00B701B7">
      <w:pPr>
        <w:pStyle w:val="OutHead1"/>
      </w:pPr>
      <w:bookmarkStart w:id="534" w:name="_DV_M393"/>
      <w:bookmarkStart w:id="535" w:name="_Ref104209405"/>
      <w:bookmarkEnd w:id="534"/>
      <w:r>
        <w:t>DEMISE OF PREMISES; USE OF COMMON AREAS</w:t>
      </w:r>
      <w:bookmarkEnd w:id="535"/>
      <w:r>
        <w:fldChar w:fldCharType="begin"/>
      </w:r>
      <w:r>
        <w:instrText>tc "</w:instrText>
      </w:r>
      <w:bookmarkStart w:id="536" w:name="_Toc124051126"/>
      <w:r>
        <w:instrText>SECTION 2</w:instrText>
      </w:r>
      <w:r>
        <w:tab/>
        <w:instrText>DEMISE OF PREMISES; USE OF COMMON AREAS</w:instrText>
      </w:r>
      <w:bookmarkEnd w:id="536"/>
      <w:r>
        <w:instrText>" \f C \l 1</w:instrText>
      </w:r>
      <w:r>
        <w:fldChar w:fldCharType="end"/>
      </w:r>
    </w:p>
    <w:p w:rsidR="00B701B7" w:rsidRDefault="00B701B7">
      <w:pPr>
        <w:pStyle w:val="OutHead2"/>
        <w:jc w:val="both"/>
      </w:pPr>
      <w:bookmarkStart w:id="537" w:name="_DV_M394"/>
      <w:bookmarkEnd w:id="537"/>
      <w:r>
        <w:t>Demise of Premises</w:t>
      </w:r>
      <w:r>
        <w:fldChar w:fldCharType="begin"/>
      </w:r>
      <w:r>
        <w:instrText>tc "</w:instrText>
      </w:r>
      <w:bookmarkStart w:id="538" w:name="_Toc124051127"/>
      <w:r>
        <w:instrText>2.1</w:instrText>
      </w:r>
      <w:r>
        <w:tab/>
        <w:instrText>Demise of Premises</w:instrText>
      </w:r>
      <w:bookmarkEnd w:id="538"/>
      <w:r>
        <w:instrText>" \f C \l 2</w:instrText>
      </w:r>
      <w:r>
        <w:fldChar w:fldCharType="end"/>
      </w:r>
      <w:bookmarkStart w:id="539" w:name="_DV_M395"/>
      <w:bookmarkEnd w:id="539"/>
      <w:r>
        <w:rPr>
          <w:u w:val="none"/>
        </w:rPr>
        <w:t xml:space="preserve">.  Commencing on the Lease Commencement Date, Landlord hereby leases to Tenant and Tenant hereby leases from Landlord the Premises constructed or to be constructed by Landlord in the Center for the Term as set forth in Section 1.9 above.  </w:t>
      </w:r>
    </w:p>
    <w:p w:rsidR="00B701B7" w:rsidRDefault="00B701B7">
      <w:pPr>
        <w:pStyle w:val="OutHead2"/>
        <w:jc w:val="both"/>
      </w:pPr>
      <w:bookmarkStart w:id="540" w:name="_DV_M396"/>
      <w:bookmarkEnd w:id="540"/>
      <w:r>
        <w:t>Right to Use Common Area</w:t>
      </w:r>
      <w:r>
        <w:fldChar w:fldCharType="begin"/>
      </w:r>
      <w:r>
        <w:instrText>tc "</w:instrText>
      </w:r>
      <w:bookmarkStart w:id="541" w:name="_Toc124051128"/>
      <w:r>
        <w:instrText>2.2</w:instrText>
      </w:r>
      <w:r>
        <w:tab/>
        <w:instrText>Right to Use Common Area</w:instrText>
      </w:r>
      <w:bookmarkEnd w:id="541"/>
      <w:r>
        <w:instrText>" \f C \l 2</w:instrText>
      </w:r>
      <w:r>
        <w:fldChar w:fldCharType="end"/>
      </w:r>
      <w:bookmarkStart w:id="542" w:name="_DV_M397"/>
      <w:bookmarkEnd w:id="542"/>
      <w:r>
        <w:rPr>
          <w:u w:val="none"/>
        </w:rPr>
        <w:t>.  As an appurtenance to the Premises, Tenant, its employees, contractors and invitees shall have the right to use the Common Area for ingress and egress to and from the Premises and for automobile parking, on a non-exclusive basis and in common with other Tenants of the Center, upon the terms and conditions contained in this Lease and subject to such reasonable rules and regulations as Landlord may from time to time promulgate.  Tenant shall not at any time park, or permit the parking, of motor vehicles in truck passageways or adjacent to any service delivery facility so as to interfere in any way with the use thereof by others, nor shall Tenant at any time park or permit parking of motor vehicles of its employees, suppliers or vendors other than in designated areas of the Common Area.  Provided that Tenant’s use of the Premises is not materially adversely affected thereby, Landlord shall have the right, which may be exercised from time to time and at any time in Landlord’s sole discretion, to: (i) delete and or reconfigure portions of the Common Area; (ii) create additional legal parcels in the Common Area and improve such parcels with buildings; and (iii) use portions of the Common Area for any commercial purpose (including recycling centers, firework stands, and pay telephones).  All parts of the Center including without limitation the Common Areas within the Center shall be used in strict compliance with the Rules and Regulations.  Tenant shall not use any area outside of the Premises for any purpose other than those designated in writing given by Landlord to Tenant in advance.  Tenant shall park and cause its employees, agents, and independent contractors to park only in those areas designated by Landlord from time to time.  Tenant shall use, and cause its employees, suppliers, agents, and independent contractors to use loading areas in accordance with the Rules and Regulations.  Tenant and Tenant’s agents, employees, and independent contractors are prohibited from going on the roof or penetrating the roof.</w:t>
      </w:r>
    </w:p>
    <w:p w:rsidR="00B701B7" w:rsidRDefault="00B701B7">
      <w:pPr>
        <w:pStyle w:val="OutHead1"/>
      </w:pPr>
      <w:bookmarkStart w:id="543" w:name="_DV_M398"/>
      <w:bookmarkStart w:id="544" w:name="_Ref104208121"/>
      <w:bookmarkEnd w:id="543"/>
      <w:r>
        <w:t>POSSESSION AND COMMENCEMENT OF TERM</w:t>
      </w:r>
      <w:bookmarkEnd w:id="544"/>
      <w:r>
        <w:fldChar w:fldCharType="begin"/>
      </w:r>
      <w:r>
        <w:instrText>tc "</w:instrText>
      </w:r>
      <w:bookmarkStart w:id="545" w:name="_Toc124051129"/>
      <w:r>
        <w:instrText>SECTION 3</w:instrText>
      </w:r>
      <w:r>
        <w:tab/>
        <w:instrText>POSSESSION AND COMMENCEMENT OF TERM</w:instrText>
      </w:r>
      <w:bookmarkEnd w:id="545"/>
      <w:r>
        <w:instrText>" \f C \l 1</w:instrText>
      </w:r>
      <w:r>
        <w:fldChar w:fldCharType="end"/>
      </w:r>
    </w:p>
    <w:p w:rsidR="00B701B7" w:rsidRDefault="00B701B7">
      <w:pPr>
        <w:pStyle w:val="OutHead2"/>
        <w:jc w:val="both"/>
      </w:pPr>
      <w:bookmarkStart w:id="546" w:name="_DV_M399"/>
      <w:bookmarkEnd w:id="546"/>
      <w:r>
        <w:t>Delivery of Possession and Commencement of Term</w:t>
      </w:r>
      <w:r>
        <w:fldChar w:fldCharType="begin"/>
      </w:r>
      <w:r>
        <w:instrText>tc "</w:instrText>
      </w:r>
      <w:bookmarkStart w:id="547" w:name="_Toc124051130"/>
      <w:r>
        <w:instrText>3.1</w:instrText>
      </w:r>
      <w:r>
        <w:tab/>
        <w:instrText>Delivery of Possession and Commencement of Term</w:instrText>
      </w:r>
      <w:bookmarkEnd w:id="547"/>
      <w:r>
        <w:instrText>" \f C \l 2</w:instrText>
      </w:r>
      <w:r>
        <w:fldChar w:fldCharType="end"/>
      </w:r>
      <w:bookmarkStart w:id="548" w:name="_DV_M400"/>
      <w:bookmarkEnd w:id="548"/>
      <w:r>
        <w:rPr>
          <w:u w:val="none"/>
        </w:rPr>
        <w:t xml:space="preserve">.  Upon delivery of possession of the Premises by Landlord to Tenant with all of Landlord’s Work substantially completed in accordance with Exhibit C, attached hereto, the Lease Term shall commence and all terms and provisions of this Lease shall be in full force and effect.  If Landlord fails to deliver </w:t>
      </w:r>
      <w:r>
        <w:rPr>
          <w:u w:val="none"/>
        </w:rPr>
        <w:lastRenderedPageBreak/>
        <w:t xml:space="preserve">possession of the Premises to Tenant on or before </w:t>
      </w:r>
      <w:r w:rsidR="00FD0D98" w:rsidRPr="00FD0D98">
        <w:rPr>
          <w:b/>
        </w:rPr>
        <w:fldChar w:fldCharType="begin">
          <w:ffData>
            <w:name w:val="Text11"/>
            <w:enabled/>
            <w:calcOnExit w:val="0"/>
            <w:textInput/>
          </w:ffData>
        </w:fldChar>
      </w:r>
      <w:r w:rsidR="00FD0D98" w:rsidRPr="00FD0D98">
        <w:rPr>
          <w:b/>
        </w:rPr>
        <w:instrText xml:space="preserve"> FORMTEXT </w:instrText>
      </w:r>
      <w:r w:rsidR="00FD0D98" w:rsidRPr="00FD0D98">
        <w:rPr>
          <w:b/>
        </w:rPr>
      </w:r>
      <w:r w:rsidR="00FD0D98" w:rsidRPr="00FD0D98">
        <w:rPr>
          <w:b/>
        </w:rPr>
        <w:fldChar w:fldCharType="separate"/>
      </w:r>
      <w:r w:rsidR="00FD0D98" w:rsidRPr="00FD0D98">
        <w:rPr>
          <w:b/>
          <w:noProof/>
        </w:rPr>
        <w:t> </w:t>
      </w:r>
      <w:r w:rsidR="00FD0D98" w:rsidRPr="00FD0D98">
        <w:rPr>
          <w:b/>
          <w:noProof/>
        </w:rPr>
        <w:t> </w:t>
      </w:r>
      <w:r w:rsidR="00FD0D98" w:rsidRPr="00FD0D98">
        <w:rPr>
          <w:b/>
          <w:noProof/>
        </w:rPr>
        <w:t> </w:t>
      </w:r>
      <w:r w:rsidR="00FD0D98" w:rsidRPr="00FD0D98">
        <w:rPr>
          <w:b/>
          <w:noProof/>
        </w:rPr>
        <w:t> </w:t>
      </w:r>
      <w:r w:rsidR="00FD0D98" w:rsidRPr="00FD0D98">
        <w:rPr>
          <w:b/>
          <w:noProof/>
        </w:rPr>
        <w:t xml:space="preserve">   </w:t>
      </w:r>
      <w:r w:rsidR="00FD0D98">
        <w:rPr>
          <w:b/>
          <w:noProof/>
        </w:rPr>
        <w:t xml:space="preserve">                   </w:t>
      </w:r>
      <w:r w:rsidR="00FD0D98" w:rsidRPr="00FD0D98">
        <w:rPr>
          <w:b/>
          <w:noProof/>
        </w:rPr>
        <w:t> </w:t>
      </w:r>
      <w:r w:rsidR="00FD0D98" w:rsidRPr="00FD0D98">
        <w:rPr>
          <w:b/>
        </w:rPr>
        <w:fldChar w:fldCharType="end"/>
      </w:r>
      <w:r>
        <w:rPr>
          <w:u w:val="none"/>
        </w:rPr>
        <w:t xml:space="preserve">, the Lease Term shall not commence and Tenant shall owe no rent until the later of (i) the date Landlord tenders possession of the Premises to Tenant or (ii) the Rent Commencement Date.  If Landlord fails to deliver possession of the Premises to Tenant within ninety (90) days of </w:t>
      </w:r>
      <w:r w:rsidR="00FD0D98" w:rsidRPr="00FD0D98">
        <w:rPr>
          <w:b/>
        </w:rPr>
        <w:fldChar w:fldCharType="begin">
          <w:ffData>
            <w:name w:val="Text11"/>
            <w:enabled/>
            <w:calcOnExit w:val="0"/>
            <w:textInput/>
          </w:ffData>
        </w:fldChar>
      </w:r>
      <w:r w:rsidR="00FD0D98" w:rsidRPr="00FD0D98">
        <w:rPr>
          <w:b/>
        </w:rPr>
        <w:instrText xml:space="preserve"> FORMTEXT </w:instrText>
      </w:r>
      <w:r w:rsidR="00FD0D98" w:rsidRPr="00FD0D98">
        <w:rPr>
          <w:b/>
        </w:rPr>
      </w:r>
      <w:r w:rsidR="00FD0D98" w:rsidRPr="00FD0D98">
        <w:rPr>
          <w:b/>
        </w:rPr>
        <w:fldChar w:fldCharType="separate"/>
      </w:r>
      <w:r w:rsidR="00FD0D98" w:rsidRPr="00FD0D98">
        <w:rPr>
          <w:b/>
          <w:noProof/>
        </w:rPr>
        <w:t> </w:t>
      </w:r>
      <w:r w:rsidR="00FD0D98" w:rsidRPr="00FD0D98">
        <w:rPr>
          <w:b/>
          <w:noProof/>
        </w:rPr>
        <w:t> </w:t>
      </w:r>
      <w:r w:rsidR="00FD0D98" w:rsidRPr="00FD0D98">
        <w:rPr>
          <w:b/>
          <w:noProof/>
        </w:rPr>
        <w:t> </w:t>
      </w:r>
      <w:r w:rsidR="00FD0D98" w:rsidRPr="00FD0D98">
        <w:rPr>
          <w:b/>
          <w:noProof/>
        </w:rPr>
        <w:t> </w:t>
      </w:r>
      <w:r w:rsidR="00FD0D98" w:rsidRPr="00FD0D98">
        <w:rPr>
          <w:b/>
          <w:noProof/>
        </w:rPr>
        <w:t xml:space="preserve">   </w:t>
      </w:r>
      <w:r w:rsidR="00FD0D98">
        <w:rPr>
          <w:b/>
          <w:noProof/>
        </w:rPr>
        <w:t xml:space="preserve">                                 </w:t>
      </w:r>
      <w:r w:rsidR="00FD0D98" w:rsidRPr="00FD0D98">
        <w:rPr>
          <w:b/>
          <w:noProof/>
        </w:rPr>
        <w:t> </w:t>
      </w:r>
      <w:r w:rsidR="00FD0D98" w:rsidRPr="00FD0D98">
        <w:rPr>
          <w:b/>
        </w:rPr>
        <w:fldChar w:fldCharType="end"/>
      </w:r>
      <w:r>
        <w:rPr>
          <w:u w:val="none"/>
        </w:rPr>
        <w:t>, then Tenant, as its sole remedy, may, by delivering written notice to Landlord within ten (10) days of the expiration of said ninety (90</w:t>
      </w:r>
      <w:proofErr w:type="gramStart"/>
      <w:r>
        <w:rPr>
          <w:u w:val="none"/>
        </w:rPr>
        <w:t>)-day period</w:t>
      </w:r>
      <w:proofErr w:type="gramEnd"/>
      <w:r>
        <w:rPr>
          <w:u w:val="none"/>
        </w:rPr>
        <w:t>, terminate this Lease.  If there is any delay in delivering possession of the Premises to Tenant, the term of this Lease shall be extended by the number of days of such delay.  The existence of any “punchlist”-type items of Landlord’s Work shall not postpone the Lease Commencement Date.  By acceptance of possession of the Premises hereunder, but subject to Landlord’s obligation to deliver the Premises in good condition and repair with Landlord’s Work substantially complete, and in compliance with Law</w:t>
      </w:r>
      <w:r w:rsidR="004F7ECE">
        <w:rPr>
          <w:u w:val="none"/>
        </w:rPr>
        <w:t>s</w:t>
      </w:r>
      <w:r>
        <w:rPr>
          <w:u w:val="none"/>
        </w:rPr>
        <w:t>, Tenant acknowledges that Tenant accepts the Premises “AS IS, WHERE IS” and as suitable for Tenant’s intended use, in good and sanitary operating order, condition and repair, and without representation or warranty by Landlord as to the condition, use or occupancy which may be made thereof and that the Gross Leasable Area of the Center, Building and Premises is as set forth in Section 1 above.</w:t>
      </w:r>
      <w:r w:rsidR="00A91415">
        <w:rPr>
          <w:u w:val="none"/>
        </w:rPr>
        <w:t xml:space="preserve">  U</w:t>
      </w:r>
      <w:r w:rsidR="00A91415" w:rsidRPr="00A91415">
        <w:rPr>
          <w:u w:val="none"/>
        </w:rPr>
        <w:t>pon delivery of possession of the Premises to Tenant, Tenant shall be deemed to have measured the Premises and to have agreed that calculations of the Gross Leasable Area of the Premises, Building and Center are accurately set forth in Sections 1.8, 1.25.1, a</w:t>
      </w:r>
      <w:r w:rsidR="00A91415">
        <w:rPr>
          <w:u w:val="none"/>
        </w:rPr>
        <w:t xml:space="preserve">nd 1.25.2 respectively; and </w:t>
      </w:r>
      <w:r w:rsidR="00A91415" w:rsidRPr="00A91415">
        <w:rPr>
          <w:u w:val="none"/>
        </w:rPr>
        <w:t>no recalculation of square footage shall affect the obligations of Tenant under this Lease including, without limitation, the amount of Minimum Rent or Additional Rent payable by Tenant</w:t>
      </w:r>
      <w:r w:rsidR="00A91415">
        <w:rPr>
          <w:u w:val="none"/>
        </w:rPr>
        <w:t>.</w:t>
      </w:r>
      <w:r>
        <w:rPr>
          <w:u w:val="none"/>
        </w:rPr>
        <w:t xml:space="preserve">  Landlord shall endeavor to give Tenant not less than ten (10) days prior written notice of the date on which the Premises shall be ready for occupancy (the “Possession Date”).  If the Lease Commencement Date is a date other than the first day of a calendar month, then the Term shall be deemed extended by the number of days between the Lease Commencement Date and the first day of the first calendar month thereafter so that the Term of the Lease shall expire at midnight on the last day of the last calendar month of the Lease Term (the “Expiration Date”).  After the Lease Commencement Date, Rent Commencement Date and Expiration Date have been determined pursuant to this Section 3, Landlord shall notify Tenant in writing thereof and Tenant shall complete and execute a confirmation letter in the form attached hereto as Exhibit E and incorporated herein by reference.</w:t>
      </w:r>
    </w:p>
    <w:p w:rsidR="00B701B7" w:rsidRDefault="00B701B7">
      <w:pPr>
        <w:pStyle w:val="OutHead2"/>
        <w:jc w:val="both"/>
        <w:rPr>
          <w:u w:val="none"/>
        </w:rPr>
      </w:pPr>
      <w:bookmarkStart w:id="549" w:name="_DV_M401"/>
      <w:bookmarkEnd w:id="549"/>
      <w:r>
        <w:t>Early Possession</w:t>
      </w:r>
      <w:r>
        <w:fldChar w:fldCharType="begin"/>
      </w:r>
      <w:r>
        <w:instrText>tc "</w:instrText>
      </w:r>
      <w:bookmarkStart w:id="550" w:name="_Toc124051131"/>
      <w:r>
        <w:instrText>3.2</w:instrText>
      </w:r>
      <w:r>
        <w:tab/>
        <w:instrText>Early Possession</w:instrText>
      </w:r>
      <w:bookmarkEnd w:id="550"/>
      <w:r>
        <w:instrText>" \f C \l 2</w:instrText>
      </w:r>
      <w:r>
        <w:fldChar w:fldCharType="end"/>
      </w:r>
      <w:bookmarkStart w:id="551" w:name="_DV_M402"/>
      <w:bookmarkEnd w:id="551"/>
      <w:r>
        <w:rPr>
          <w:u w:val="none"/>
        </w:rPr>
        <w:t>.  If possession of the Premises is delivered to Tenant prior to the Lease Commencement Date, Tenant shall have the right to occupy the Premises subject to all of the terms and provisions of this Lease including the payment of all Additional Rent</w:t>
      </w:r>
      <w:bookmarkStart w:id="552" w:name="_DV_C314"/>
      <w:r w:rsidRPr="00FD0D98">
        <w:rPr>
          <w:rStyle w:val="DeltaViewInsertion"/>
          <w:color w:val="auto"/>
          <w:u w:val="none"/>
        </w:rPr>
        <w:t xml:space="preserve"> and utilities</w:t>
      </w:r>
      <w:bookmarkStart w:id="553" w:name="_DV_M403"/>
      <w:bookmarkEnd w:id="552"/>
      <w:bookmarkEnd w:id="553"/>
      <w:r>
        <w:rPr>
          <w:u w:val="none"/>
        </w:rPr>
        <w:t xml:space="preserve">.  The payment of Minimum Rent and any Percentage </w:t>
      </w:r>
      <w:proofErr w:type="gramStart"/>
      <w:r>
        <w:rPr>
          <w:u w:val="none"/>
        </w:rPr>
        <w:t>Rent,</w:t>
      </w:r>
      <w:proofErr w:type="gramEnd"/>
      <w:r>
        <w:rPr>
          <w:u w:val="none"/>
        </w:rPr>
        <w:t xml:space="preserve"> shall not commence until the Rent Commencement Date.</w:t>
      </w:r>
    </w:p>
    <w:p w:rsidR="005D66B1" w:rsidRPr="005D66B1" w:rsidRDefault="005D66B1" w:rsidP="005D66B1">
      <w:pPr>
        <w:pStyle w:val="DWTNorm"/>
      </w:pPr>
      <w:r>
        <w:rPr>
          <w:color w:val="000000"/>
        </w:rPr>
        <w:t>3.3</w:t>
      </w:r>
      <w:r>
        <w:rPr>
          <w:color w:val="000000"/>
        </w:rPr>
        <w:tab/>
      </w:r>
      <w:r>
        <w:rPr>
          <w:color w:val="000000"/>
          <w:u w:val="single"/>
        </w:rPr>
        <w:t>Renewal Option</w:t>
      </w:r>
      <w:r>
        <w:rPr>
          <w:color w:val="000000"/>
        </w:rPr>
        <w:t xml:space="preserve">.  </w:t>
      </w:r>
      <w:r w:rsidRPr="005D66B1">
        <w:rPr>
          <w:color w:val="000000"/>
        </w:rPr>
        <w:t>If Tenant is not in default when the option is exercised or when the renewal term is to commence</w:t>
      </w:r>
      <w:r w:rsidR="00C92A30">
        <w:rPr>
          <w:color w:val="000000"/>
        </w:rPr>
        <w:t xml:space="preserve"> and has no been in default during the twelve (12) month period preceeding Tenant’s exercise of the option</w:t>
      </w:r>
      <w:r w:rsidRPr="005D66B1">
        <w:rPr>
          <w:color w:val="000000"/>
        </w:rPr>
        <w:t xml:space="preserve">, Tenant shall have the option to renew this Lease for </w:t>
      </w:r>
      <w:r>
        <w:rPr>
          <w:color w:val="000000"/>
        </w:rPr>
        <w:t>_______</w:t>
      </w:r>
      <w:r w:rsidRPr="005D66B1">
        <w:rPr>
          <w:color w:val="000000"/>
        </w:rPr>
        <w:t xml:space="preserve"> (</w:t>
      </w:r>
      <w:r>
        <w:rPr>
          <w:color w:val="000000"/>
        </w:rPr>
        <w:t>____</w:t>
      </w:r>
      <w:r w:rsidRPr="005D66B1">
        <w:rPr>
          <w:color w:val="000000"/>
        </w:rPr>
        <w:t>) term</w:t>
      </w:r>
      <w:r>
        <w:rPr>
          <w:color w:val="000000"/>
        </w:rPr>
        <w:t>(s)</w:t>
      </w:r>
      <w:r w:rsidRPr="005D66B1">
        <w:rPr>
          <w:color w:val="000000"/>
        </w:rPr>
        <w:t xml:space="preserve"> of </w:t>
      </w:r>
      <w:r>
        <w:rPr>
          <w:color w:val="000000"/>
        </w:rPr>
        <w:t>_________</w:t>
      </w:r>
      <w:r w:rsidRPr="005D66B1">
        <w:rPr>
          <w:color w:val="000000"/>
        </w:rPr>
        <w:t xml:space="preserve"> (</w:t>
      </w:r>
      <w:r>
        <w:rPr>
          <w:color w:val="000000"/>
        </w:rPr>
        <w:t>______</w:t>
      </w:r>
      <w:r w:rsidRPr="005D66B1">
        <w:rPr>
          <w:color w:val="000000"/>
        </w:rPr>
        <w:t>) year</w:t>
      </w:r>
      <w:r>
        <w:rPr>
          <w:color w:val="000000"/>
        </w:rPr>
        <w:t>(</w:t>
      </w:r>
      <w:r w:rsidRPr="005D66B1">
        <w:rPr>
          <w:color w:val="000000"/>
        </w:rPr>
        <w:t>s</w:t>
      </w:r>
      <w:r>
        <w:rPr>
          <w:color w:val="000000"/>
        </w:rPr>
        <w:t>) each</w:t>
      </w:r>
      <w:r w:rsidRPr="005D66B1">
        <w:rPr>
          <w:color w:val="000000"/>
        </w:rPr>
        <w:t xml:space="preserve">, as follows: (i) The renewal term shall commence on the day following expiration of the preceding term; (ii) The option </w:t>
      </w:r>
      <w:r w:rsidR="00C92A30">
        <w:rPr>
          <w:color w:val="000000"/>
        </w:rPr>
        <w:t>shall</w:t>
      </w:r>
      <w:r w:rsidRPr="005D66B1">
        <w:rPr>
          <w:color w:val="000000"/>
        </w:rPr>
        <w:t xml:space="preserve"> be exercised</w:t>
      </w:r>
      <w:r w:rsidR="00C92A30">
        <w:rPr>
          <w:color w:val="000000"/>
        </w:rPr>
        <w:t>, if at all,</w:t>
      </w:r>
      <w:r w:rsidRPr="005D66B1">
        <w:rPr>
          <w:color w:val="000000"/>
        </w:rPr>
        <w:t xml:space="preserve"> by written notice to Landlord given not less than 120</w:t>
      </w:r>
      <w:r w:rsidRPr="005D66B1">
        <w:rPr>
          <w:b/>
          <w:color w:val="000000"/>
        </w:rPr>
        <w:t> </w:t>
      </w:r>
      <w:r w:rsidRPr="005D66B1">
        <w:rPr>
          <w:color w:val="000000"/>
        </w:rPr>
        <w:t>days</w:t>
      </w:r>
      <w:r w:rsidR="00C92A30">
        <w:rPr>
          <w:color w:val="000000"/>
        </w:rPr>
        <w:t xml:space="preserve"> or more than 365 days</w:t>
      </w:r>
      <w:r w:rsidRPr="005D66B1">
        <w:rPr>
          <w:color w:val="000000"/>
        </w:rPr>
        <w:t xml:space="preserve"> before the last day of the expiring term.  Giving such notice shall be sufficient to make the Lease binding for the renewal term without further act of the parties.  Landlord and Tenant shall then be bound to take the steps required in connection with the determination of </w:t>
      </w:r>
      <w:r>
        <w:rPr>
          <w:color w:val="000000"/>
        </w:rPr>
        <w:t>Minimum</w:t>
      </w:r>
      <w:r w:rsidRPr="005D66B1">
        <w:rPr>
          <w:color w:val="000000"/>
        </w:rPr>
        <w:t xml:space="preserve"> Rent </w:t>
      </w:r>
      <w:r w:rsidRPr="005D66B1">
        <w:rPr>
          <w:color w:val="000000"/>
        </w:rPr>
        <w:lastRenderedPageBreak/>
        <w:t xml:space="preserve">as specified below; (iii) The terms and conditions of the Lease for the renewal term shall be identical with the original term except for </w:t>
      </w:r>
      <w:r>
        <w:rPr>
          <w:color w:val="000000"/>
        </w:rPr>
        <w:t>Minimum</w:t>
      </w:r>
      <w:r w:rsidRPr="005D66B1">
        <w:rPr>
          <w:color w:val="000000"/>
        </w:rPr>
        <w:t xml:space="preserve"> Rent and except that Tenant will no longer have any option to renew </w:t>
      </w:r>
      <w:r>
        <w:rPr>
          <w:color w:val="000000"/>
        </w:rPr>
        <w:t>which has been exercised</w:t>
      </w:r>
      <w:r w:rsidRPr="005D66B1">
        <w:rPr>
          <w:color w:val="000000"/>
        </w:rPr>
        <w:t xml:space="preserve">.  </w:t>
      </w:r>
      <w:r>
        <w:rPr>
          <w:color w:val="000000"/>
        </w:rPr>
        <w:t>Minimum</w:t>
      </w:r>
      <w:r w:rsidRPr="005D66B1">
        <w:rPr>
          <w:color w:val="000000"/>
        </w:rPr>
        <w:t xml:space="preserve"> Rent for the renewal term shall be the</w:t>
      </w:r>
      <w:r w:rsidR="00CB6972">
        <w:rPr>
          <w:color w:val="000000"/>
        </w:rPr>
        <w:t xml:space="preserve"> </w:t>
      </w:r>
      <w:r w:rsidRPr="005D66B1">
        <w:rPr>
          <w:color w:val="000000"/>
        </w:rPr>
        <w:t xml:space="preserve">fair market rental value of the Premises for the renewal term; and (iv) If the parties do not agree on the </w:t>
      </w:r>
      <w:r w:rsidR="00CB6972">
        <w:rPr>
          <w:color w:val="000000"/>
        </w:rPr>
        <w:t>Minimum</w:t>
      </w:r>
      <w:r w:rsidRPr="005D66B1">
        <w:rPr>
          <w:color w:val="000000"/>
        </w:rPr>
        <w:t xml:space="preserve"> Rent for the renewal term within 30</w:t>
      </w:r>
      <w:r w:rsidRPr="005D66B1">
        <w:rPr>
          <w:b/>
          <w:color w:val="000000"/>
        </w:rPr>
        <w:t> </w:t>
      </w:r>
      <w:r w:rsidRPr="005D66B1">
        <w:rPr>
          <w:color w:val="000000"/>
        </w:rPr>
        <w:t xml:space="preserve">days after Tenant’s notice of election to renew, such </w:t>
      </w:r>
      <w:r w:rsidR="00CB6972">
        <w:rPr>
          <w:color w:val="000000"/>
        </w:rPr>
        <w:t>Minimum Rent shall be determined by an</w:t>
      </w:r>
      <w:r w:rsidR="000B409E">
        <w:rPr>
          <w:color w:val="000000"/>
        </w:rPr>
        <w:t xml:space="preserve"> arbitrator who is an</w:t>
      </w:r>
      <w:r w:rsidRPr="005D66B1">
        <w:rPr>
          <w:color w:val="000000"/>
        </w:rPr>
        <w:t xml:space="preserve"> independent</w:t>
      </w:r>
      <w:r w:rsidR="00CB6972">
        <w:rPr>
          <w:color w:val="000000"/>
        </w:rPr>
        <w:t xml:space="preserve"> commercial</w:t>
      </w:r>
      <w:r w:rsidRPr="005D66B1">
        <w:rPr>
          <w:color w:val="000000"/>
        </w:rPr>
        <w:t xml:space="preserve"> real property </w:t>
      </w:r>
      <w:r w:rsidR="00CB6972">
        <w:rPr>
          <w:color w:val="000000"/>
        </w:rPr>
        <w:t xml:space="preserve">broker or </w:t>
      </w:r>
      <w:r w:rsidRPr="005D66B1">
        <w:rPr>
          <w:color w:val="000000"/>
        </w:rPr>
        <w:t>appraiser</w:t>
      </w:r>
      <w:r w:rsidR="00CB6972">
        <w:rPr>
          <w:color w:val="000000"/>
        </w:rPr>
        <w:t xml:space="preserve"> with not less than ten years’ experience </w:t>
      </w:r>
      <w:r w:rsidR="000B409E">
        <w:rPr>
          <w:color w:val="000000"/>
        </w:rPr>
        <w:t>with</w:t>
      </w:r>
      <w:r w:rsidRPr="005D66B1">
        <w:rPr>
          <w:color w:val="000000"/>
        </w:rPr>
        <w:t xml:space="preserve"> </w:t>
      </w:r>
      <w:r w:rsidR="00CB6972">
        <w:rPr>
          <w:color w:val="000000"/>
        </w:rPr>
        <w:t>brokerage or appraisal</w:t>
      </w:r>
      <w:r w:rsidR="000B409E">
        <w:rPr>
          <w:color w:val="000000"/>
        </w:rPr>
        <w:t xml:space="preserve"> of retail space</w:t>
      </w:r>
      <w:r w:rsidR="00CB6972">
        <w:rPr>
          <w:color w:val="000000"/>
        </w:rPr>
        <w:t xml:space="preserve"> </w:t>
      </w:r>
      <w:r w:rsidRPr="005D66B1">
        <w:rPr>
          <w:color w:val="000000"/>
        </w:rPr>
        <w:t>in the</w:t>
      </w:r>
      <w:r w:rsidR="00CB6972">
        <w:rPr>
          <w:color w:val="000000"/>
        </w:rPr>
        <w:t xml:space="preserve"> metropolitan</w:t>
      </w:r>
      <w:r w:rsidRPr="005D66B1">
        <w:rPr>
          <w:color w:val="000000"/>
        </w:rPr>
        <w:t xml:space="preserve"> area</w:t>
      </w:r>
      <w:r w:rsidR="00CB6972">
        <w:rPr>
          <w:color w:val="000000"/>
        </w:rPr>
        <w:t xml:space="preserve"> in which the Premises is located</w:t>
      </w:r>
      <w:r w:rsidRPr="005D66B1">
        <w:rPr>
          <w:color w:val="000000"/>
        </w:rPr>
        <w:t xml:space="preserve">.  </w:t>
      </w:r>
      <w:proofErr w:type="gramStart"/>
      <w:r w:rsidRPr="005D66B1">
        <w:rPr>
          <w:color w:val="000000"/>
        </w:rPr>
        <w:t>The</w:t>
      </w:r>
      <w:r w:rsidR="00CB6972">
        <w:rPr>
          <w:color w:val="000000"/>
        </w:rPr>
        <w:t xml:space="preserve"> </w:t>
      </w:r>
      <w:r w:rsidR="000B409E">
        <w:rPr>
          <w:color w:val="000000"/>
        </w:rPr>
        <w:t>arbitrator</w:t>
      </w:r>
      <w:r w:rsidRPr="005D66B1">
        <w:rPr>
          <w:color w:val="000000"/>
        </w:rPr>
        <w:t xml:space="preserve"> shall be chosen by Tenant</w:t>
      </w:r>
      <w:proofErr w:type="gramEnd"/>
      <w:r w:rsidRPr="005D66B1">
        <w:rPr>
          <w:color w:val="000000"/>
        </w:rPr>
        <w:t xml:space="preserve"> from a list of not fewer than three such persons submitted by Landlord.  If Tenant does not make the choice within five days after submission of the list, Landlord may do so.  If Landlord does not submit such a list within 10 days after written request from Tenant to do so, Tenant may name as an arbitrator any individual with such qualifications.  Within 30 days after his or her appointment, the </w:t>
      </w:r>
      <w:r w:rsidR="00CB6972">
        <w:rPr>
          <w:color w:val="000000"/>
        </w:rPr>
        <w:t>arbitrator</w:t>
      </w:r>
      <w:r w:rsidRPr="005D66B1">
        <w:rPr>
          <w:color w:val="000000"/>
        </w:rPr>
        <w:t xml:space="preserve"> shall return a decision, which shall be final and binding on both parties.  The cost of the </w:t>
      </w:r>
      <w:r w:rsidR="00CB6972">
        <w:rPr>
          <w:color w:val="000000"/>
        </w:rPr>
        <w:t>arbitration</w:t>
      </w:r>
      <w:r w:rsidRPr="005D66B1">
        <w:rPr>
          <w:color w:val="000000"/>
        </w:rPr>
        <w:t xml:space="preserve"> shall be borne equally by both parties</w:t>
      </w:r>
      <w:r w:rsidR="00CB6972">
        <w:rPr>
          <w:color w:val="000000"/>
        </w:rPr>
        <w:t>.</w:t>
      </w:r>
    </w:p>
    <w:p w:rsidR="00B701B7" w:rsidRDefault="00B701B7">
      <w:pPr>
        <w:pStyle w:val="OutHead1"/>
      </w:pPr>
      <w:bookmarkStart w:id="554" w:name="_DV_M404"/>
      <w:bookmarkStart w:id="555" w:name="_Ref104208156"/>
      <w:bookmarkEnd w:id="554"/>
      <w:r>
        <w:t>RENT</w:t>
      </w:r>
      <w:bookmarkEnd w:id="555"/>
      <w:r>
        <w:fldChar w:fldCharType="begin"/>
      </w:r>
      <w:r>
        <w:instrText>tc "</w:instrText>
      </w:r>
      <w:bookmarkStart w:id="556" w:name="_Toc124051132"/>
      <w:r>
        <w:instrText>SECTION 4</w:instrText>
      </w:r>
      <w:r>
        <w:tab/>
        <w:instrText>RENT</w:instrText>
      </w:r>
      <w:bookmarkEnd w:id="556"/>
      <w:r>
        <w:instrText>" \f C \l 1</w:instrText>
      </w:r>
      <w:r>
        <w:fldChar w:fldCharType="end"/>
      </w:r>
    </w:p>
    <w:p w:rsidR="00B701B7" w:rsidRDefault="00B701B7">
      <w:pPr>
        <w:pStyle w:val="OutHead2"/>
      </w:pPr>
      <w:bookmarkStart w:id="557" w:name="_DV_M405"/>
      <w:bookmarkStart w:id="558" w:name="_Ref104209420"/>
      <w:bookmarkEnd w:id="557"/>
      <w:r>
        <w:t>Minimum Rent</w:t>
      </w:r>
      <w:bookmarkEnd w:id="558"/>
      <w:r>
        <w:fldChar w:fldCharType="begin"/>
      </w:r>
      <w:r>
        <w:instrText>tc "</w:instrText>
      </w:r>
      <w:bookmarkStart w:id="559" w:name="_Toc124051133"/>
      <w:r>
        <w:instrText>4.1</w:instrText>
      </w:r>
      <w:r>
        <w:tab/>
        <w:instrText>Minimum Rent</w:instrText>
      </w:r>
      <w:bookmarkEnd w:id="559"/>
      <w:r>
        <w:instrText>" \f C \l 2</w:instrText>
      </w:r>
      <w:r>
        <w:fldChar w:fldCharType="end"/>
      </w:r>
    </w:p>
    <w:p w:rsidR="00B701B7" w:rsidRDefault="00B701B7">
      <w:pPr>
        <w:pStyle w:val="DWTNorm"/>
        <w:rPr>
          <w:color w:val="000000"/>
        </w:rPr>
      </w:pPr>
      <w:bookmarkStart w:id="560" w:name="_DV_M406"/>
      <w:bookmarkEnd w:id="560"/>
      <w:r>
        <w:rPr>
          <w:color w:val="000000"/>
        </w:rPr>
        <w:t xml:space="preserve">Throughout the Term, Tenant shall pay to Landlord, as minimum rent, the amounts set forth in the schedule set forth in Section 1.11 (“Minimum Rent”).  Tenant shall pay Minimum Rent in advance on the first day of each calendar month of the Term at the address for rent payments set forth in Section 1.3, or at such other place as Landlord shall designate from time to time except that Tenant shall pay the first month’s Minimum Rent and Security </w:t>
      </w:r>
      <w:proofErr w:type="gramStart"/>
      <w:r>
        <w:rPr>
          <w:color w:val="000000"/>
        </w:rPr>
        <w:t>Deposit  on</w:t>
      </w:r>
      <w:proofErr w:type="gramEnd"/>
      <w:r>
        <w:rPr>
          <w:color w:val="000000"/>
        </w:rPr>
        <w:t xml:space="preserve"> the date Tenant executes this Lease.</w:t>
      </w:r>
    </w:p>
    <w:p w:rsidR="00B701B7" w:rsidRDefault="00B701B7">
      <w:pPr>
        <w:pStyle w:val="OutHead2"/>
      </w:pPr>
      <w:bookmarkStart w:id="561" w:name="_DV_M407"/>
      <w:bookmarkStart w:id="562" w:name="_Ref104208189"/>
      <w:bookmarkEnd w:id="561"/>
      <w:r>
        <w:t>Minimum Rent Increase</w:t>
      </w:r>
      <w:bookmarkEnd w:id="562"/>
      <w:r>
        <w:fldChar w:fldCharType="begin"/>
      </w:r>
      <w:r>
        <w:instrText>tc "</w:instrText>
      </w:r>
      <w:bookmarkStart w:id="563" w:name="_Toc124051134"/>
      <w:r>
        <w:instrText>4.2</w:instrText>
      </w:r>
      <w:r>
        <w:tab/>
        <w:instrText>Minimum Rent Increase</w:instrText>
      </w:r>
      <w:bookmarkEnd w:id="563"/>
      <w:r>
        <w:instrText>" \f C \l 2</w:instrText>
      </w:r>
      <w:r>
        <w:fldChar w:fldCharType="end"/>
      </w:r>
    </w:p>
    <w:p w:rsidR="00B701B7" w:rsidRDefault="00B701B7">
      <w:pPr>
        <w:pStyle w:val="DWTNorm"/>
        <w:rPr>
          <w:color w:val="000000"/>
        </w:rPr>
      </w:pPr>
      <w:bookmarkStart w:id="564" w:name="_DV_M408"/>
      <w:bookmarkEnd w:id="564"/>
      <w:r>
        <w:rPr>
          <w:color w:val="000000"/>
        </w:rPr>
        <w:t xml:space="preserve">Effective on each anniversary date of the </w:t>
      </w:r>
      <w:r w:rsidR="000B409E">
        <w:rPr>
          <w:color w:val="000000"/>
        </w:rPr>
        <w:t>Rent</w:t>
      </w:r>
      <w:r>
        <w:rPr>
          <w:color w:val="000000"/>
        </w:rPr>
        <w:t xml:space="preserve"> Commencement Date (each an “Adjustment Date”), Minimum Rent shall be </w:t>
      </w:r>
      <w:r w:rsidR="000B409E">
        <w:rPr>
          <w:color w:val="000000"/>
        </w:rPr>
        <w:t>increased by ________ percent (____%)</w:t>
      </w:r>
      <w:r>
        <w:rPr>
          <w:color w:val="000000"/>
        </w:rPr>
        <w:t>.</w:t>
      </w:r>
    </w:p>
    <w:p w:rsidR="00B701B7" w:rsidRDefault="00B701B7">
      <w:pPr>
        <w:pStyle w:val="OutHead2"/>
      </w:pPr>
      <w:bookmarkStart w:id="565" w:name="_DV_M410"/>
      <w:bookmarkStart w:id="566" w:name="_Ref104208203"/>
      <w:bookmarkEnd w:id="565"/>
      <w:r>
        <w:t>Percentage Rent</w:t>
      </w:r>
      <w:bookmarkEnd w:id="566"/>
      <w:r>
        <w:fldChar w:fldCharType="begin"/>
      </w:r>
      <w:r>
        <w:instrText>tc "</w:instrText>
      </w:r>
      <w:bookmarkStart w:id="567" w:name="_Toc124051135"/>
      <w:r>
        <w:instrText>4.3</w:instrText>
      </w:r>
      <w:r>
        <w:tab/>
        <w:instrText>Percentage Rent</w:instrText>
      </w:r>
      <w:bookmarkEnd w:id="567"/>
      <w:r>
        <w:instrText>" \f C \l 2</w:instrText>
      </w:r>
      <w:r>
        <w:fldChar w:fldCharType="end"/>
      </w:r>
    </w:p>
    <w:p w:rsidR="00B701B7" w:rsidRDefault="00B701B7">
      <w:pPr>
        <w:pStyle w:val="OutHead3"/>
        <w:ind w:left="0" w:firstLine="1440"/>
      </w:pPr>
      <w:bookmarkStart w:id="568" w:name="_DV_M411"/>
      <w:bookmarkEnd w:id="568"/>
      <w:r>
        <w:rPr>
          <w:u w:val="single"/>
        </w:rPr>
        <w:t>General</w:t>
      </w:r>
      <w:r>
        <w:rPr>
          <w:u w:val="single"/>
        </w:rPr>
        <w:fldChar w:fldCharType="begin"/>
      </w:r>
      <w:r>
        <w:instrText>tc "</w:instrText>
      </w:r>
      <w:bookmarkStart w:id="569" w:name="_Toc124051136"/>
      <w:r>
        <w:instrText>4.3.1</w:instrText>
      </w:r>
      <w:r>
        <w:tab/>
      </w:r>
      <w:r>
        <w:rPr>
          <w:u w:val="single"/>
        </w:rPr>
        <w:instrText>General</w:instrText>
      </w:r>
      <w:bookmarkEnd w:id="569"/>
      <w:r>
        <w:instrText>" \f C \l 3</w:instrText>
      </w:r>
      <w:r>
        <w:rPr>
          <w:u w:val="single"/>
        </w:rPr>
        <w:fldChar w:fldCharType="end"/>
      </w:r>
      <w:bookmarkStart w:id="570" w:name="_DV_M412"/>
      <w:bookmarkEnd w:id="570"/>
      <w:r>
        <w:t>.  In addition to paying Minimum Rent, Tenant shall pay as percentage rent the amount by which the percentage set forth in Section 1.13 as the Percentage Rent Rate of Gross Sales for each calendar year during the Term exceeds the Minimum Rent paid for such calendar year (“Percentage Rent”).</w:t>
      </w:r>
    </w:p>
    <w:p w:rsidR="00B701B7" w:rsidRDefault="00B701B7">
      <w:pPr>
        <w:pStyle w:val="OutHead3"/>
        <w:ind w:left="0" w:firstLine="1440"/>
      </w:pPr>
      <w:bookmarkStart w:id="571" w:name="_DV_M413"/>
      <w:bookmarkEnd w:id="571"/>
      <w:r>
        <w:rPr>
          <w:u w:val="single"/>
        </w:rPr>
        <w:t>Payment</w:t>
      </w:r>
      <w:r>
        <w:rPr>
          <w:u w:val="single"/>
        </w:rPr>
        <w:fldChar w:fldCharType="begin"/>
      </w:r>
      <w:r>
        <w:instrText>tc "</w:instrText>
      </w:r>
      <w:bookmarkStart w:id="572" w:name="_Toc124051137"/>
      <w:r>
        <w:instrText>4.3.2</w:instrText>
      </w:r>
      <w:r>
        <w:tab/>
      </w:r>
      <w:r>
        <w:rPr>
          <w:u w:val="single"/>
        </w:rPr>
        <w:instrText>Payment</w:instrText>
      </w:r>
      <w:bookmarkEnd w:id="572"/>
      <w:r>
        <w:instrText>" \f C \l 3</w:instrText>
      </w:r>
      <w:r>
        <w:rPr>
          <w:u w:val="single"/>
        </w:rPr>
        <w:fldChar w:fldCharType="end"/>
      </w:r>
      <w:bookmarkStart w:id="573" w:name="_DV_M414"/>
      <w:bookmarkEnd w:id="573"/>
      <w:r>
        <w:t xml:space="preserve">.  Percentage Rent shall be calculated as of the last day of each calendar month of the Term and paid by Tenant within ten (10) days thereafter.  </w:t>
      </w:r>
      <w:proofErr w:type="gramStart"/>
      <w:r>
        <w:t>Each payment of Percentage Rent shall be accompanied by a statement of Gross Sales for the month, certified as true by Tenant</w:t>
      </w:r>
      <w:proofErr w:type="gramEnd"/>
      <w:r>
        <w:t xml:space="preserve">.  To determine if Percentage Rent is applicable for any month (including any initial partial month) during the Term, the percentage set forth in Section 1.13 shall be applied to the Gross Sales for the portion of the calendar year through the preceding month, and all Minimum Rent and Percentage Rent previously paid in respect of that calendar year shall be deducted from such amount.  </w:t>
      </w:r>
      <w:proofErr w:type="gramStart"/>
      <w:r>
        <w:t>The resulting difference shall be paid by Tenant</w:t>
      </w:r>
      <w:proofErr w:type="gramEnd"/>
      <w:r>
        <w:t xml:space="preserve"> to Landlord </w:t>
      </w:r>
      <w:r>
        <w:lastRenderedPageBreak/>
        <w:t>simultaneously with the delivery of the statement of monthly Gross Sales as provided above.  If Tenant has paid to Landlord an amount greater than the Percentage Rent actually due for such calendar year, then Tenant shall receive a credit against Tenant’s next succeeding payment or payments of Minimum Rent equal to the amount of such overpayment.  If Tenant’s payment of Percentage Rent is less than the Percentage Rent actually due for such calendar year, then Tenant shall pay the amount underpaid to Landlord within ten (10) days of receipt of such statement from Landlord.  Tenant’s obligation to submit such statement of Gross Sales and pay any required Percentage Rent shall survive the expiration or sooner termination of this Lease.</w:t>
      </w:r>
    </w:p>
    <w:p w:rsidR="00B701B7" w:rsidRDefault="00B701B7">
      <w:pPr>
        <w:pStyle w:val="OutHead3"/>
        <w:ind w:left="0" w:firstLine="1440"/>
      </w:pPr>
      <w:bookmarkStart w:id="574" w:name="_DV_M415"/>
      <w:bookmarkEnd w:id="574"/>
      <w:r>
        <w:rPr>
          <w:u w:val="single"/>
        </w:rPr>
        <w:t>Records</w:t>
      </w:r>
      <w:r>
        <w:rPr>
          <w:u w:val="single"/>
        </w:rPr>
        <w:fldChar w:fldCharType="begin"/>
      </w:r>
      <w:r>
        <w:instrText>tc "</w:instrText>
      </w:r>
      <w:bookmarkStart w:id="575" w:name="_Toc124051138"/>
      <w:r>
        <w:instrText>4.3.3</w:instrText>
      </w:r>
      <w:r>
        <w:tab/>
      </w:r>
      <w:r>
        <w:rPr>
          <w:u w:val="single"/>
        </w:rPr>
        <w:instrText>Records</w:instrText>
      </w:r>
      <w:bookmarkEnd w:id="575"/>
      <w:r>
        <w:instrText>" \f C \l 3</w:instrText>
      </w:r>
      <w:r>
        <w:rPr>
          <w:u w:val="single"/>
        </w:rPr>
        <w:fldChar w:fldCharType="end"/>
      </w:r>
      <w:bookmarkStart w:id="576" w:name="_DV_M416"/>
      <w:bookmarkEnd w:id="576"/>
      <w:r>
        <w:t>.  Tenant shall utilize cash registers equipped with sealed continuous totals or other verifiable, unalterable sales device to record all sales.  Tenant shall maintain complete and accurate records showing Gross Sales on a monthly basis.  Such records consisting of cash register tapes,</w:t>
      </w:r>
      <w:r w:rsidR="000B409E">
        <w:t xml:space="preserve"> electronic or digital data,</w:t>
      </w:r>
      <w:r>
        <w:t xml:space="preserve"> ledgers, bank deposit slips, and all other accounts, books, and records shall be preserved for a period of three years after the expiration or earlier termination of the Lease and shall be available for inspection by Landlord at all times following reasonable advance notice.</w:t>
      </w:r>
    </w:p>
    <w:p w:rsidR="00B701B7" w:rsidRDefault="00B701B7">
      <w:pPr>
        <w:pStyle w:val="OutHead3"/>
        <w:ind w:left="0" w:firstLine="1440"/>
      </w:pPr>
      <w:bookmarkStart w:id="577" w:name="_DV_M417"/>
      <w:bookmarkEnd w:id="577"/>
      <w:r>
        <w:rPr>
          <w:u w:val="single"/>
        </w:rPr>
        <w:t>Reporting</w:t>
      </w:r>
      <w:r>
        <w:rPr>
          <w:u w:val="single"/>
        </w:rPr>
        <w:fldChar w:fldCharType="begin"/>
      </w:r>
      <w:r>
        <w:instrText>tc "</w:instrText>
      </w:r>
      <w:bookmarkStart w:id="578" w:name="_Toc124051139"/>
      <w:r>
        <w:instrText>4.3.4</w:instrText>
      </w:r>
      <w:r>
        <w:tab/>
      </w:r>
      <w:r>
        <w:rPr>
          <w:u w:val="single"/>
        </w:rPr>
        <w:instrText>Reporting</w:instrText>
      </w:r>
      <w:bookmarkEnd w:id="578"/>
      <w:r>
        <w:instrText>" \f C \l 3</w:instrText>
      </w:r>
      <w:r>
        <w:rPr>
          <w:u w:val="single"/>
        </w:rPr>
        <w:fldChar w:fldCharType="end"/>
      </w:r>
      <w:bookmarkStart w:id="579" w:name="_DV_M418"/>
      <w:bookmarkEnd w:id="579"/>
      <w:r>
        <w:t>.  In addition to all monthly statements of Gross Sales as required by Section 4.3.2 above, Tenant shall submit to Landlord an annual statement of Gross Sales for each calendar year and partial calendar year during the Term within thirty (30) days after the end of each calendar year during the Term.  The statement shall be certified as accurate and complete by Tenant and will show Gross Sales during the prior calendar year, in total and separated by month.  Tenant shall submit to Landlord, promptly after Landlord’s request, a copy of all filings and tax returns indicating sales at the Premises made by Tenant with any local, state or federal taxing authority.</w:t>
      </w:r>
    </w:p>
    <w:p w:rsidR="00B701B7" w:rsidRDefault="00B701B7">
      <w:pPr>
        <w:pStyle w:val="OutHead3"/>
        <w:ind w:left="0" w:firstLine="1440"/>
      </w:pPr>
      <w:bookmarkStart w:id="580" w:name="_DV_M419"/>
      <w:bookmarkEnd w:id="580"/>
      <w:r>
        <w:rPr>
          <w:u w:val="single"/>
        </w:rPr>
        <w:t>Audit</w:t>
      </w:r>
      <w:r>
        <w:rPr>
          <w:u w:val="single"/>
        </w:rPr>
        <w:fldChar w:fldCharType="begin"/>
      </w:r>
      <w:r>
        <w:instrText>tc "</w:instrText>
      </w:r>
      <w:bookmarkStart w:id="581" w:name="_Toc124051140"/>
      <w:r>
        <w:instrText>4.3.5</w:instrText>
      </w:r>
      <w:r>
        <w:tab/>
      </w:r>
      <w:r>
        <w:rPr>
          <w:u w:val="single"/>
        </w:rPr>
        <w:instrText>Audit</w:instrText>
      </w:r>
      <w:bookmarkEnd w:id="581"/>
      <w:r>
        <w:instrText>" \f C \l 3</w:instrText>
      </w:r>
      <w:r>
        <w:rPr>
          <w:u w:val="single"/>
        </w:rPr>
        <w:fldChar w:fldCharType="end"/>
      </w:r>
      <w:bookmarkStart w:id="582" w:name="_DV_M420"/>
      <w:bookmarkEnd w:id="582"/>
      <w:r>
        <w:t xml:space="preserve">.  Landlord may cause Tenant’s records of Gross Sales and Percentage Rent computations to be examined at any time by an accountant or other representative selected by Landlord.  If such examination discloses that the Percentage Rent was understated, Tenant shall immediately pay the Percentage Rent to Landlord together with interest as provided in Section 14.3 on the shortage of Percentage Rent from the dates such Rent should have been paid by Tenant.  If the Percentage Rent was understated by more than two percent (2%), Landlord shall provide written notice to Tenant of such understatement and, in addition to any Percentage Rent due, Tenant shall pay the cost of the audit.  In the event Tenant understates Gross Sales at any subsequent time during the term of the Lease, in addition to all other rights and remedies available to Landlord hereunder, Tenant shall pay the cost of the audit and </w:t>
      </w:r>
      <w:r w:rsidR="000B409E">
        <w:t>such understatement shall constitute an event of default</w:t>
      </w:r>
      <w:r>
        <w:t>.</w:t>
      </w:r>
    </w:p>
    <w:p w:rsidR="00B701B7" w:rsidRDefault="00B701B7">
      <w:pPr>
        <w:pStyle w:val="OutHead3"/>
        <w:ind w:left="0" w:firstLine="1440"/>
      </w:pPr>
      <w:bookmarkStart w:id="583" w:name="_DV_M421"/>
      <w:bookmarkEnd w:id="583"/>
      <w:r>
        <w:rPr>
          <w:u w:val="single"/>
        </w:rPr>
        <w:t>No Partnership Created</w:t>
      </w:r>
      <w:r>
        <w:rPr>
          <w:u w:val="single"/>
        </w:rPr>
        <w:fldChar w:fldCharType="begin"/>
      </w:r>
      <w:r>
        <w:instrText>tc "</w:instrText>
      </w:r>
      <w:bookmarkStart w:id="584" w:name="_Toc124051141"/>
      <w:r>
        <w:instrText>4.3.6</w:instrText>
      </w:r>
      <w:r>
        <w:tab/>
      </w:r>
      <w:r>
        <w:rPr>
          <w:u w:val="single"/>
        </w:rPr>
        <w:instrText>No Partnership Created</w:instrText>
      </w:r>
      <w:bookmarkEnd w:id="584"/>
      <w:r>
        <w:instrText>" \f C \l 3</w:instrText>
      </w:r>
      <w:r>
        <w:rPr>
          <w:u w:val="single"/>
        </w:rPr>
        <w:fldChar w:fldCharType="end"/>
      </w:r>
      <w:bookmarkStart w:id="585" w:name="_DV_M422"/>
      <w:bookmarkEnd w:id="585"/>
      <w:r>
        <w:t>.  Landlord is not a partner or joint venturer with Tenant in connection with the business carried on under this Lease and Landlord shall have no obligation with respect to Tenant’s debts or other liabilities.</w:t>
      </w:r>
    </w:p>
    <w:p w:rsidR="00B701B7" w:rsidRDefault="00B701B7">
      <w:pPr>
        <w:pStyle w:val="OutHead2"/>
      </w:pPr>
      <w:bookmarkStart w:id="586" w:name="_DV_M423"/>
      <w:bookmarkStart w:id="587" w:name="_Ref104209431"/>
      <w:bookmarkEnd w:id="586"/>
      <w:r>
        <w:t>Additional Rent</w:t>
      </w:r>
      <w:bookmarkEnd w:id="587"/>
      <w:r>
        <w:fldChar w:fldCharType="begin"/>
      </w:r>
      <w:r>
        <w:instrText>tc "</w:instrText>
      </w:r>
      <w:bookmarkStart w:id="588" w:name="_Toc124051142"/>
      <w:r>
        <w:instrText>4.4</w:instrText>
      </w:r>
      <w:r>
        <w:tab/>
        <w:instrText>Additional Rent</w:instrText>
      </w:r>
      <w:bookmarkEnd w:id="588"/>
      <w:r>
        <w:instrText>" \f C \l 2</w:instrText>
      </w:r>
      <w:r>
        <w:fldChar w:fldCharType="end"/>
      </w:r>
    </w:p>
    <w:p w:rsidR="00B701B7" w:rsidRDefault="00B701B7">
      <w:pPr>
        <w:pStyle w:val="OutHead3"/>
        <w:ind w:left="0" w:firstLine="1440"/>
      </w:pPr>
      <w:bookmarkStart w:id="589" w:name="_DV_M424"/>
      <w:bookmarkStart w:id="590" w:name="_Ref113274249"/>
      <w:bookmarkEnd w:id="589"/>
      <w:r>
        <w:rPr>
          <w:u w:val="single"/>
        </w:rPr>
        <w:t>Operating Expenses</w:t>
      </w:r>
      <w:r>
        <w:rPr>
          <w:u w:val="single"/>
        </w:rPr>
        <w:fldChar w:fldCharType="begin"/>
      </w:r>
      <w:r>
        <w:instrText>tc "</w:instrText>
      </w:r>
      <w:bookmarkStart w:id="591" w:name="_Toc124051143"/>
      <w:r>
        <w:instrText>4.4.1</w:instrText>
      </w:r>
      <w:r>
        <w:tab/>
      </w:r>
      <w:r>
        <w:rPr>
          <w:u w:val="single"/>
        </w:rPr>
        <w:instrText>Operating Expenses</w:instrText>
      </w:r>
      <w:bookmarkEnd w:id="591"/>
      <w:r>
        <w:instrText>" \f C \l 3</w:instrText>
      </w:r>
      <w:r>
        <w:rPr>
          <w:u w:val="single"/>
        </w:rPr>
        <w:fldChar w:fldCharType="end"/>
      </w:r>
      <w:bookmarkStart w:id="592" w:name="_DV_M425"/>
      <w:bookmarkEnd w:id="592"/>
      <w:r>
        <w:t xml:space="preserve">.  For purposes of this Lease, the term “Operating Expenses” shall mean all expenses paid or incurred by Landlord (or on Landlord’s behalf) as reasonably determined by Landlord as necessary or appropriate for the operation, maintenance, </w:t>
      </w:r>
      <w:r>
        <w:lastRenderedPageBreak/>
        <w:t>repair and replacement of the Building, Center and the Common Areas thereon, including without limitation:  (i) salaries, wages and benefits of employees of Landlord engaged in the repair, operation, maintenance and replacement thereon; (ii) payroll taxes, worker’s compensation insurance, uniforms and related expenses for such employees; (iii) the cost of all gas, utilities, sewer charges and other services furnished to the Building, Center or Common Areas (but not any individual premises in the Building or the Center); (iv) the cost of maintaining and repairing the Building, Center and Common Areas, including any replacement thereof; (v) the cost of all comprehensive general liability and “all risk” casualty insurance carried by Landlord, insuring the Building, Center and Common Areas; (vi) the cost for rental of all supplies and tools necessary for the maintenance and repair of the Building, Center and Common Areas; (vii) the cost of capital improvements, replacements and remodelings of the Common Areas, the cost of which shall be amortized (with interest on the unamortized balance at a commercially reasonable rate, as determined by Landlord) over the useful life of the improvements or remodelings and otherwise in accordance with generally accepted accounting principles uniformly applied as reasonably estimated by Landlord; (viii) alterations and improvements to the Building, Center and Common Areas (as opposed to those provided for the exclusive benefit of any individual tenant of the Center) made by reason of laws and requirements of any public authority or the requirements of any insurance body, but excluding any such alteration or improvement that is included in Landlord’s obligation to deliver the Premises, Building, Common Areas and Center in compliance with Law, as set forth in Section 3.1 above; (ix) management fees paid to a third party, or if no managing agent is employed by Landlord, Landlord shall be entitled to charge a reasonable management fee, and such fee shall be included in the Operating Expenses; (x) reasonable legal, accounting and other professional fees incurred in connection with the operation, maintenance, repair, replacement and management of the Building, Center and Common Areas; (xi) the cost of landscape and parking area maintenance, repair and, when necessary, as determined by Landlord, including the replacement thereof; (xii) janitorial and cleaning supplies and services; and (xiii) all other charges properly allocable to the operation, repair, maintenance and, if necessary, replacement of the Center, Common Areas, Building and Building Systems in accordance with generally accepted accounting principles.</w:t>
      </w:r>
      <w:bookmarkEnd w:id="590"/>
    </w:p>
    <w:p w:rsidR="00B701B7" w:rsidRDefault="00B701B7">
      <w:pPr>
        <w:pStyle w:val="OutHead4"/>
        <w:ind w:left="0" w:firstLine="2160"/>
        <w:jc w:val="both"/>
      </w:pPr>
      <w:bookmarkStart w:id="593" w:name="_DV_M426"/>
      <w:bookmarkEnd w:id="593"/>
      <w:r>
        <w:rPr>
          <w:u w:val="single"/>
        </w:rPr>
        <w:t>Operating Year</w:t>
      </w:r>
      <w:r>
        <w:rPr>
          <w:u w:val="single"/>
        </w:rPr>
        <w:fldChar w:fldCharType="begin"/>
      </w:r>
      <w:r>
        <w:instrText>tc "</w:instrText>
      </w:r>
      <w:bookmarkStart w:id="594" w:name="_Toc124051144"/>
      <w:r>
        <w:instrText>4.4.1.1</w:instrText>
      </w:r>
      <w:r>
        <w:tab/>
      </w:r>
      <w:r>
        <w:rPr>
          <w:u w:val="single"/>
        </w:rPr>
        <w:instrText>Operating Year</w:instrText>
      </w:r>
      <w:bookmarkEnd w:id="594"/>
      <w:r>
        <w:instrText>" \f C \l 4</w:instrText>
      </w:r>
      <w:r>
        <w:rPr>
          <w:u w:val="single"/>
        </w:rPr>
        <w:fldChar w:fldCharType="end"/>
      </w:r>
      <w:bookmarkStart w:id="595" w:name="_DV_M427"/>
      <w:bookmarkEnd w:id="595"/>
      <w:r>
        <w:t>.  The term “Operating Year” shall mean each calendar year of the Term.  In the event the Lease Commencement Date or the Expiration Date occurs on any date other than the first (1st) day of the calendar year, all calculations, costs and payments referred to in this Section 4 shall be prorated for such portion of the calendar year to which they apply.</w:t>
      </w:r>
    </w:p>
    <w:p w:rsidR="00B701B7" w:rsidRDefault="00B701B7">
      <w:pPr>
        <w:pStyle w:val="OutHead3"/>
        <w:ind w:left="0" w:firstLine="1440"/>
      </w:pPr>
      <w:bookmarkStart w:id="596" w:name="_DV_M428"/>
      <w:bookmarkEnd w:id="596"/>
      <w:r>
        <w:rPr>
          <w:u w:val="single"/>
        </w:rPr>
        <w:t>Taxes</w:t>
      </w:r>
      <w:r>
        <w:rPr>
          <w:u w:val="single"/>
        </w:rPr>
        <w:fldChar w:fldCharType="begin"/>
      </w:r>
      <w:r>
        <w:instrText>tc "</w:instrText>
      </w:r>
      <w:bookmarkStart w:id="597" w:name="_Toc124051145"/>
      <w:r>
        <w:instrText>4.4.2</w:instrText>
      </w:r>
      <w:r>
        <w:tab/>
      </w:r>
      <w:r>
        <w:rPr>
          <w:u w:val="single"/>
        </w:rPr>
        <w:instrText>Taxes</w:instrText>
      </w:r>
      <w:bookmarkEnd w:id="597"/>
      <w:r>
        <w:instrText>" \f C \l 3</w:instrText>
      </w:r>
      <w:r>
        <w:rPr>
          <w:u w:val="single"/>
        </w:rPr>
        <w:fldChar w:fldCharType="end"/>
      </w:r>
      <w:bookmarkStart w:id="598" w:name="_DV_M429"/>
      <w:bookmarkEnd w:id="598"/>
      <w:r>
        <w:t xml:space="preserve">.  The term “Taxes” shall include (i) all real and personal property taxes, charges, rates, duties and assessments (including local improvement district assessments) levied or imposed by any governmental authority with respect to the Center or any portion thereof, and any improvements, fixtures and equipment located therein or thereon, and with respect to all other property, real or personal, located in or on the Center, Common Areas and/or Building; (ii) any tax in lieu of or in addition to, or substitution of a real property tax; and (iii) any tax or excise levied or assessed by any governmental authority on the Rent payable under this Lease or Rent accruing from the use of the Center or any portion thereof, provided that this shall not include federal or state, corporate or personal income taxes.  If Landlord receives a </w:t>
      </w:r>
      <w:r>
        <w:lastRenderedPageBreak/>
        <w:t>refund of Taxes, then Landlord shall credit such refund, net of any professional fees and costs incurred by Landlord to obtain the same, against the Taxes for the Operating Year to which the refund is applicable or the current Operating Year, at Landlord’s option.  Notwithstanding the foregoing, Tenant shall pay before delinquency all taxes, assessments, license, fees and charges assessed, imposed or levied on (a) Tenant’s business operations, (b) all trade fixtures, (c) leasehold improvements (d) merchandise and (e) other personal property in or about the Premises.</w:t>
      </w:r>
    </w:p>
    <w:p w:rsidR="00B701B7" w:rsidRDefault="00B701B7">
      <w:pPr>
        <w:pStyle w:val="OutHead3"/>
        <w:ind w:left="0" w:firstLine="1440"/>
      </w:pPr>
      <w:bookmarkStart w:id="599" w:name="_DV_M430"/>
      <w:bookmarkEnd w:id="599"/>
      <w:r>
        <w:rPr>
          <w:u w:val="single"/>
        </w:rPr>
        <w:t>Written Statement of Estimate</w:t>
      </w:r>
      <w:r>
        <w:rPr>
          <w:u w:val="single"/>
        </w:rPr>
        <w:fldChar w:fldCharType="begin"/>
      </w:r>
      <w:r>
        <w:instrText>tc "</w:instrText>
      </w:r>
      <w:bookmarkStart w:id="600" w:name="_Toc124051146"/>
      <w:r>
        <w:instrText>4.4.3</w:instrText>
      </w:r>
      <w:r>
        <w:tab/>
      </w:r>
      <w:r>
        <w:rPr>
          <w:u w:val="single"/>
        </w:rPr>
        <w:instrText>Written Statement of Estimate</w:instrText>
      </w:r>
      <w:bookmarkEnd w:id="600"/>
      <w:r>
        <w:instrText>" \f C \l 3</w:instrText>
      </w:r>
      <w:r>
        <w:rPr>
          <w:u w:val="single"/>
        </w:rPr>
        <w:fldChar w:fldCharType="end"/>
      </w:r>
      <w:bookmarkStart w:id="601" w:name="_DV_M431"/>
      <w:bookmarkEnd w:id="601"/>
      <w:r>
        <w:t>.  Prior to the Lease Commencement Date, Landlord shall furnish Tenant with a written statement setting forth Landlord’s estimate of the cost of Operating Expenses and Taxes and Tenant’s Proportionate Share (Center) thereof for the first Lease Year.  Thereafter, prior to the commencement of each Operating Year after the first Operating Year or as soon thereafter as reasonably possible, Landlord shall furnish Tenant with a written statement setting forth the estimated cost of Operating Expenses and Taxes and Tenant’s Proportionate Share (Center) thereof for the next Operating Year.  Tenant shall pay to Landlord as Additional Rent commencing on the Lease Commencement Date, and thereafter on the first day of each calendar month, an amount equal to one-twelfth (1/12th) of the amount of Tenant’s Proportionate Share (Center) of the estimated cost of Operating Expenses and Taxes, as shown in Landlord’s written statement for that Operating Year.  In the event Landlord fails to deliver said written estimate, Tenant shall continue to pay to Landlord an amount equal to one-twelfth (1/12th) of Tenant’s Proportionate Share (Center) of the estimated cost of Operating Expenses and Taxes for the immediately preceding Operating Year until Landlord does furnish the written estimate.  Upon receipt of such written estimate, Tenant shall pay an amount equal to the difference between Tenant’s Proportionate Share (Center) of the estimated cost of Operating Expenses and Taxes for the expired portion of the current Operating Year and the Tenant’s actual payments during such time, and any payments by Tenant in excess of Tenant’s Proportionate Share (Center) of the estimated cost of Operating Expenses, Taxes and Insurance shall be credited to the next due payment of Rent from Tenant.  Landlord reserves the right, from time to time, to adjust the estimated cost of Operating Expenses and Taxes, and Tenant shall commence payment of one-twelfth (1/12th) of such revised estimate on the first (1st) day of the month following receipt of the revised estimate.</w:t>
      </w:r>
    </w:p>
    <w:p w:rsidR="00B701B7" w:rsidRDefault="00B701B7">
      <w:pPr>
        <w:pStyle w:val="OutHead3"/>
        <w:ind w:left="0" w:firstLine="1440"/>
      </w:pPr>
      <w:bookmarkStart w:id="602" w:name="_DV_M432"/>
      <w:bookmarkEnd w:id="602"/>
      <w:r>
        <w:rPr>
          <w:u w:val="single"/>
        </w:rPr>
        <w:t>Final Written Statement</w:t>
      </w:r>
      <w:r>
        <w:rPr>
          <w:u w:val="single"/>
        </w:rPr>
        <w:fldChar w:fldCharType="begin"/>
      </w:r>
      <w:r>
        <w:instrText>tc "</w:instrText>
      </w:r>
      <w:bookmarkStart w:id="603" w:name="_Toc124051147"/>
      <w:r>
        <w:instrText>4.4.4</w:instrText>
      </w:r>
      <w:r>
        <w:tab/>
      </w:r>
      <w:r>
        <w:rPr>
          <w:u w:val="single"/>
        </w:rPr>
        <w:instrText>Final Written Statement</w:instrText>
      </w:r>
      <w:bookmarkEnd w:id="603"/>
      <w:r>
        <w:instrText>" \f C \l 3</w:instrText>
      </w:r>
      <w:r>
        <w:rPr>
          <w:u w:val="single"/>
        </w:rPr>
        <w:fldChar w:fldCharType="end"/>
      </w:r>
      <w:bookmarkStart w:id="604" w:name="_DV_M433"/>
      <w:bookmarkEnd w:id="604"/>
      <w:r>
        <w:t xml:space="preserve">.  Within one hundred twenty (120) days after the close of each Operating Year during the Term, Landlord shall deliver to Tenant a written statement (the “Operating Statement”) setting forth Tenant’s Proportionate Share (Center) of the actual cost of Operating Expenses and Taxes for the Center for the preceding Operating Year for each such item.  In the event Tenant’s Proportionate Share (Center) of the actual cost of Operating Expenses and Taxes for the preceding Operating Year is greater than the amount paid by Tenant for such Operating Expenses and Taxes, Tenant shall pay the amount due to Landlord as Additional Rent within </w:t>
      </w:r>
      <w:proofErr w:type="gramStart"/>
      <w:r>
        <w:t>thirty (30) days</w:t>
      </w:r>
      <w:proofErr w:type="gramEnd"/>
      <w:r>
        <w:t xml:space="preserve"> after receipt by Tenant of such statement.  In the event Tenant’s Proportionate Share (Center) of the actual cost of Operating Expenses and Taxes for the preceding Operating Year is less than the amount paid by Tenant for such Operating Expenses and Taxes, then Landlord shall, at Landlord’s election, either (i) pay the amount of Tenant’s overpayment to Tenant within thirty (30) days following the date of such statement, or (ii) apply such overpayment to Tenant’s next Rent payment, reimbursing only the excess over such next Rent payment, if any.  If an Operating Year ends after the expiration or termination of this Lease, </w:t>
      </w:r>
      <w:r>
        <w:lastRenderedPageBreak/>
        <w:t>any Additional Rent in respect thereof that is payable under this Section shall be paid by Tenant within ten (10) days of its receipt of the Operating Statement for such Operating Year, and any Additional Rent paid by Tenant in excess of the amount due under this Lease for the portion of the Operating Year after expiration or termination of this Lease for that Operating Year shall be refunded by Landlord to Tenant within ten (10) days of the expiration of that Operating Year.  The late delivery of any written statement by Landlord shall not constitute a waiver of Tenant’s obligation to pay Tenant’s Proportionate Share (Center) of Operating Expenses and Taxes, but Landlord shall use reasonable efforts to deliver such written statements as soon as reasonably possible after the commencement of each Operating Year.</w:t>
      </w:r>
    </w:p>
    <w:p w:rsidR="00B701B7" w:rsidRDefault="00B701B7">
      <w:pPr>
        <w:pStyle w:val="OutHead3"/>
        <w:ind w:left="0" w:firstLine="1440"/>
      </w:pPr>
      <w:bookmarkStart w:id="605" w:name="_DV_M434"/>
      <w:bookmarkEnd w:id="605"/>
      <w:r>
        <w:rPr>
          <w:u w:val="single"/>
        </w:rPr>
        <w:t>Tenant Examination</w:t>
      </w:r>
      <w:r>
        <w:rPr>
          <w:u w:val="single"/>
        </w:rPr>
        <w:fldChar w:fldCharType="begin"/>
      </w:r>
      <w:r>
        <w:instrText>tc "</w:instrText>
      </w:r>
      <w:bookmarkStart w:id="606" w:name="_Toc124051148"/>
      <w:r>
        <w:instrText>4.4.5</w:instrText>
      </w:r>
      <w:r>
        <w:tab/>
      </w:r>
      <w:r>
        <w:rPr>
          <w:u w:val="single"/>
        </w:rPr>
        <w:instrText>Tenant Examination</w:instrText>
      </w:r>
      <w:bookmarkEnd w:id="606"/>
      <w:r>
        <w:instrText>" \f C \l 3</w:instrText>
      </w:r>
      <w:r>
        <w:rPr>
          <w:u w:val="single"/>
        </w:rPr>
        <w:fldChar w:fldCharType="end"/>
      </w:r>
      <w:bookmarkStart w:id="607" w:name="_DV_M435"/>
      <w:bookmarkEnd w:id="607"/>
      <w:r>
        <w:t>.  The Operating Statement referred to herein need not be audited but shall contain sufficient detail to enable Tenant to verify the calculation of Operating Expenses, Taxes and Insurance for the Premises.  In addition, Tenant, upon at least fifteen (15) days’ advance written notice to Landlord and during business hours, may examine any records used to support the figures shown on the Operating Statement, provided however, that Tenant shall only be entitled to make such an examination once in each Lease Year, and the examination shall not be conducted by anyone who is engaged on a contingent fee basis to represent Tenant.  Tenant and any person conducting the examination on behalf of Tenant shall enter into a confidentiality agreement reasonably satisfactory to Landlord and Tenant.  In the event any such examination by Tenant discloses that the Operating Expenses were overstated, Landlord shall immediately refund such amount and if overstated by five percent (5%) or more of the actual Operating Expenses, Landlord shall also pay the Tenant actual and reasonable cost of Tenant’s examination.</w:t>
      </w:r>
    </w:p>
    <w:p w:rsidR="00B701B7" w:rsidRDefault="00B701B7">
      <w:pPr>
        <w:pStyle w:val="OutHead3"/>
        <w:ind w:left="0" w:firstLine="1440"/>
      </w:pPr>
      <w:bookmarkStart w:id="608" w:name="_DV_M436"/>
      <w:bookmarkEnd w:id="608"/>
      <w:r>
        <w:rPr>
          <w:u w:val="single"/>
        </w:rPr>
        <w:t>Tenant’s Proportionate Share</w:t>
      </w:r>
      <w:r>
        <w:rPr>
          <w:u w:val="single"/>
        </w:rPr>
        <w:fldChar w:fldCharType="begin"/>
      </w:r>
      <w:r>
        <w:instrText>tc "</w:instrText>
      </w:r>
      <w:bookmarkStart w:id="609" w:name="_Toc124051149"/>
      <w:r>
        <w:instrText>4.4.6</w:instrText>
      </w:r>
      <w:r>
        <w:tab/>
      </w:r>
      <w:r>
        <w:rPr>
          <w:u w:val="single"/>
        </w:rPr>
        <w:instrText>Tenant’s Proportionate Share</w:instrText>
      </w:r>
      <w:bookmarkEnd w:id="609"/>
      <w:r>
        <w:rPr>
          <w:u w:val="single"/>
        </w:rPr>
        <w:instrText xml:space="preserve"> </w:instrText>
      </w:r>
      <w:r>
        <w:instrText>" \f C \l 3</w:instrText>
      </w:r>
      <w:r>
        <w:rPr>
          <w:u w:val="single"/>
        </w:rPr>
        <w:fldChar w:fldCharType="end"/>
      </w:r>
      <w:bookmarkStart w:id="610" w:name="_DV_M437"/>
      <w:bookmarkEnd w:id="610"/>
      <w:r>
        <w:t>.  With respect to Operating Expenses, Taxes and Insurance that Landlord allocates to the Building, Tenant’s Proportionate Share (Building) shall be the percentage set forth in Section 1.14, as adjusted by Landlord from time to time resulting from a re-measurement of or changes in the physical size of the Premises or the Building, whether such changes in size are due to an addition to or a sale or conveyance of a portion of the Building or otherwise.  With respect to Operating Expenses, Taxes and Insurance which Landlord allocates to the Center or any portion thereof, Tenant’s Proportion Share (Center) shall be with respect to Operating Expenses, Taxes and Insurance that Landlord allocates to the Center or any portion thereof, the percentage set forth in Section 1.15 and as adjusted by Landlord from time to time resulting from a re-measurement of or changes in the physical size of the Premises or the Center, whether such changes in size are due to an addition to or a sale or conveyance of a portion of the Center or otherwise. Notwithstanding the foregoing, Landlord may equitably adjust Tenant’s Proportionate Shares for repair, replacement or service that benefits only the Premises or only a portion of the Building and/or the Center or that varies with the occupancy with the Building and/or the Center.</w:t>
      </w:r>
    </w:p>
    <w:p w:rsidR="00B701B7" w:rsidRDefault="00B701B7">
      <w:pPr>
        <w:pStyle w:val="OutHead3"/>
        <w:ind w:left="0" w:firstLine="1440"/>
      </w:pPr>
      <w:bookmarkStart w:id="611" w:name="_DV_M438"/>
      <w:bookmarkEnd w:id="611"/>
      <w:r>
        <w:rPr>
          <w:u w:val="single"/>
        </w:rPr>
        <w:t>Late Charges</w:t>
      </w:r>
      <w:r>
        <w:rPr>
          <w:u w:val="single"/>
        </w:rPr>
        <w:fldChar w:fldCharType="begin"/>
      </w:r>
      <w:r>
        <w:instrText>tc "</w:instrText>
      </w:r>
      <w:bookmarkStart w:id="612" w:name="_Toc124051150"/>
      <w:r>
        <w:instrText>4.4.7</w:instrText>
      </w:r>
      <w:r>
        <w:tab/>
      </w:r>
      <w:r>
        <w:rPr>
          <w:u w:val="single"/>
        </w:rPr>
        <w:instrText>Late Charges</w:instrText>
      </w:r>
      <w:bookmarkEnd w:id="612"/>
      <w:r>
        <w:instrText>" \f C \l 3</w:instrText>
      </w:r>
      <w:r>
        <w:rPr>
          <w:u w:val="single"/>
        </w:rPr>
        <w:fldChar w:fldCharType="end"/>
      </w:r>
      <w:bookmarkStart w:id="613" w:name="_DV_M439"/>
      <w:bookmarkEnd w:id="613"/>
      <w:r>
        <w:t>.  Tenant acknowledges that late payment of any Minimum Rent or other payment required by this Lease from Tenant to Landlord will result in costs to Landlord, the extent of which is extremely difficult and economically impractical to ascertain.  Tenant therefore agrees that if Tenant fails to make any Minimum Rent, Additional Rent or other payment required by this Lease to be paid to Landlord within ten (10) days of the date it is due, Landlord may elect to impose a late charge of five percent (5%) of the overdue payment, to reimburse Landlord for the cost of collecting the overdue payment together with interest there</w:t>
      </w:r>
      <w:r w:rsidR="000B409E">
        <w:t xml:space="preserve">on </w:t>
      </w:r>
      <w:r w:rsidR="000B409E">
        <w:lastRenderedPageBreak/>
        <w:t>at the Default Interest Rate</w:t>
      </w:r>
      <w:r>
        <w:t>.  Landlord may levy and collect a late charge in addition to all other remedies available for Tenant’s default, and collection of a late charge shall not be in lieu of nor shall it waive the breach caused by the late payment.</w:t>
      </w:r>
    </w:p>
    <w:p w:rsidR="00B701B7" w:rsidRDefault="00B701B7">
      <w:pPr>
        <w:pStyle w:val="OutHead2"/>
      </w:pPr>
      <w:bookmarkStart w:id="614" w:name="_DV_M440"/>
      <w:bookmarkEnd w:id="614"/>
      <w:r>
        <w:t>Place of Payment</w:t>
      </w:r>
      <w:r>
        <w:fldChar w:fldCharType="begin"/>
      </w:r>
      <w:r>
        <w:instrText>tc "</w:instrText>
      </w:r>
      <w:bookmarkStart w:id="615" w:name="_Toc124051151"/>
      <w:r>
        <w:instrText>4.5</w:instrText>
      </w:r>
      <w:r>
        <w:tab/>
        <w:instrText>Place of Payment</w:instrText>
      </w:r>
      <w:bookmarkEnd w:id="615"/>
      <w:r>
        <w:instrText>" \f C \l 2</w:instrText>
      </w:r>
      <w:r>
        <w:fldChar w:fldCharType="end"/>
      </w:r>
    </w:p>
    <w:p w:rsidR="00B701B7" w:rsidRDefault="00B701B7">
      <w:pPr>
        <w:pStyle w:val="DWTNorm"/>
        <w:rPr>
          <w:color w:val="000000"/>
        </w:rPr>
      </w:pPr>
      <w:bookmarkStart w:id="616" w:name="_DV_M441"/>
      <w:bookmarkEnd w:id="616"/>
      <w:r>
        <w:rPr>
          <w:color w:val="000000"/>
        </w:rPr>
        <w:t xml:space="preserve">All payments required to be paid by Tenant under this Lease other than Minimum Rent and Percentage </w:t>
      </w:r>
      <w:proofErr w:type="gramStart"/>
      <w:r>
        <w:rPr>
          <w:color w:val="000000"/>
        </w:rPr>
        <w:t>Rent,</w:t>
      </w:r>
      <w:proofErr w:type="gramEnd"/>
      <w:r>
        <w:rPr>
          <w:color w:val="000000"/>
        </w:rPr>
        <w:t xml:space="preserve"> will constitute Additional Rent.  Tenant shall make all payments of additional rent at the address for rent payments set forth in Section 1.3, or at such other </w:t>
      </w:r>
      <w:proofErr w:type="gramStart"/>
      <w:r>
        <w:rPr>
          <w:color w:val="000000"/>
        </w:rPr>
        <w:t>place</w:t>
      </w:r>
      <w:proofErr w:type="gramEnd"/>
      <w:r>
        <w:rPr>
          <w:color w:val="000000"/>
        </w:rPr>
        <w:t xml:space="preserve"> as Landlord shall designate from time to time.</w:t>
      </w:r>
    </w:p>
    <w:p w:rsidR="00B701B7" w:rsidRDefault="00B701B7">
      <w:pPr>
        <w:pStyle w:val="OutHead1"/>
      </w:pPr>
      <w:bookmarkStart w:id="617" w:name="_DV_M442"/>
      <w:bookmarkEnd w:id="617"/>
      <w:r>
        <w:t>USE</w:t>
      </w:r>
      <w:r>
        <w:fldChar w:fldCharType="begin"/>
      </w:r>
      <w:r>
        <w:instrText>tc "</w:instrText>
      </w:r>
      <w:bookmarkStart w:id="618" w:name="_Toc124051152"/>
      <w:r>
        <w:instrText>SECTION 5</w:instrText>
      </w:r>
      <w:r>
        <w:tab/>
        <w:instrText>USE</w:instrText>
      </w:r>
      <w:bookmarkEnd w:id="618"/>
      <w:r>
        <w:instrText>" \f C \l 1</w:instrText>
      </w:r>
      <w:r>
        <w:fldChar w:fldCharType="end"/>
      </w:r>
    </w:p>
    <w:p w:rsidR="00B701B7" w:rsidRDefault="00B701B7">
      <w:pPr>
        <w:pStyle w:val="OutHead2"/>
      </w:pPr>
      <w:bookmarkStart w:id="619" w:name="_DV_M443"/>
      <w:bookmarkStart w:id="620" w:name="_Ref104207296"/>
      <w:bookmarkEnd w:id="619"/>
      <w:r>
        <w:t>Permitted Use</w:t>
      </w:r>
      <w:bookmarkEnd w:id="620"/>
      <w:r>
        <w:fldChar w:fldCharType="begin"/>
      </w:r>
      <w:r>
        <w:instrText>tc "</w:instrText>
      </w:r>
      <w:bookmarkStart w:id="621" w:name="_Toc124051153"/>
      <w:r>
        <w:instrText>5.1</w:instrText>
      </w:r>
      <w:r>
        <w:tab/>
        <w:instrText>Permitted Use</w:instrText>
      </w:r>
      <w:bookmarkEnd w:id="621"/>
      <w:r>
        <w:instrText>" \f C \l 2</w:instrText>
      </w:r>
      <w:r>
        <w:fldChar w:fldCharType="end"/>
      </w:r>
    </w:p>
    <w:p w:rsidR="00B701B7" w:rsidRDefault="00B701B7">
      <w:pPr>
        <w:pStyle w:val="DWTNorm"/>
        <w:rPr>
          <w:color w:val="000000"/>
        </w:rPr>
      </w:pPr>
      <w:bookmarkStart w:id="622" w:name="_DV_M444"/>
      <w:bookmarkEnd w:id="622"/>
      <w:r>
        <w:rPr>
          <w:color w:val="000000"/>
        </w:rPr>
        <w:t>Tenant shall use the Premises only for the purpose set forth in Section 1.6 and for no other purpose without the written consent of Landlord, which consent Landlord shall not unreasonably withhold or delay.  Landlord may condition its consent to any proposed change in use on reasonable conditions including without limitation, an increase in Minimum Rent to the fair market rental value of the Premises.  Should Landlord withhold its consent to a proposed change in use for any of the following reasons, the withholding of such consent shall be deemed to be reasonable: (a) conflict, incompatibility or duplication of the proposed use with other uses or restrictions in or pertaining to the Center; (b) any proposed change in use which would diminish the reputation or profitability of the other businesses located in the Center; (c) the unsuitability of Percentage Rent clauses for the proposed use; (d) the proposed use would adversely impact the use of the Common Areas by other tenants of the Center; (e) Tenant is then in Default of the Lease or has been in Default during the twelve (12) month period preceding the date Tenant requests the change in use; and (f) any other criteria or requirement deemed reasonable by Landlord.</w:t>
      </w:r>
    </w:p>
    <w:p w:rsidR="00B701B7" w:rsidRDefault="00B701B7">
      <w:pPr>
        <w:pStyle w:val="OutHead2"/>
      </w:pPr>
      <w:bookmarkStart w:id="623" w:name="_DV_M445"/>
      <w:bookmarkEnd w:id="623"/>
      <w:r>
        <w:t>Further Covenants as to Use</w:t>
      </w:r>
      <w:r>
        <w:fldChar w:fldCharType="begin"/>
      </w:r>
      <w:r>
        <w:instrText>tc "</w:instrText>
      </w:r>
      <w:bookmarkStart w:id="624" w:name="_Toc124051154"/>
      <w:r>
        <w:instrText>5.2</w:instrText>
      </w:r>
      <w:r>
        <w:tab/>
        <w:instrText>Further Covenants as to Use</w:instrText>
      </w:r>
      <w:bookmarkEnd w:id="624"/>
      <w:r>
        <w:instrText>" \f C \l 2</w:instrText>
      </w:r>
      <w:r>
        <w:fldChar w:fldCharType="end"/>
      </w:r>
    </w:p>
    <w:p w:rsidR="00B701B7" w:rsidRDefault="00B701B7">
      <w:pPr>
        <w:pStyle w:val="OutHead3"/>
        <w:ind w:left="0" w:firstLine="1440"/>
      </w:pPr>
      <w:bookmarkStart w:id="625" w:name="_DV_M446"/>
      <w:bookmarkEnd w:id="625"/>
      <w:r>
        <w:t xml:space="preserve">Except for Landlord’s obligations as specifically set forth in this Lease, Tenant shall comply at its expense with all applicable Laws (defined in Section 13.8), including without limitation those regarding the maintenance, operation, condition, and use of the Premises and Center when and as required by the applicable public authority.  Tenant shall not use the Premises in conflict with any Laws nor shall Tenant permit anything to be done in or about the </w:t>
      </w:r>
      <w:proofErr w:type="gramStart"/>
      <w:r>
        <w:t>Premises which</w:t>
      </w:r>
      <w:proofErr w:type="gramEnd"/>
      <w:r>
        <w:t xml:space="preserve"> will conflict with any Laws.</w:t>
      </w:r>
    </w:p>
    <w:p w:rsidR="00B701B7" w:rsidRDefault="00B701B7">
      <w:pPr>
        <w:pStyle w:val="OutHead3"/>
        <w:ind w:left="0" w:firstLine="1440"/>
      </w:pPr>
      <w:bookmarkStart w:id="626" w:name="_DV_M447"/>
      <w:bookmarkEnd w:id="626"/>
      <w:r>
        <w:t xml:space="preserve">Tenant shall not conduct or permit any activities on the </w:t>
      </w:r>
      <w:proofErr w:type="gramStart"/>
      <w:r>
        <w:t>Premises which</w:t>
      </w:r>
      <w:proofErr w:type="gramEnd"/>
      <w:r>
        <w:t xml:space="preserve"> will likely increase the fire insurance rate upon the Center or cause a cancellation of any of Landlord’s insurance policies; or create a nuisance or damage the reputation of the Center or be reasonably offensive to Landlord or other tenants.  Tenant shall not permit any offensive noise, odor, or light to be emitted from the Premises.  Tenant shall use grease traps, hair interceptors, and/or other drain protection devices in all drains if reasonably required by Landlord.  Tenant shall not allow the disposal of any medical waste at the Premises or in Center trash receptacles by Tenant or Tenant’s employees, agents, or independent contractors.</w:t>
      </w:r>
    </w:p>
    <w:p w:rsidR="00B701B7" w:rsidRDefault="00B701B7">
      <w:pPr>
        <w:pStyle w:val="OutHead3"/>
        <w:keepNext/>
        <w:widowControl/>
        <w:ind w:left="0" w:firstLine="1440"/>
      </w:pPr>
      <w:bookmarkStart w:id="627" w:name="_DV_M448"/>
      <w:bookmarkEnd w:id="627"/>
      <w:r>
        <w:lastRenderedPageBreak/>
        <w:t>Tenant shall keep the Premises clean and orderly and will operate its business in the Premises in a first-class, professional manner.  Tenant shall supervise its employees and cause Tenant’s agents, independent contractors, employees, customers, suppliers and invitees to conduct their activities in such a manner as to comply with the requirements of this Lease and the Rules and Regulations.</w:t>
      </w:r>
    </w:p>
    <w:p w:rsidR="00B701B7" w:rsidRDefault="00B701B7">
      <w:pPr>
        <w:pStyle w:val="OutHead2"/>
      </w:pPr>
      <w:bookmarkStart w:id="628" w:name="_DV_M449"/>
      <w:bookmarkStart w:id="629" w:name="_Ref104208219"/>
      <w:bookmarkEnd w:id="628"/>
      <w:r>
        <w:t>Continuous Operation</w:t>
      </w:r>
      <w:bookmarkEnd w:id="629"/>
      <w:r>
        <w:fldChar w:fldCharType="begin"/>
      </w:r>
      <w:r>
        <w:instrText>tc "</w:instrText>
      </w:r>
      <w:bookmarkStart w:id="630" w:name="_Toc124051155"/>
      <w:r>
        <w:instrText>5.3</w:instrText>
      </w:r>
      <w:r>
        <w:tab/>
        <w:instrText>Continuous Operation</w:instrText>
      </w:r>
      <w:bookmarkEnd w:id="630"/>
      <w:r>
        <w:instrText>" \f C \l 2</w:instrText>
      </w:r>
      <w:r>
        <w:fldChar w:fldCharType="end"/>
      </w:r>
    </w:p>
    <w:p w:rsidR="00B701B7" w:rsidRDefault="00B701B7">
      <w:pPr>
        <w:pStyle w:val="DWTNorm"/>
        <w:rPr>
          <w:color w:val="000000"/>
        </w:rPr>
      </w:pPr>
      <w:bookmarkStart w:id="631" w:name="_DV_M450"/>
      <w:bookmarkEnd w:id="631"/>
      <w:r>
        <w:rPr>
          <w:color w:val="000000"/>
        </w:rPr>
        <w:t xml:space="preserve">Tenant shall continuously use and conduct its business described in Section 1.6 on the Premises during, at a minimum, the hours set forth in Section 1.16.  Tenant shall carry and offer for sale at all times a full and complete stock of merchandise, and shall maintain adequate personnel for the efficient servicing of its customers.  </w:t>
      </w:r>
      <w:proofErr w:type="gramStart"/>
      <w:r>
        <w:rPr>
          <w:color w:val="000000"/>
        </w:rPr>
        <w:t>Tenant shall not lower the quality of its merchandise or change</w:t>
      </w:r>
      <w:proofErr w:type="gramEnd"/>
      <w:r>
        <w:rPr>
          <w:color w:val="000000"/>
        </w:rPr>
        <w:t xml:space="preserve"> the quality of its business without Landlord’s prior written consent.  In the event Tenant fails to operate its business in the Premises for a period of thirty (30) days for any reason other than a casualty or condemnation that materially interferes with Tenant’s operation of its business in the Premises, Tenant shall be deemed to have abandoned the Premises and Landlord shall have the right to exercise any and all rights and remedies set forth in this Lease.  Tenant shall use best efforts to operate the business conducted on the Premises in a diligent manner that will produce the maximum volume of Gross Sales.</w:t>
      </w:r>
    </w:p>
    <w:p w:rsidR="00B701B7" w:rsidRDefault="00B701B7">
      <w:pPr>
        <w:pStyle w:val="OutHead2"/>
      </w:pPr>
      <w:bookmarkStart w:id="632" w:name="_DV_M451"/>
      <w:bookmarkStart w:id="633" w:name="_Ref104207310"/>
      <w:bookmarkEnd w:id="632"/>
      <w:r>
        <w:t>Name of Business</w:t>
      </w:r>
      <w:bookmarkEnd w:id="633"/>
      <w:r>
        <w:fldChar w:fldCharType="begin"/>
      </w:r>
      <w:r>
        <w:instrText>tc "</w:instrText>
      </w:r>
      <w:bookmarkStart w:id="634" w:name="_Toc124051156"/>
      <w:r>
        <w:instrText>5.4</w:instrText>
      </w:r>
      <w:r>
        <w:tab/>
        <w:instrText>Name of Business</w:instrText>
      </w:r>
      <w:bookmarkEnd w:id="634"/>
      <w:r>
        <w:instrText>" \f C \l 2</w:instrText>
      </w:r>
      <w:r>
        <w:fldChar w:fldCharType="end"/>
      </w:r>
    </w:p>
    <w:p w:rsidR="00B701B7" w:rsidRDefault="00B701B7">
      <w:pPr>
        <w:pStyle w:val="DWTNorm"/>
        <w:rPr>
          <w:color w:val="000000"/>
        </w:rPr>
      </w:pPr>
      <w:bookmarkStart w:id="635" w:name="_DV_M452"/>
      <w:bookmarkEnd w:id="635"/>
      <w:r>
        <w:rPr>
          <w:color w:val="000000"/>
        </w:rPr>
        <w:t>The advertised name of the business operated in the Premises is set forth in Section 1.7.  Tenant agrees not to change its advertised name without the prior written consent of Landlord which consent Landlord shall not unreasonably withhold.</w:t>
      </w:r>
    </w:p>
    <w:p w:rsidR="00B701B7" w:rsidRDefault="00B701B7">
      <w:pPr>
        <w:pStyle w:val="OutHead2"/>
      </w:pPr>
      <w:bookmarkStart w:id="636" w:name="_DV_M453"/>
      <w:bookmarkEnd w:id="636"/>
      <w:r>
        <w:t>Storage; Trash; Recycling</w:t>
      </w:r>
      <w:r>
        <w:fldChar w:fldCharType="begin"/>
      </w:r>
      <w:r>
        <w:instrText>tc "</w:instrText>
      </w:r>
      <w:bookmarkStart w:id="637" w:name="_Toc124051157"/>
      <w:r>
        <w:instrText>5.5</w:instrText>
      </w:r>
      <w:r>
        <w:tab/>
        <w:instrText>Storage; Trash; Recycling</w:instrText>
      </w:r>
      <w:bookmarkEnd w:id="637"/>
      <w:r>
        <w:instrText>" \f C \l 2</w:instrText>
      </w:r>
      <w:r>
        <w:fldChar w:fldCharType="end"/>
      </w:r>
    </w:p>
    <w:p w:rsidR="00B701B7" w:rsidRDefault="00B701B7">
      <w:pPr>
        <w:pStyle w:val="DWTNorm"/>
        <w:rPr>
          <w:color w:val="000000"/>
        </w:rPr>
      </w:pPr>
      <w:bookmarkStart w:id="638" w:name="_DV_M454"/>
      <w:bookmarkEnd w:id="638"/>
      <w:r>
        <w:rPr>
          <w:color w:val="000000"/>
        </w:rPr>
        <w:t>Tenant shall not store anything outside except in such areas approved in writing in advance by Landlord.  Tenant shall use only trash and garbage receptacles approved by Landlord.  Tenant shall dispose of trash and other matter in a manner acceptable to Landlord, at Tenant’s expense.  Tenant shall comply with all recycling programs required by applicable Laws or by Landlord from time to time.</w:t>
      </w:r>
    </w:p>
    <w:p w:rsidR="00B701B7" w:rsidRDefault="00B701B7">
      <w:pPr>
        <w:pStyle w:val="OutHead2"/>
      </w:pPr>
      <w:bookmarkStart w:id="639" w:name="_DV_M455"/>
      <w:bookmarkEnd w:id="639"/>
      <w:r>
        <w:t>Competitive Business/Radius Restriction</w:t>
      </w:r>
      <w:r>
        <w:fldChar w:fldCharType="begin"/>
      </w:r>
      <w:r>
        <w:instrText>tc "</w:instrText>
      </w:r>
      <w:bookmarkStart w:id="640" w:name="_Toc124051158"/>
      <w:r>
        <w:instrText>5.6</w:instrText>
      </w:r>
      <w:r>
        <w:tab/>
        <w:instrText>Competitive Business/Radius Restriction</w:instrText>
      </w:r>
      <w:bookmarkEnd w:id="640"/>
      <w:r>
        <w:instrText>" \f C \l 1</w:instrText>
      </w:r>
      <w:r>
        <w:fldChar w:fldCharType="end"/>
      </w:r>
    </w:p>
    <w:p w:rsidR="00B701B7" w:rsidRDefault="00B701B7">
      <w:pPr>
        <w:pStyle w:val="DWTNorm"/>
        <w:rPr>
          <w:color w:val="000000"/>
        </w:rPr>
      </w:pPr>
      <w:bookmarkStart w:id="641" w:name="_DV_M456"/>
      <w:bookmarkEnd w:id="641"/>
      <w:r>
        <w:rPr>
          <w:color w:val="000000"/>
        </w:rPr>
        <w:t xml:space="preserve">Throughout the Term, Tenant shall not directly or indirectly own, operate, manage or engage in any business which is similar to or competing with the business described in Section 1.6 within the radius of the Center of the distance set forth in Section 1.22, unless otherwise specifically approved in writing by Landlord.  In case of violation by Tenant of this Section, Landlord shall have all the rights provided in this Lease for default and as otherwise allowed by law, and at Landlord’s option, the Gross Sales (as defined in this Lease) on or from the similar or competing business shall be added to and declared a part of Tenant’s Gross Sales under this Lease, and the same shall be computed and reported to Landlord in the same manner provided in Section 4.3 for the computation and accounting of Tenant’s Gross Sales from the Premises.  Tenant acknowledges this provision is an essential part of Landlord’s agreement to lease the Premises to Tenant at the Rent and on the terms contained in this Lease and, further, that the </w:t>
      </w:r>
      <w:r>
        <w:rPr>
          <w:color w:val="000000"/>
        </w:rPr>
        <w:lastRenderedPageBreak/>
        <w:t>period of time and area set forth in this paragraph are fair and reasonable to assure Landlord of its expected Rental income, but not to control competition.</w:t>
      </w:r>
    </w:p>
    <w:p w:rsidR="000B409E" w:rsidRDefault="009069E6" w:rsidP="000B409E">
      <w:pPr>
        <w:pStyle w:val="OutHead2"/>
      </w:pPr>
      <w:r>
        <w:t>Protected</w:t>
      </w:r>
      <w:r w:rsidR="000B409E">
        <w:t xml:space="preserve"> Use</w:t>
      </w:r>
    </w:p>
    <w:p w:rsidR="000B409E" w:rsidRDefault="000B409E">
      <w:pPr>
        <w:pStyle w:val="DWTNorm"/>
        <w:rPr>
          <w:color w:val="000000"/>
        </w:rPr>
      </w:pPr>
      <w:r>
        <w:rPr>
          <w:color w:val="000000"/>
        </w:rPr>
        <w:t>So long as Tenant has not committed an event of default under this Lease</w:t>
      </w:r>
      <w:r w:rsidR="009069E6">
        <w:rPr>
          <w:color w:val="000000"/>
        </w:rPr>
        <w:t xml:space="preserve"> and has not ceased using the Premises for </w:t>
      </w:r>
      <w:r w:rsidR="00C92A30">
        <w:rPr>
          <w:color w:val="000000"/>
        </w:rPr>
        <w:t>the u</w:t>
      </w:r>
      <w:r w:rsidR="009069E6">
        <w:rPr>
          <w:color w:val="000000"/>
        </w:rPr>
        <w:t>se described</w:t>
      </w:r>
      <w:r w:rsidR="00C92A30">
        <w:rPr>
          <w:color w:val="000000"/>
        </w:rPr>
        <w:t xml:space="preserve"> in Section 1.6</w:t>
      </w:r>
      <w:r w:rsidR="009069E6">
        <w:rPr>
          <w:color w:val="000000"/>
        </w:rPr>
        <w:t xml:space="preserve"> above</w:t>
      </w:r>
      <w:r>
        <w:rPr>
          <w:color w:val="000000"/>
        </w:rPr>
        <w:t xml:space="preserve">, Landlord </w:t>
      </w:r>
      <w:r w:rsidR="009069E6">
        <w:rPr>
          <w:color w:val="000000"/>
        </w:rPr>
        <w:t>will</w:t>
      </w:r>
      <w:r>
        <w:rPr>
          <w:color w:val="000000"/>
        </w:rPr>
        <w:t xml:space="preserve"> not lease space</w:t>
      </w:r>
      <w:r w:rsidR="009069E6">
        <w:rPr>
          <w:color w:val="000000"/>
        </w:rPr>
        <w:t xml:space="preserve"> in the Center to another tenant for the same primary purpose as </w:t>
      </w:r>
      <w:r w:rsidR="00C92A30">
        <w:rPr>
          <w:color w:val="000000"/>
        </w:rPr>
        <w:t>the u</w:t>
      </w:r>
      <w:r w:rsidR="009069E6">
        <w:rPr>
          <w:color w:val="000000"/>
        </w:rPr>
        <w:t>se</w:t>
      </w:r>
      <w:r w:rsidR="00C92A30">
        <w:rPr>
          <w:color w:val="000000"/>
        </w:rPr>
        <w:t xml:space="preserve"> described in Section 1.6 above</w:t>
      </w:r>
      <w:r w:rsidR="009069E6">
        <w:rPr>
          <w:color w:val="000000"/>
        </w:rPr>
        <w:t>.</w:t>
      </w:r>
    </w:p>
    <w:p w:rsidR="00B701B7" w:rsidRDefault="00B701B7">
      <w:pPr>
        <w:pStyle w:val="OutHead1"/>
      </w:pPr>
      <w:bookmarkStart w:id="642" w:name="_DV_M457"/>
      <w:bookmarkEnd w:id="642"/>
      <w:r>
        <w:t>UTILITIES</w:t>
      </w:r>
      <w:r>
        <w:fldChar w:fldCharType="begin"/>
      </w:r>
      <w:r>
        <w:instrText>tc "</w:instrText>
      </w:r>
      <w:bookmarkStart w:id="643" w:name="_Toc124051159"/>
      <w:r>
        <w:instrText>SECTION 6</w:instrText>
      </w:r>
      <w:r>
        <w:tab/>
        <w:instrText>UTILITIES</w:instrText>
      </w:r>
      <w:bookmarkEnd w:id="643"/>
      <w:r>
        <w:instrText>" \f C \l 1</w:instrText>
      </w:r>
      <w:r>
        <w:fldChar w:fldCharType="end"/>
      </w:r>
    </w:p>
    <w:p w:rsidR="00B701B7" w:rsidRDefault="00B701B7">
      <w:pPr>
        <w:pStyle w:val="DWTNorm"/>
        <w:rPr>
          <w:color w:val="000000"/>
        </w:rPr>
      </w:pPr>
      <w:bookmarkStart w:id="644" w:name="_DV_M458"/>
      <w:bookmarkEnd w:id="644"/>
      <w:r>
        <w:rPr>
          <w:color w:val="000000"/>
        </w:rPr>
        <w:t>Tenant shall pay for all charges for utilities and services supplied to the Premises, including (without limitation) “hookup” and service charges for electricity, gas, telephone, cable, water, and sewer.  If consumption is not separately metered to the Premises, Tenant shall pay Landlord as an Operating Expense for all utilities consumed on the Premises at a rate reasonably determined by Landlord which is not in excess of the cost to Landlord, in accordance with the provisions of Section 4.4.1.  If Tenant disputes such method of billing, then Tenant may install and pay for separate meters to measure separate utility consumption.  If Tenant is billed directly by the utility provider, Tenant shall pay for the applicable utilities within the time permitted for payment by the utility company.  Landlord shall not be liable for any failure or interruption of utilities or services to the Premises.</w:t>
      </w:r>
    </w:p>
    <w:p w:rsidR="00B701B7" w:rsidRDefault="00B701B7">
      <w:pPr>
        <w:pStyle w:val="OutHead1"/>
      </w:pPr>
      <w:bookmarkStart w:id="645" w:name="_DV_M459"/>
      <w:bookmarkEnd w:id="645"/>
      <w:r>
        <w:t>INSURANCE; INDEMNITY</w:t>
      </w:r>
      <w:r>
        <w:fldChar w:fldCharType="begin"/>
      </w:r>
      <w:r>
        <w:instrText>tc "</w:instrText>
      </w:r>
      <w:bookmarkStart w:id="646" w:name="_Toc124051160"/>
      <w:r>
        <w:instrText>SECTION 7</w:instrText>
      </w:r>
      <w:r>
        <w:tab/>
        <w:instrText>INSURANCE; INDEMNITY</w:instrText>
      </w:r>
      <w:bookmarkEnd w:id="646"/>
      <w:r>
        <w:instrText>" \f C \l 1</w:instrText>
      </w:r>
      <w:r>
        <w:fldChar w:fldCharType="end"/>
      </w:r>
    </w:p>
    <w:p w:rsidR="00B701B7" w:rsidRDefault="00B701B7">
      <w:pPr>
        <w:pStyle w:val="DWTNorm"/>
        <w:rPr>
          <w:color w:val="000000"/>
        </w:rPr>
      </w:pPr>
      <w:bookmarkStart w:id="647" w:name="_DV_M460"/>
      <w:bookmarkEnd w:id="647"/>
      <w:r>
        <w:rPr>
          <w:color w:val="000000"/>
        </w:rPr>
        <w:t>7.1</w:t>
      </w:r>
      <w:r>
        <w:rPr>
          <w:color w:val="000000"/>
        </w:rPr>
        <w:tab/>
      </w:r>
      <w:r>
        <w:rPr>
          <w:color w:val="000000"/>
          <w:u w:val="single"/>
        </w:rPr>
        <w:t>Tenant’s Insurance</w:t>
      </w:r>
      <w:r>
        <w:rPr>
          <w:color w:val="000000"/>
          <w:u w:val="single"/>
        </w:rPr>
        <w:fldChar w:fldCharType="begin"/>
      </w:r>
      <w:r>
        <w:rPr>
          <w:color w:val="000000"/>
        </w:rPr>
        <w:instrText>tc "</w:instrText>
      </w:r>
      <w:bookmarkStart w:id="648" w:name="_Toc124051161"/>
      <w:r>
        <w:rPr>
          <w:color w:val="000000"/>
        </w:rPr>
        <w:instrText>7.1</w:instrText>
      </w:r>
      <w:r>
        <w:rPr>
          <w:color w:val="000000"/>
        </w:rPr>
        <w:tab/>
      </w:r>
      <w:r>
        <w:rPr>
          <w:color w:val="000000"/>
          <w:u w:val="single"/>
        </w:rPr>
        <w:instrText>Tenant’s Insurance</w:instrText>
      </w:r>
      <w:bookmarkEnd w:id="648"/>
      <w:r>
        <w:rPr>
          <w:color w:val="000000"/>
        </w:rPr>
        <w:instrText>" \f C \l 2</w:instrText>
      </w:r>
      <w:r>
        <w:rPr>
          <w:color w:val="000000"/>
          <w:u w:val="single"/>
        </w:rPr>
        <w:fldChar w:fldCharType="end"/>
      </w:r>
    </w:p>
    <w:p w:rsidR="00B701B7" w:rsidRDefault="00B701B7">
      <w:pPr>
        <w:pStyle w:val="OutHead3"/>
        <w:ind w:left="0" w:firstLine="1440"/>
      </w:pPr>
      <w:bookmarkStart w:id="649" w:name="_DV_M461"/>
      <w:bookmarkEnd w:id="649"/>
      <w:r>
        <w:t>Tenant shall continuously maintain at its expense comprehensive public general liability insurance in respect of the Premises and the conduct or operation of the business in the Premises, naming Landlord and its managing agent, if any, and any mortgagee of the Center whose name and address have been previously furnished to Tenant as additional insureds, with Two Million Dollars ($2,000,000) minimum combined single limit coverage or its equivalent.  All such insurance shall insure the performance by Tenant of Tenant’s indemnity obligations set forth in Section 7.4 of this Lease and for the injury to, illness of, or death of persons and damage to property.  If applicable, Tenant shall carry liquor liability insurance in an amount and in form acceptable to Landlord.</w:t>
      </w:r>
    </w:p>
    <w:p w:rsidR="00B701B7" w:rsidRDefault="00B701B7">
      <w:pPr>
        <w:pStyle w:val="OutHead3"/>
        <w:ind w:left="0" w:firstLine="1440"/>
        <w:rPr>
          <w:u w:val="single"/>
        </w:rPr>
      </w:pPr>
      <w:bookmarkStart w:id="650" w:name="_DV_M462"/>
      <w:bookmarkEnd w:id="650"/>
      <w:r>
        <w:rPr>
          <w:u w:val="single"/>
        </w:rPr>
        <w:t>Casualty and Business Interruption Insurance</w:t>
      </w:r>
      <w:r>
        <w:rPr>
          <w:u w:val="single"/>
        </w:rPr>
        <w:fldChar w:fldCharType="begin"/>
      </w:r>
      <w:r>
        <w:instrText>tc "</w:instrText>
      </w:r>
      <w:bookmarkStart w:id="651" w:name="_Toc124051162"/>
      <w:r>
        <w:instrText>7.1.2</w:instrText>
      </w:r>
      <w:r>
        <w:tab/>
      </w:r>
      <w:r>
        <w:rPr>
          <w:u w:val="single"/>
        </w:rPr>
        <w:instrText>Casualty and Business Interruption Insurance</w:instrText>
      </w:r>
      <w:bookmarkEnd w:id="651"/>
      <w:r>
        <w:instrText>67" \f  \l 3</w:instrText>
      </w:r>
      <w:r>
        <w:rPr>
          <w:u w:val="single"/>
        </w:rPr>
        <w:fldChar w:fldCharType="end"/>
      </w:r>
    </w:p>
    <w:p w:rsidR="00B701B7" w:rsidRDefault="00B701B7">
      <w:pPr>
        <w:pStyle w:val="DWTNorm"/>
        <w:rPr>
          <w:color w:val="000000"/>
        </w:rPr>
      </w:pPr>
      <w:bookmarkStart w:id="652" w:name="_DV_M463"/>
      <w:bookmarkEnd w:id="652"/>
      <w:r>
        <w:rPr>
          <w:color w:val="000000"/>
        </w:rPr>
        <w:t>Tenant shall continuously maintain at its expense (a) fire and extended coverage insurance on all furnishings, leasehold improvements, fixtures, inventory and equipment located on the Premises, for the full replacement value, (b) insurance on all plate glass on the Premises for its replacement cost and (c) business interruption coverage.  The proceeds of such insurance, so long as this Lease remains in effect, shall be used to repair or replace the leasehold improvements, fixtures, inventory, equipment, and plate glass so insured and to compensate Tenant for any damage incurred by Tenant resulting from any interference with Tenant’s ability to operate its business in the Premises.</w:t>
      </w:r>
    </w:p>
    <w:p w:rsidR="00B701B7" w:rsidRDefault="00B701B7">
      <w:pPr>
        <w:pStyle w:val="OutHead3"/>
        <w:ind w:left="0" w:firstLine="1440"/>
        <w:rPr>
          <w:u w:val="single"/>
        </w:rPr>
      </w:pPr>
      <w:bookmarkStart w:id="653" w:name="_DV_M464"/>
      <w:bookmarkEnd w:id="653"/>
      <w:r>
        <w:rPr>
          <w:u w:val="single"/>
        </w:rPr>
        <w:lastRenderedPageBreak/>
        <w:t>Workmen’s Compensation Insurance</w:t>
      </w:r>
      <w:r>
        <w:rPr>
          <w:u w:val="single"/>
        </w:rPr>
        <w:fldChar w:fldCharType="begin"/>
      </w:r>
      <w:r>
        <w:instrText>tc "</w:instrText>
      </w:r>
      <w:bookmarkStart w:id="654" w:name="_Toc124051163"/>
      <w:r>
        <w:instrText>7.1.3</w:instrText>
      </w:r>
      <w:r>
        <w:tab/>
      </w:r>
      <w:r>
        <w:rPr>
          <w:u w:val="single"/>
        </w:rPr>
        <w:instrText>Workmen’s Compensation Insurance</w:instrText>
      </w:r>
      <w:bookmarkEnd w:id="654"/>
      <w:r>
        <w:instrText>" \f C \l 3</w:instrText>
      </w:r>
      <w:r>
        <w:rPr>
          <w:u w:val="single"/>
        </w:rPr>
        <w:fldChar w:fldCharType="end"/>
      </w:r>
    </w:p>
    <w:p w:rsidR="00B701B7" w:rsidRDefault="00B701B7">
      <w:pPr>
        <w:pStyle w:val="DWTNorm"/>
        <w:rPr>
          <w:color w:val="000000"/>
        </w:rPr>
      </w:pPr>
      <w:bookmarkStart w:id="655" w:name="_DV_M465"/>
      <w:bookmarkEnd w:id="655"/>
      <w:r>
        <w:rPr>
          <w:color w:val="000000"/>
        </w:rPr>
        <w:t>At all times during the Lease Term and any extensions or renewals, Tenant agrees to keep and maintain and cause Tenant’s agents, contractors and subcontractors to keep and maintain, workmen’s compensation insurance and other forms of insurance as may from time be required by Law or may otherwise be necessary to protect Landlord and the Premises from claims of any person who may at any time work on or in the Premises, whether as a servant, agent or employee of Tenant or otherwise.  Such insurance shall be maintained at the expense of Tenant or Tenant’s agents, contractors or subcontractors and not at the expense of Landlord.</w:t>
      </w:r>
    </w:p>
    <w:p w:rsidR="00B701B7" w:rsidRDefault="00B701B7">
      <w:pPr>
        <w:pStyle w:val="OutHead3"/>
        <w:rPr>
          <w:u w:val="single"/>
        </w:rPr>
      </w:pPr>
      <w:bookmarkStart w:id="656" w:name="_DV_M466"/>
      <w:bookmarkEnd w:id="656"/>
      <w:r>
        <w:rPr>
          <w:u w:val="single"/>
        </w:rPr>
        <w:t>Insurance Policies</w:t>
      </w:r>
      <w:r>
        <w:rPr>
          <w:u w:val="single"/>
        </w:rPr>
        <w:fldChar w:fldCharType="begin"/>
      </w:r>
      <w:r>
        <w:instrText>tc "</w:instrText>
      </w:r>
      <w:bookmarkStart w:id="657" w:name="_Toc124051164"/>
      <w:r>
        <w:instrText>7.1.4</w:instrText>
      </w:r>
      <w:r>
        <w:tab/>
      </w:r>
      <w:r>
        <w:rPr>
          <w:u w:val="single"/>
        </w:rPr>
        <w:instrText>Insurance Policies</w:instrText>
      </w:r>
      <w:bookmarkEnd w:id="657"/>
      <w:r>
        <w:instrText>" \f C \l 3</w:instrText>
      </w:r>
      <w:r>
        <w:rPr>
          <w:u w:val="single"/>
        </w:rPr>
        <w:fldChar w:fldCharType="end"/>
      </w:r>
    </w:p>
    <w:p w:rsidR="00B701B7" w:rsidRDefault="00B701B7">
      <w:pPr>
        <w:pStyle w:val="DWTNorm"/>
        <w:rPr>
          <w:color w:val="000000"/>
        </w:rPr>
      </w:pPr>
      <w:bookmarkStart w:id="658" w:name="_DV_M467"/>
      <w:bookmarkEnd w:id="658"/>
      <w:r>
        <w:rPr>
          <w:color w:val="000000"/>
        </w:rPr>
        <w:t xml:space="preserve">All insurance policies to be carried by Tenant shall include only reasonable and prudent deductible amounts.  All insurance policies shall name Landlord, Landlord’s managing agent, and Landlord’s mortgagee as additional insureds and shall be provided by companies and with loss-payable clauses satisfactory to Landlord, with ratings no less than A+ by A.M. Best.  </w:t>
      </w:r>
      <w:proofErr w:type="gramStart"/>
      <w:r>
        <w:rPr>
          <w:color w:val="000000"/>
        </w:rPr>
        <w:t>Copies of all policies or certificates evidencing such insurance in form acceptable to Landlord shall be delivered to Landlord by Tenant</w:t>
      </w:r>
      <w:proofErr w:type="gramEnd"/>
      <w:r>
        <w:rPr>
          <w:color w:val="000000"/>
        </w:rPr>
        <w:t xml:space="preserve"> prior to Tenant’s occupancy of the Premises.  All policies and certificates shall bear endorsements requiring thirty days’ written notice to Landlord prior to any change or cancellation.</w:t>
      </w:r>
    </w:p>
    <w:p w:rsidR="00B701B7" w:rsidRDefault="00B701B7">
      <w:pPr>
        <w:pStyle w:val="OutHead2"/>
      </w:pPr>
      <w:bookmarkStart w:id="659" w:name="_DV_M468"/>
      <w:bookmarkStart w:id="660" w:name="_Ref104209209"/>
      <w:bookmarkEnd w:id="659"/>
      <w:r>
        <w:t>Landlord’s Insurance</w:t>
      </w:r>
      <w:bookmarkEnd w:id="660"/>
      <w:r>
        <w:fldChar w:fldCharType="begin"/>
      </w:r>
      <w:r>
        <w:instrText>tc "</w:instrText>
      </w:r>
      <w:bookmarkStart w:id="661" w:name="_Toc124051165"/>
      <w:r>
        <w:instrText>7.2</w:instrText>
      </w:r>
      <w:r>
        <w:tab/>
        <w:instrText>Landlord’s Insurance</w:instrText>
      </w:r>
      <w:bookmarkEnd w:id="661"/>
      <w:r>
        <w:instrText>" \f C \l 2</w:instrText>
      </w:r>
      <w:r>
        <w:fldChar w:fldCharType="end"/>
      </w:r>
    </w:p>
    <w:p w:rsidR="00B701B7" w:rsidRDefault="00B701B7">
      <w:pPr>
        <w:pStyle w:val="DWTNorm"/>
        <w:rPr>
          <w:color w:val="000000"/>
        </w:rPr>
      </w:pPr>
      <w:bookmarkStart w:id="662" w:name="_DV_M469"/>
      <w:bookmarkEnd w:id="662"/>
      <w:r>
        <w:rPr>
          <w:color w:val="000000"/>
        </w:rPr>
        <w:t>During the Lease Term, Landlord shall maintain in full force and effect a policy or policies of insurance covering the Building and the Center that shall provide coverage against such risks as are commonly covered under (i) a comprehensive public general liability insurance policy, and (ii) a “special form/all-risk” policy (including earthquake and/or flood coverage, at Landlord’s election), together with loss of Rents and secondary liability insurance, and (iii) such other insurance as Landlord deems reasonably necessary and all reasonable deductibles paid under all such policies of insurance.  Such insurance shall contain such policy limits and deductibles, shall be obtained through such insurance company or companies, and shall be in such form as Landlord deems appropriate, and said casualty insurance shall provide coverage for one hundred percent (100%) of the replacement value of the Building.  All insurance proceeds payable under Landlord’s casualty insurance carried hereunder shall be payable solely to Landlord, and Tenant shall have no interest therein.  Tenant shall pay to Landlord, as Additional Rent, an amount equal to Tenant’s Proportionate Share (Building) and/or the Tenant’s Proportionate Share (Center), whichever is appropriate of all amounts paid by Landlord as set forth in this Section 7.2 as part of the Operating Expense in accordance with Section 4.4.1.</w:t>
      </w:r>
    </w:p>
    <w:p w:rsidR="00B701B7" w:rsidRDefault="00B701B7">
      <w:pPr>
        <w:pStyle w:val="OutHead2"/>
      </w:pPr>
      <w:bookmarkStart w:id="663" w:name="_DV_M470"/>
      <w:bookmarkEnd w:id="663"/>
      <w:r>
        <w:t>Waiver of Subrogation</w:t>
      </w:r>
      <w:r>
        <w:fldChar w:fldCharType="begin"/>
      </w:r>
      <w:r>
        <w:instrText>tc "</w:instrText>
      </w:r>
      <w:bookmarkStart w:id="664" w:name="_Toc124051166"/>
      <w:r>
        <w:instrText>7.3</w:instrText>
      </w:r>
      <w:r>
        <w:tab/>
        <w:instrText>Waiver of Subrogation</w:instrText>
      </w:r>
      <w:bookmarkEnd w:id="664"/>
      <w:r>
        <w:instrText>" \f C \l 2</w:instrText>
      </w:r>
      <w:r>
        <w:fldChar w:fldCharType="end"/>
      </w:r>
    </w:p>
    <w:p w:rsidR="00B701B7" w:rsidRDefault="00B701B7">
      <w:pPr>
        <w:pStyle w:val="DWTNorm"/>
        <w:rPr>
          <w:color w:val="000000"/>
        </w:rPr>
      </w:pPr>
      <w:bookmarkStart w:id="665" w:name="_DV_M471"/>
      <w:bookmarkEnd w:id="665"/>
      <w:r>
        <w:rPr>
          <w:color w:val="000000"/>
        </w:rPr>
        <w:t>Neither party nor its officers, directors, employees, agents, or invitees shall be liable to the other party for any loss or damage caused by water damage or any of the risks covered by an all risk policy of property insurance or under workers compensation insurance, and there shall be no subrogated claim by one party’s insurance carrier against the other party arising out of any such loss.  Landlord and Tenant shall each cause their respective insurers to carry their policies to include or be endorsed to include such waivers of subrogation.</w:t>
      </w:r>
    </w:p>
    <w:p w:rsidR="00B701B7" w:rsidRDefault="00B701B7">
      <w:pPr>
        <w:pStyle w:val="OutHead2"/>
      </w:pPr>
      <w:bookmarkStart w:id="666" w:name="_DV_M472"/>
      <w:bookmarkEnd w:id="666"/>
      <w:r>
        <w:lastRenderedPageBreak/>
        <w:t>Indemnity of Landlord</w:t>
      </w:r>
      <w:r>
        <w:fldChar w:fldCharType="begin"/>
      </w:r>
      <w:r>
        <w:instrText>tc "</w:instrText>
      </w:r>
      <w:bookmarkStart w:id="667" w:name="_Toc124051167"/>
      <w:r>
        <w:instrText>7.4</w:instrText>
      </w:r>
      <w:r>
        <w:tab/>
        <w:instrText>Indemnity of Landlord</w:instrText>
      </w:r>
      <w:bookmarkEnd w:id="667"/>
      <w:r>
        <w:instrText>" \f C \l 2</w:instrText>
      </w:r>
      <w:r>
        <w:fldChar w:fldCharType="end"/>
      </w:r>
    </w:p>
    <w:p w:rsidR="00B701B7" w:rsidRDefault="00B701B7">
      <w:pPr>
        <w:pStyle w:val="DWTNorm"/>
        <w:rPr>
          <w:color w:val="000000"/>
        </w:rPr>
      </w:pPr>
      <w:bookmarkStart w:id="668" w:name="_DV_M473"/>
      <w:bookmarkEnd w:id="668"/>
      <w:r>
        <w:rPr>
          <w:color w:val="000000"/>
        </w:rPr>
        <w:t xml:space="preserve">Tenant shall indemnify, defend, and hold harmless Landlord and Landlord’s officers, directors, partners, employees, agents, and independent contractors from any and all claims or liability for any uninsured damage to any property and for any injury, illness, or death of any person occurring in or on the Premises when such damage, injury, illness or death shall be caused by the act or failure to act of Tenant, its agents, servants, employees, invitees or licensees, by any breach of this Lease by Tenant, or by any use of the Premises during the Term.  </w:t>
      </w:r>
    </w:p>
    <w:p w:rsidR="00B701B7" w:rsidRDefault="00B701B7">
      <w:pPr>
        <w:pStyle w:val="OutHead2"/>
      </w:pPr>
      <w:bookmarkStart w:id="669" w:name="_DV_M474"/>
      <w:bookmarkEnd w:id="669"/>
      <w:r>
        <w:t>Indemnity of Tenant</w:t>
      </w:r>
      <w:r>
        <w:fldChar w:fldCharType="begin"/>
      </w:r>
      <w:r>
        <w:instrText>tc "</w:instrText>
      </w:r>
      <w:bookmarkStart w:id="670" w:name="_Toc124051168"/>
      <w:r>
        <w:instrText>7.5</w:instrText>
      </w:r>
      <w:r>
        <w:tab/>
        <w:instrText>Indemnity of Tenant</w:instrText>
      </w:r>
      <w:bookmarkEnd w:id="670"/>
      <w:r>
        <w:instrText>" \f C \l 2</w:instrText>
      </w:r>
      <w:r>
        <w:fldChar w:fldCharType="end"/>
      </w:r>
    </w:p>
    <w:p w:rsidR="00B701B7" w:rsidRDefault="00B701B7">
      <w:pPr>
        <w:pStyle w:val="DWTNorm"/>
        <w:rPr>
          <w:color w:val="000000"/>
        </w:rPr>
      </w:pPr>
      <w:bookmarkStart w:id="671" w:name="_DV_M475"/>
      <w:bookmarkEnd w:id="671"/>
      <w:r>
        <w:rPr>
          <w:color w:val="000000"/>
        </w:rPr>
        <w:t>Landlord shall indemnify, defend, and hold harmless Tenant and Tenant’s officers, directors, partners, employees, agents, and independent contractors from any and all claims or liability for any uninsured damage to any property and for any injury, illness, or death of any person occurring in or on the Center when such damage, injury, illness or death shall be caused by the sole, active negligence or intentional misconduct of Landlord, its agents, servants or employees, or by any breach of this Lease by Landlord.</w:t>
      </w:r>
    </w:p>
    <w:p w:rsidR="00B701B7" w:rsidRDefault="00B701B7">
      <w:pPr>
        <w:pStyle w:val="OutHead1"/>
      </w:pPr>
      <w:bookmarkStart w:id="672" w:name="_DV_M476"/>
      <w:bookmarkEnd w:id="672"/>
      <w:r>
        <w:t>REPAIRS, MAINTENANCE AND ALTERATIONS</w:t>
      </w:r>
      <w:r>
        <w:fldChar w:fldCharType="begin"/>
      </w:r>
      <w:r>
        <w:instrText>tc "</w:instrText>
      </w:r>
      <w:bookmarkStart w:id="673" w:name="_Toc124051169"/>
      <w:r>
        <w:instrText>SECTION 8</w:instrText>
      </w:r>
      <w:r>
        <w:tab/>
        <w:instrText>REPAIRS, MAINTENANCE AND ALTERATIONS</w:instrText>
      </w:r>
      <w:bookmarkEnd w:id="673"/>
      <w:r>
        <w:instrText>" \f C \l 1</w:instrText>
      </w:r>
      <w:r>
        <w:fldChar w:fldCharType="end"/>
      </w:r>
    </w:p>
    <w:p w:rsidR="00B701B7" w:rsidRDefault="00B701B7">
      <w:pPr>
        <w:pStyle w:val="DWTNorm"/>
        <w:rPr>
          <w:color w:val="000000"/>
        </w:rPr>
      </w:pPr>
      <w:bookmarkStart w:id="674" w:name="_DV_M477"/>
      <w:bookmarkEnd w:id="674"/>
      <w:r>
        <w:rPr>
          <w:color w:val="000000"/>
        </w:rPr>
        <w:t>8.1</w:t>
      </w:r>
      <w:r>
        <w:rPr>
          <w:color w:val="000000"/>
        </w:rPr>
        <w:tab/>
      </w:r>
      <w:r>
        <w:rPr>
          <w:color w:val="000000"/>
          <w:u w:val="single"/>
        </w:rPr>
        <w:t>Maintenance of Premises and Building</w:t>
      </w:r>
      <w:r>
        <w:rPr>
          <w:color w:val="000000"/>
          <w:u w:val="single"/>
        </w:rPr>
        <w:fldChar w:fldCharType="begin"/>
      </w:r>
      <w:r>
        <w:rPr>
          <w:color w:val="000000"/>
        </w:rPr>
        <w:instrText>tc "</w:instrText>
      </w:r>
      <w:bookmarkStart w:id="675" w:name="_Toc124051170"/>
      <w:r>
        <w:rPr>
          <w:color w:val="000000"/>
        </w:rPr>
        <w:instrText>8.1</w:instrText>
      </w:r>
      <w:r>
        <w:rPr>
          <w:color w:val="000000"/>
        </w:rPr>
        <w:tab/>
      </w:r>
      <w:r>
        <w:rPr>
          <w:color w:val="000000"/>
          <w:u w:val="single"/>
        </w:rPr>
        <w:instrText>Maintenance of Premises and Building</w:instrText>
      </w:r>
      <w:bookmarkEnd w:id="675"/>
      <w:r>
        <w:rPr>
          <w:color w:val="000000"/>
        </w:rPr>
        <w:instrText>" \f C \l 2</w:instrText>
      </w:r>
      <w:r>
        <w:rPr>
          <w:color w:val="000000"/>
          <w:u w:val="single"/>
        </w:rPr>
        <w:fldChar w:fldCharType="end"/>
      </w:r>
    </w:p>
    <w:p w:rsidR="00B701B7" w:rsidRDefault="00B701B7">
      <w:pPr>
        <w:pStyle w:val="OutHead3"/>
        <w:ind w:left="0" w:firstLine="1440"/>
      </w:pPr>
      <w:bookmarkStart w:id="676" w:name="_DV_M478"/>
      <w:bookmarkEnd w:id="676"/>
      <w:r>
        <w:t>Landlord shall maintain, repair and replace, where necessary, the Building roof, HVAC, gutters, utility systems to point of entry into the Premises, downspouts, foundation, and structure and the costs thereof shall be included in Operating Expenses; provided, however, that if the need for any such maintenance, repair or replacement is directly and solely related to Tenant’s use of the Premises, Tenant shall pay the entire amount incurred by Landlord for such maintenance, repair or replacement.</w:t>
      </w:r>
    </w:p>
    <w:p w:rsidR="00B701B7" w:rsidRDefault="00B701B7">
      <w:pPr>
        <w:pStyle w:val="OutHead3"/>
        <w:ind w:left="0" w:firstLine="1440"/>
      </w:pPr>
      <w:bookmarkStart w:id="677" w:name="_DV_M479"/>
      <w:bookmarkEnd w:id="677"/>
      <w:r>
        <w:t>Tenant shall, at Tenant’s own expense, keep the Premises in good condition and repair, including without limitation, the maintenance, replacement and repair of any storefront, doors, window casement, glazing, plumbing, and electrical wiring, using contractors first approved in writing by Landlord.  Tenant shall keep the sidewalk in front of the Premises free and clear of ice, snow and debris.  All such maintenance shall conform to the requirements under any applicable warranties.  Tenant, at Tenant’s own expense, shall be responsible for providing janitorial services and regular pest extermination services to the Premises using properly licensed and bonded contractors first approved in writing by Landlord.</w:t>
      </w:r>
    </w:p>
    <w:p w:rsidR="00B701B7" w:rsidRDefault="00B701B7">
      <w:pPr>
        <w:pStyle w:val="OutHead2"/>
      </w:pPr>
      <w:bookmarkStart w:id="678" w:name="_DV_M480"/>
      <w:bookmarkEnd w:id="678"/>
      <w:r>
        <w:t>Condition of Premises upon Termination</w:t>
      </w:r>
      <w:r>
        <w:fldChar w:fldCharType="begin"/>
      </w:r>
      <w:r>
        <w:instrText>tc "</w:instrText>
      </w:r>
      <w:bookmarkStart w:id="679" w:name="_Toc124051171"/>
      <w:r>
        <w:instrText>8.2</w:instrText>
      </w:r>
      <w:r>
        <w:tab/>
        <w:instrText>Condition of Premises upon Termination</w:instrText>
      </w:r>
      <w:bookmarkEnd w:id="679"/>
      <w:r>
        <w:instrText>" \f C \l 2</w:instrText>
      </w:r>
      <w:r>
        <w:fldChar w:fldCharType="end"/>
      </w:r>
    </w:p>
    <w:p w:rsidR="00B701B7" w:rsidRDefault="00B701B7">
      <w:pPr>
        <w:pStyle w:val="DWTNorm"/>
        <w:rPr>
          <w:color w:val="000000"/>
        </w:rPr>
      </w:pPr>
      <w:bookmarkStart w:id="680" w:name="_DV_M481"/>
      <w:bookmarkEnd w:id="680"/>
      <w:r>
        <w:rPr>
          <w:color w:val="000000"/>
        </w:rPr>
        <w:t xml:space="preserve">Tenant shall, upon the termination of this Lease, surrender the Premises to Landlord broom clean, in good condition and repair, except for ordinary wear and tear and for casualty damage.  All or any of the alterations or improvements to the Premises chosen by Landlord (excluding trade fixtures installed by Tenant and Tenant’s other personal property) shall, at Landlord’s option, either (a) become part of the Premises and belong to Landlord and shall be surrendered with the Premises without disturbance upon the termination of the Lease, or (b) be removed by Tenant prior to the termination of this Lease, in which event Tenant shall repair all </w:t>
      </w:r>
      <w:r>
        <w:rPr>
          <w:color w:val="000000"/>
        </w:rPr>
        <w:lastRenderedPageBreak/>
        <w:t xml:space="preserve">damage caused thereby.  Landlord shall deliver written notice to Tenant no later than </w:t>
      </w:r>
      <w:proofErr w:type="gramStart"/>
      <w:r>
        <w:rPr>
          <w:color w:val="000000"/>
        </w:rPr>
        <w:t>sixty (60) days</w:t>
      </w:r>
      <w:proofErr w:type="gramEnd"/>
      <w:r>
        <w:rPr>
          <w:color w:val="000000"/>
        </w:rPr>
        <w:t xml:space="preserve"> prior to the Expiration Date of Landlord’s exercise of the foregoing option.  In the event Landlord fails to provide such notice, Landlord shall be deemed to have elected clause (b) above.</w:t>
      </w:r>
    </w:p>
    <w:p w:rsidR="00B701B7" w:rsidRDefault="00B701B7">
      <w:pPr>
        <w:pStyle w:val="OutHead2"/>
      </w:pPr>
      <w:bookmarkStart w:id="681" w:name="_DV_M482"/>
      <w:bookmarkEnd w:id="681"/>
      <w:r>
        <w:t>Alterations</w:t>
      </w:r>
      <w:r>
        <w:fldChar w:fldCharType="begin"/>
      </w:r>
      <w:r>
        <w:instrText>tc "</w:instrText>
      </w:r>
      <w:bookmarkStart w:id="682" w:name="_Toc124051172"/>
      <w:r>
        <w:instrText>8.3</w:instrText>
      </w:r>
      <w:r>
        <w:tab/>
        <w:instrText>Alterations</w:instrText>
      </w:r>
      <w:bookmarkEnd w:id="682"/>
      <w:r>
        <w:instrText>" \f C \l 2</w:instrText>
      </w:r>
      <w:r>
        <w:fldChar w:fldCharType="end"/>
      </w:r>
    </w:p>
    <w:p w:rsidR="00B701B7" w:rsidRDefault="00B701B7">
      <w:pPr>
        <w:pStyle w:val="DWTNorm"/>
        <w:rPr>
          <w:color w:val="000000"/>
        </w:rPr>
      </w:pPr>
      <w:bookmarkStart w:id="683" w:name="_DV_M483"/>
      <w:bookmarkEnd w:id="683"/>
      <w:r>
        <w:rPr>
          <w:color w:val="000000"/>
        </w:rPr>
        <w:t>Tenant shall not make or permit to be made any alterations or improvements (i) to the exterior, structure, roof, electrical, mechanical or plumbing systems of the Premises or (ii) that cost in excess of Ten Thousand Dollars ($10,000) without the prior written consent of Landlord which Landlord may grant or deny in its sole discretion.  In the event Landlord consents to Tenant making any alterations or improvements, the same shall be made at Tenant’s sole expense, using a contractor first approved in writing by Landlord, and the same shall be made in accordance with plans and specifications first approved in writing by Landlord.  Landlord may require a cash deposit or other reasonable security to assure Landlord that the cost of such alterations or improvements shall be paid promptly when and as due to avoid any liens.  Also, Tenant shall (a) pay Landlord an administrative charge not to exceed Five Hundred Dollars ($500.00) for costs of any supervision of the work and the review of plans and specifications or (b) reimburse Landlord for the cost of any supervisor, engineer, or other person who reviews the plans and specifications and/or any work performed by Tenant or its contractor at the Premises, promptly within ten days after billing therefor.  Landlord may impose such other conditions as Landlord may reasonably deem fit, including without limitation compliance by Tenant with the provisions of Exhibit C hereto.</w:t>
      </w:r>
    </w:p>
    <w:p w:rsidR="00B701B7" w:rsidRDefault="00B701B7">
      <w:pPr>
        <w:pStyle w:val="OutHead2"/>
      </w:pPr>
      <w:bookmarkStart w:id="684" w:name="_DV_M484"/>
      <w:bookmarkEnd w:id="684"/>
      <w:r>
        <w:t>Trade Fixtures</w:t>
      </w:r>
      <w:r>
        <w:fldChar w:fldCharType="begin"/>
      </w:r>
      <w:r>
        <w:instrText>tc "</w:instrText>
      </w:r>
      <w:bookmarkStart w:id="685" w:name="_Toc124051173"/>
      <w:r>
        <w:instrText>8.4</w:instrText>
      </w:r>
      <w:r>
        <w:tab/>
        <w:instrText>Trade Fixtures</w:instrText>
      </w:r>
      <w:bookmarkEnd w:id="685"/>
      <w:r>
        <w:instrText>" \f C \l 2</w:instrText>
      </w:r>
      <w:r>
        <w:fldChar w:fldCharType="end"/>
      </w:r>
    </w:p>
    <w:p w:rsidR="00B701B7" w:rsidRDefault="00B701B7">
      <w:pPr>
        <w:pStyle w:val="DWTNorm"/>
        <w:rPr>
          <w:color w:val="000000"/>
        </w:rPr>
      </w:pPr>
      <w:bookmarkStart w:id="686" w:name="_DV_M485"/>
      <w:bookmarkEnd w:id="686"/>
      <w:r>
        <w:rPr>
          <w:color w:val="000000"/>
        </w:rPr>
        <w:t xml:space="preserve">Upon the termination of this Lease, Tenant shall remove all trade fixtures, movable furniture, and equipment located on the </w:t>
      </w:r>
      <w:proofErr w:type="gramStart"/>
      <w:r>
        <w:rPr>
          <w:color w:val="000000"/>
        </w:rPr>
        <w:t>Premises which</w:t>
      </w:r>
      <w:proofErr w:type="gramEnd"/>
      <w:r>
        <w:rPr>
          <w:color w:val="000000"/>
        </w:rPr>
        <w:t xml:space="preserve"> belong to Tenant, and repair at its expense any damage caused to the Premises by such removal.  If Tenant fails to remove such property, this shall be an abandonment of the property and Landlord may either (a) retain the property and all rights of Tenant with respect to it shall cease, (b) require Tenant to remove the property, or (c) effect a removal and place the property in storage for Tenant’s account.  Tenant shall be liable to Landlord for the cost or reasonable value of removal, restoration, transportation to storage and storage, with interest on all such as expenses as provided in Section 14.3 below.</w:t>
      </w:r>
    </w:p>
    <w:p w:rsidR="00B701B7" w:rsidRDefault="00B701B7">
      <w:pPr>
        <w:pStyle w:val="OutHead2"/>
      </w:pPr>
      <w:bookmarkStart w:id="687" w:name="_DV_M486"/>
      <w:bookmarkEnd w:id="687"/>
      <w:r>
        <w:t>Entry and Inspection</w:t>
      </w:r>
      <w:r>
        <w:fldChar w:fldCharType="begin"/>
      </w:r>
      <w:r>
        <w:instrText>tc "</w:instrText>
      </w:r>
      <w:bookmarkStart w:id="688" w:name="_Toc124051174"/>
      <w:r>
        <w:instrText>8.5</w:instrText>
      </w:r>
      <w:r>
        <w:tab/>
        <w:instrText>Entry and Inspection</w:instrText>
      </w:r>
      <w:bookmarkEnd w:id="688"/>
      <w:r>
        <w:instrText>" \f C \l 2</w:instrText>
      </w:r>
      <w:r>
        <w:fldChar w:fldCharType="end"/>
      </w:r>
    </w:p>
    <w:p w:rsidR="00B701B7" w:rsidRDefault="00B701B7">
      <w:pPr>
        <w:pStyle w:val="DWTNorm"/>
        <w:rPr>
          <w:color w:val="000000"/>
        </w:rPr>
      </w:pPr>
      <w:bookmarkStart w:id="689" w:name="_DV_M487"/>
      <w:bookmarkEnd w:id="689"/>
      <w:r>
        <w:rPr>
          <w:color w:val="000000"/>
        </w:rPr>
        <w:t>Landlord and its agents and employees may enter the Premises at any time in the event of an emergency or, in any other event, after twenty-four (24) hours prior oral notice to determine Tenant’s compliance with this Lease, to make necessary repairs, or to show the Premises to prospective tenants, lenders or purchasers.  After request by Landlord, Tenant shall provide Landlord with a key to all doors at the Premises.</w:t>
      </w:r>
    </w:p>
    <w:p w:rsidR="00B701B7" w:rsidRDefault="00B701B7">
      <w:pPr>
        <w:pStyle w:val="OutHead2"/>
      </w:pPr>
      <w:bookmarkStart w:id="690" w:name="_DV_M488"/>
      <w:bookmarkEnd w:id="690"/>
      <w:r>
        <w:t>Maintenance of Common Areas</w:t>
      </w:r>
      <w:r>
        <w:fldChar w:fldCharType="begin"/>
      </w:r>
      <w:r>
        <w:instrText>tc "</w:instrText>
      </w:r>
      <w:bookmarkStart w:id="691" w:name="_Toc124051175"/>
      <w:r>
        <w:instrText>8.6</w:instrText>
      </w:r>
      <w:r>
        <w:tab/>
        <w:instrText>Maintenance of Common Areas</w:instrText>
      </w:r>
      <w:bookmarkEnd w:id="691"/>
      <w:r>
        <w:instrText>" \f C \l 2</w:instrText>
      </w:r>
      <w:r>
        <w:fldChar w:fldCharType="end"/>
      </w:r>
    </w:p>
    <w:p w:rsidR="00B701B7" w:rsidRDefault="00B701B7">
      <w:pPr>
        <w:pStyle w:val="DWTNorm"/>
        <w:rPr>
          <w:color w:val="000000"/>
        </w:rPr>
      </w:pPr>
      <w:bookmarkStart w:id="692" w:name="_DV_M489"/>
      <w:bookmarkEnd w:id="692"/>
      <w:r>
        <w:rPr>
          <w:color w:val="000000"/>
        </w:rPr>
        <w:t xml:space="preserve">Landlord, at it's expense, shall keep the Common Area in the Center, neat, clean and free of ice, snow, trash and other debris and shall maintain the Common Area in the Center at all times during the Term in a state of good condition and repair (ordinary wear and tear, damage </w:t>
      </w:r>
      <w:r>
        <w:rPr>
          <w:color w:val="000000"/>
        </w:rPr>
        <w:lastRenderedPageBreak/>
        <w:t xml:space="preserve">due to uninsured casualty and condemnation excepted) and, in any event, in compliance with the applicable standards with respect thereto, if any, which are set forth in the ECR.  Landlord may at any time delegate such maintenance or any portion thereof to any third party, affiliated or nonaffiliated, upon such terms and </w:t>
      </w:r>
      <w:proofErr w:type="gramStart"/>
      <w:r>
        <w:rPr>
          <w:color w:val="000000"/>
        </w:rPr>
        <w:t>conditions</w:t>
      </w:r>
      <w:proofErr w:type="gramEnd"/>
      <w:r>
        <w:rPr>
          <w:color w:val="000000"/>
        </w:rPr>
        <w:t xml:space="preserve"> as Landlord deems appropriate.  All costs incurred by Landlord in maintaining the Common Area shall be included in Operating Expenses and Tenant shall pay to Landlord Tenant's Proportionate Share (Center) of the Operating Expenses as additional rent as set forth in Section 4.4 above.  </w:t>
      </w:r>
    </w:p>
    <w:p w:rsidR="00B701B7" w:rsidRDefault="00B701B7">
      <w:pPr>
        <w:pStyle w:val="OutHead1"/>
      </w:pPr>
      <w:bookmarkStart w:id="693" w:name="_DV_M490"/>
      <w:bookmarkEnd w:id="693"/>
      <w:r>
        <w:t>RECONSTRUCTION AND RESTORATION</w:t>
      </w:r>
      <w:r>
        <w:fldChar w:fldCharType="begin"/>
      </w:r>
      <w:r>
        <w:instrText>tc "</w:instrText>
      </w:r>
      <w:bookmarkStart w:id="694" w:name="_Toc124051176"/>
      <w:r>
        <w:instrText>SECTION 9</w:instrText>
      </w:r>
      <w:r>
        <w:tab/>
        <w:instrText>RECONSTRUCTION AND RESTORATION</w:instrText>
      </w:r>
      <w:bookmarkEnd w:id="694"/>
      <w:r>
        <w:instrText>" \f C \l 1</w:instrText>
      </w:r>
      <w:r>
        <w:fldChar w:fldCharType="end"/>
      </w:r>
    </w:p>
    <w:p w:rsidR="00B701B7" w:rsidRDefault="00B701B7">
      <w:pPr>
        <w:pStyle w:val="OutHead2"/>
      </w:pPr>
      <w:bookmarkStart w:id="695" w:name="_DV_M491"/>
      <w:bookmarkStart w:id="696" w:name="_Ref113274755"/>
      <w:bookmarkEnd w:id="695"/>
      <w:r>
        <w:t>Minor Damage</w:t>
      </w:r>
      <w:bookmarkEnd w:id="696"/>
      <w:r>
        <w:fldChar w:fldCharType="begin"/>
      </w:r>
      <w:r>
        <w:instrText>tc "</w:instrText>
      </w:r>
      <w:bookmarkStart w:id="697" w:name="_Toc124051177"/>
      <w:r>
        <w:instrText>9.1</w:instrText>
      </w:r>
      <w:r>
        <w:tab/>
        <w:instrText>Minor Damage</w:instrText>
      </w:r>
      <w:bookmarkEnd w:id="697"/>
      <w:r>
        <w:instrText>" \f C \l 2</w:instrText>
      </w:r>
      <w:r>
        <w:fldChar w:fldCharType="end"/>
      </w:r>
    </w:p>
    <w:p w:rsidR="00B701B7" w:rsidRDefault="00B701B7">
      <w:pPr>
        <w:pStyle w:val="DWTNorm"/>
        <w:rPr>
          <w:color w:val="000000"/>
        </w:rPr>
      </w:pPr>
      <w:bookmarkStart w:id="698" w:name="_DV_M492"/>
      <w:bookmarkEnd w:id="698"/>
      <w:r>
        <w:rPr>
          <w:color w:val="000000"/>
        </w:rPr>
        <w:t xml:space="preserve">If, during the Term, the Premises are damaged by fire or other casualties and such damage is not </w:t>
      </w:r>
      <w:r w:rsidR="00107238">
        <w:rPr>
          <w:color w:val="000000"/>
        </w:rPr>
        <w:t>“substantial” as defined below,</w:t>
      </w:r>
      <w:r>
        <w:rPr>
          <w:color w:val="000000"/>
        </w:rPr>
        <w:t xml:space="preserve"> Landlord shall promptly repair such damage at Landlord’s expense and Tenant shall repair such damage to its property at its expense, and this Lease shall continue in full force and effect.</w:t>
      </w:r>
    </w:p>
    <w:p w:rsidR="00B701B7" w:rsidRDefault="00B701B7">
      <w:pPr>
        <w:pStyle w:val="OutHead2"/>
      </w:pPr>
      <w:bookmarkStart w:id="699" w:name="_DV_M493"/>
      <w:bookmarkEnd w:id="699"/>
      <w:r>
        <w:t>Substantial Damage</w:t>
      </w:r>
      <w:r>
        <w:fldChar w:fldCharType="begin"/>
      </w:r>
      <w:r>
        <w:instrText>tc "</w:instrText>
      </w:r>
      <w:bookmarkStart w:id="700" w:name="_Toc124051178"/>
      <w:r>
        <w:instrText>9.2</w:instrText>
      </w:r>
      <w:r>
        <w:tab/>
        <w:instrText>Substantial Damage</w:instrText>
      </w:r>
      <w:bookmarkEnd w:id="700"/>
      <w:r>
        <w:instrText>" \f C \l 2</w:instrText>
      </w:r>
      <w:r>
        <w:fldChar w:fldCharType="end"/>
      </w:r>
    </w:p>
    <w:p w:rsidR="00B701B7" w:rsidRDefault="00B701B7">
      <w:pPr>
        <w:pStyle w:val="DWTNorm"/>
        <w:rPr>
          <w:color w:val="000000"/>
        </w:rPr>
      </w:pPr>
      <w:bookmarkStart w:id="701" w:name="_DV_M494"/>
      <w:bookmarkEnd w:id="701"/>
      <w:r>
        <w:rPr>
          <w:color w:val="000000"/>
        </w:rPr>
        <w:t xml:space="preserve">If, during the Term, twenty-five percent (25%) or more of the Premises, or twenty-five percent (25%) or more of the Center are destroyed or damaged by fire or other casualty (such percentage being defined as an amount exceeding twenty-five percent (25%) of its full construction-replacement cost), then Landlord or Tenant may elect to terminate this Lease by giving the other party written notice of such termination within sixty (60) days after the date of such damage.  Otherwise, Landlord shall promptly commence commercially reasonable action to restore the Premises and/or the Center to a condition comparable to that existing prior to the damage and shall thereafter prosecute such restoration to completion with diligence.  Tenant shall cooperate with Landlord during the period of repair and vacate all or any part of the Premises to the extent necessary for the performance of the required work.  </w:t>
      </w:r>
    </w:p>
    <w:p w:rsidR="00B701B7" w:rsidRDefault="00B701B7">
      <w:pPr>
        <w:pStyle w:val="OutHead2"/>
      </w:pPr>
      <w:bookmarkStart w:id="702" w:name="_DV_M495"/>
      <w:bookmarkEnd w:id="702"/>
      <w:r>
        <w:t>Abatement of Rent</w:t>
      </w:r>
      <w:r>
        <w:fldChar w:fldCharType="begin"/>
      </w:r>
      <w:r>
        <w:instrText>tc "</w:instrText>
      </w:r>
      <w:bookmarkStart w:id="703" w:name="_Toc124051179"/>
      <w:r>
        <w:instrText>9.3</w:instrText>
      </w:r>
      <w:r>
        <w:tab/>
        <w:instrText>Abatement of Rent</w:instrText>
      </w:r>
      <w:bookmarkEnd w:id="703"/>
      <w:r>
        <w:instrText>" \f C \l 2</w:instrText>
      </w:r>
      <w:r>
        <w:fldChar w:fldCharType="end"/>
      </w:r>
    </w:p>
    <w:p w:rsidR="00B701B7" w:rsidRDefault="00B701B7">
      <w:pPr>
        <w:pStyle w:val="DWTNorm"/>
        <w:rPr>
          <w:color w:val="000000"/>
        </w:rPr>
      </w:pPr>
      <w:bookmarkStart w:id="704" w:name="_DV_M496"/>
      <w:bookmarkEnd w:id="704"/>
      <w:r>
        <w:rPr>
          <w:color w:val="000000"/>
        </w:rPr>
        <w:t xml:space="preserve">All </w:t>
      </w:r>
      <w:r w:rsidR="00107238">
        <w:rPr>
          <w:color w:val="000000"/>
        </w:rPr>
        <w:t>R</w:t>
      </w:r>
      <w:r>
        <w:rPr>
          <w:color w:val="000000"/>
        </w:rPr>
        <w:t>ent shall be abated during the period and to the extent the Premises is not reasonably usable for Tenant’s use.  If the damage does not cause any material interference with Tenant’s use, there shall be no Rent abatement.</w:t>
      </w:r>
    </w:p>
    <w:p w:rsidR="00B701B7" w:rsidRDefault="00B701B7">
      <w:pPr>
        <w:pStyle w:val="OutHead2"/>
      </w:pPr>
      <w:bookmarkStart w:id="705" w:name="_DV_M497"/>
      <w:bookmarkEnd w:id="705"/>
      <w:r>
        <w:t>Repair of Leasehold Improvements and Tenant’s Property</w:t>
      </w:r>
      <w:r>
        <w:fldChar w:fldCharType="begin"/>
      </w:r>
      <w:r>
        <w:instrText>tc "</w:instrText>
      </w:r>
      <w:bookmarkStart w:id="706" w:name="_Toc124051180"/>
      <w:r>
        <w:instrText>9.4</w:instrText>
      </w:r>
      <w:r>
        <w:tab/>
        <w:instrText>Repair of Leasehold Improvements and Tenant’s Property</w:instrText>
      </w:r>
      <w:bookmarkEnd w:id="706"/>
      <w:r>
        <w:instrText>" \f C \l 2</w:instrText>
      </w:r>
      <w:r>
        <w:fldChar w:fldCharType="end"/>
      </w:r>
    </w:p>
    <w:p w:rsidR="00B701B7" w:rsidRDefault="00B701B7">
      <w:pPr>
        <w:pStyle w:val="DWTNorm"/>
        <w:rPr>
          <w:color w:val="000000"/>
        </w:rPr>
      </w:pPr>
      <w:bookmarkStart w:id="707" w:name="_DV_M498"/>
      <w:bookmarkEnd w:id="707"/>
      <w:r>
        <w:rPr>
          <w:color w:val="000000"/>
        </w:rPr>
        <w:t>Repair, replacement, or restoration of any fixtures, inventory, leasehold improvements, equipment, and personal property (the “Tenant’s Personal Property”) shall be the responsibility of Tenant.  In the event of (i) damage or destruction of Tenant’s Personal Property by fire or other casualty, and (ii) this Lease is not terminated as set forth in Paragraph 9.1 above, Tenant shall promptly commence the restoration and repair of Tenant’s Personal Property to a condition comparable to that existing prior to the damage and thereafter, shall prosecute such restoration and repair to completion with diligence.</w:t>
      </w:r>
    </w:p>
    <w:p w:rsidR="00B701B7" w:rsidRDefault="00B701B7">
      <w:pPr>
        <w:pStyle w:val="OutHead1"/>
      </w:pPr>
      <w:bookmarkStart w:id="708" w:name="_DV_M499"/>
      <w:bookmarkStart w:id="709" w:name="_Ref104209281"/>
      <w:bookmarkEnd w:id="708"/>
      <w:r>
        <w:lastRenderedPageBreak/>
        <w:t>ASSIGNMENT AND SUBLETTING</w:t>
      </w:r>
      <w:bookmarkEnd w:id="709"/>
      <w:r>
        <w:fldChar w:fldCharType="begin"/>
      </w:r>
      <w:r>
        <w:instrText>tc "</w:instrText>
      </w:r>
      <w:bookmarkStart w:id="710" w:name="_Toc124051181"/>
      <w:r>
        <w:instrText>SECTION 10</w:instrText>
      </w:r>
      <w:r>
        <w:tab/>
        <w:instrText>ASSIGNMENT AND SUBLETTING</w:instrText>
      </w:r>
      <w:bookmarkEnd w:id="710"/>
      <w:r>
        <w:instrText>" \f C \l 1</w:instrText>
      </w:r>
      <w:r>
        <w:fldChar w:fldCharType="end"/>
      </w:r>
    </w:p>
    <w:p w:rsidR="00B701B7" w:rsidRDefault="00B701B7">
      <w:pPr>
        <w:pStyle w:val="DWTNorm"/>
        <w:rPr>
          <w:color w:val="000000"/>
        </w:rPr>
      </w:pPr>
      <w:bookmarkStart w:id="711" w:name="_DV_M500"/>
      <w:bookmarkEnd w:id="711"/>
      <w:r>
        <w:rPr>
          <w:color w:val="000000"/>
        </w:rPr>
        <w:t>Tenant shall not (voluntarily or by operation of law) assign, mortgage, pledge, hypothecate or encumber the Premises or Tenant’s leasehold estate or sublet any portion of the Premises, or otherwise transfer any interest in the Premises without Landlord’s prior written consent in each instance, which consent shall not be unreasonably withheld.  Should Landlord withhold its consent to a proposed transfer for any of the following reasons, the withholding shall be deemed to be reasonable:  (a) conflict, incompatibility or duplication of the proposed use with other uses or restrictions in or pertaining to the Center; (b) financial inadequacy or managerial inexperience of the proposed transferee; (c) any proposed change in use which would diminish the reputation or profitability of the other businesses located in the Center; (d) the unsuitability of percentage rent clauses for the proposed transferee; (e) the proposed use would adversely impact the use of the common facilities by other tenants of the Center; (f) Tenant is then in default of the Lease or has been in default on two or more occasions during the twelve (12) month period preceding the date Tenant requests the transfer; (g) failure by Tenant to deliver to Landlord an assignment or sublease executed by Tenant and such assignee or sublessees, as applicable, in form and content reasonably acceptable to Landlord; and (h) any other reasonable criteria or requirement.  If Tenant is a corporation or other entity, the transfer of a forty-five percent (45%) or greater interest in cumulative total in the stock or other form of ownership of Tenant shall be deemed an assignment within the meaning of this Section.  If Tenant is a partnership, any change in the partners shall be deemed an assignment of this Lease.  If Tenant requests consent to a proposed transfer, Tenant shall pay all attorneys’ fees and other reasonable costs incurred by Landlord in connection with the requested transfer not to exceed $</w:t>
      </w:r>
      <w:r w:rsidR="00107238">
        <w:rPr>
          <w:color w:val="000000"/>
        </w:rPr>
        <w:t>1,0</w:t>
      </w:r>
      <w:r>
        <w:rPr>
          <w:color w:val="000000"/>
        </w:rPr>
        <w:t>00.00.  In no event shall Tenant be released from its obligations under this Lease in connection with any transfer of its interest in the Lease or the Premises.</w:t>
      </w:r>
    </w:p>
    <w:p w:rsidR="00B701B7" w:rsidRDefault="00B701B7">
      <w:pPr>
        <w:pStyle w:val="OutHead1"/>
      </w:pPr>
      <w:bookmarkStart w:id="712" w:name="_DV_M501"/>
      <w:bookmarkStart w:id="713" w:name="_Ref104209220"/>
      <w:bookmarkEnd w:id="712"/>
      <w:r>
        <w:t>CONDEMNATION</w:t>
      </w:r>
      <w:bookmarkEnd w:id="713"/>
      <w:r>
        <w:fldChar w:fldCharType="begin"/>
      </w:r>
      <w:r>
        <w:instrText>tc "</w:instrText>
      </w:r>
      <w:bookmarkStart w:id="714" w:name="_Toc124051182"/>
      <w:r>
        <w:instrText>SECTION 11</w:instrText>
      </w:r>
      <w:r>
        <w:tab/>
        <w:instrText>CONDEMNATION</w:instrText>
      </w:r>
      <w:bookmarkEnd w:id="714"/>
      <w:r>
        <w:instrText>" \f C \l 1</w:instrText>
      </w:r>
      <w:r>
        <w:fldChar w:fldCharType="end"/>
      </w:r>
    </w:p>
    <w:p w:rsidR="00B701B7" w:rsidRDefault="00B701B7">
      <w:pPr>
        <w:pStyle w:val="OutHead2"/>
      </w:pPr>
      <w:bookmarkStart w:id="715" w:name="_DV_M502"/>
      <w:bookmarkStart w:id="716" w:name="_Ref114040376"/>
      <w:bookmarkEnd w:id="715"/>
      <w:r>
        <w:t>Entire or Substantial Taking</w:t>
      </w:r>
      <w:bookmarkEnd w:id="716"/>
      <w:r>
        <w:fldChar w:fldCharType="begin"/>
      </w:r>
      <w:r>
        <w:instrText>tc "</w:instrText>
      </w:r>
      <w:bookmarkStart w:id="717" w:name="_Toc124051183"/>
      <w:r>
        <w:instrText>11.1</w:instrText>
      </w:r>
      <w:r>
        <w:tab/>
        <w:instrText>Entire or Substantial Taking</w:instrText>
      </w:r>
      <w:bookmarkEnd w:id="717"/>
      <w:r>
        <w:instrText>" \f C \l 2</w:instrText>
      </w:r>
      <w:r>
        <w:fldChar w:fldCharType="end"/>
      </w:r>
    </w:p>
    <w:p w:rsidR="00B701B7" w:rsidRDefault="00B701B7">
      <w:pPr>
        <w:pStyle w:val="DWTNorm"/>
        <w:rPr>
          <w:color w:val="000000"/>
        </w:rPr>
      </w:pPr>
      <w:bookmarkStart w:id="718" w:name="_DV_M503"/>
      <w:bookmarkEnd w:id="718"/>
      <w:r>
        <w:rPr>
          <w:color w:val="000000"/>
        </w:rPr>
        <w:t xml:space="preserve">If (i) more than fifteen percent (15%) of the Premises or (ii) more than twenty-five percent (25%) of the Common Areas shall be taken under the power of eminent domain, or (iii) any such taking renders the balance of the Premises unusable for Tenant’s use, this Lease shall terminate on notice by Landlord or Tenant to the other party as of the date the condemning authority takes possession.  A sale by Landlord to any authority with power of eminent domain, either under threat of condemnation or while condemnation proceedings are pending, shall be deemed a taking under the power of eminent domain under this Section 11.  </w:t>
      </w:r>
    </w:p>
    <w:p w:rsidR="00B701B7" w:rsidRDefault="00B701B7">
      <w:pPr>
        <w:pStyle w:val="OutHead2"/>
      </w:pPr>
      <w:bookmarkStart w:id="719" w:name="_DV_M504"/>
      <w:bookmarkEnd w:id="719"/>
      <w:r>
        <w:t>Partial Taking</w:t>
      </w:r>
      <w:r>
        <w:fldChar w:fldCharType="begin"/>
      </w:r>
      <w:r>
        <w:instrText>tc "</w:instrText>
      </w:r>
      <w:bookmarkStart w:id="720" w:name="_Toc124051184"/>
      <w:r>
        <w:instrText>11.2</w:instrText>
      </w:r>
      <w:r>
        <w:tab/>
        <w:instrText>Partial Taking</w:instrText>
      </w:r>
      <w:bookmarkEnd w:id="720"/>
      <w:r>
        <w:instrText>" \f C \l 2</w:instrText>
      </w:r>
      <w:r>
        <w:fldChar w:fldCharType="end"/>
      </w:r>
    </w:p>
    <w:p w:rsidR="00B701B7" w:rsidRDefault="00B701B7">
      <w:pPr>
        <w:pStyle w:val="DWTNorm"/>
        <w:rPr>
          <w:color w:val="000000"/>
        </w:rPr>
      </w:pPr>
      <w:bookmarkStart w:id="721" w:name="_DV_M505"/>
      <w:bookmarkEnd w:id="721"/>
      <w:r>
        <w:rPr>
          <w:color w:val="000000"/>
        </w:rPr>
        <w:t>In the event of any taking under the power of eminent domain which does not result in a termination of this Lease pursuant to Section 11.1, the Minimum Rent payable hereunder</w:t>
      </w:r>
      <w:r w:rsidR="00107238">
        <w:rPr>
          <w:color w:val="000000"/>
        </w:rPr>
        <w:t xml:space="preserve"> and Tenant’s Proportionate Share</w:t>
      </w:r>
      <w:r>
        <w:rPr>
          <w:color w:val="000000"/>
        </w:rPr>
        <w:t xml:space="preserve"> shall be reduced, effective on the date the condemning authority takes possession, in the same proportion as the reduction in Gross Leasable Area of the Premises.  Landlord shall promptly, at its sole expense and subject to receipt of an award sufficient to cover such restoration, commence the restoration of the portion of the Premises not taken and shall prosecute such restoration to completion with diligence so that the Premises is as near its former </w:t>
      </w:r>
      <w:r>
        <w:rPr>
          <w:color w:val="000000"/>
        </w:rPr>
        <w:lastRenderedPageBreak/>
        <w:t xml:space="preserve">condition as is reasonably possible, and this Lease shall continue in full force and effect.  If such repairs are not </w:t>
      </w:r>
      <w:r w:rsidR="00107238">
        <w:rPr>
          <w:color w:val="000000"/>
        </w:rPr>
        <w:t>commenced</w:t>
      </w:r>
      <w:r>
        <w:rPr>
          <w:color w:val="000000"/>
        </w:rPr>
        <w:t xml:space="preserve"> by Landlord within </w:t>
      </w:r>
      <w:r w:rsidR="00107238">
        <w:rPr>
          <w:color w:val="000000"/>
        </w:rPr>
        <w:t>thirty</w:t>
      </w:r>
      <w:r>
        <w:rPr>
          <w:color w:val="000000"/>
        </w:rPr>
        <w:t xml:space="preserve"> (</w:t>
      </w:r>
      <w:r w:rsidR="00107238">
        <w:rPr>
          <w:color w:val="000000"/>
        </w:rPr>
        <w:t>3</w:t>
      </w:r>
      <w:r>
        <w:rPr>
          <w:color w:val="000000"/>
        </w:rPr>
        <w:t xml:space="preserve">0) days from the date of such taking, Tenant may terminate this Lease by written notice to Landlord within thirty (30) days after the expiration of said </w:t>
      </w:r>
      <w:r w:rsidR="00107238">
        <w:rPr>
          <w:color w:val="000000"/>
        </w:rPr>
        <w:t>thirty</w:t>
      </w:r>
      <w:r>
        <w:rPr>
          <w:color w:val="000000"/>
        </w:rPr>
        <w:t xml:space="preserve"> (</w:t>
      </w:r>
      <w:r w:rsidR="00107238">
        <w:rPr>
          <w:color w:val="000000"/>
        </w:rPr>
        <w:t>3</w:t>
      </w:r>
      <w:r>
        <w:rPr>
          <w:color w:val="000000"/>
        </w:rPr>
        <w:t>0)-day period.</w:t>
      </w:r>
    </w:p>
    <w:p w:rsidR="00B701B7" w:rsidRDefault="00B701B7">
      <w:pPr>
        <w:pStyle w:val="OutHead2"/>
      </w:pPr>
      <w:bookmarkStart w:id="722" w:name="_DV_M506"/>
      <w:bookmarkEnd w:id="722"/>
      <w:r>
        <w:t>Awards</w:t>
      </w:r>
      <w:r>
        <w:fldChar w:fldCharType="begin"/>
      </w:r>
      <w:r>
        <w:instrText>tc "</w:instrText>
      </w:r>
      <w:bookmarkStart w:id="723" w:name="_Toc124051185"/>
      <w:r>
        <w:instrText>11.3</w:instrText>
      </w:r>
      <w:r>
        <w:tab/>
        <w:instrText>Awards</w:instrText>
      </w:r>
      <w:bookmarkEnd w:id="723"/>
      <w:r>
        <w:instrText>" \f C \l 2</w:instrText>
      </w:r>
      <w:r>
        <w:fldChar w:fldCharType="end"/>
      </w:r>
    </w:p>
    <w:p w:rsidR="00B701B7" w:rsidRDefault="00B701B7">
      <w:pPr>
        <w:pStyle w:val="DWTNorm"/>
        <w:rPr>
          <w:color w:val="000000"/>
        </w:rPr>
      </w:pPr>
      <w:bookmarkStart w:id="724" w:name="_DV_M507"/>
      <w:bookmarkEnd w:id="724"/>
      <w:r>
        <w:rPr>
          <w:color w:val="000000"/>
        </w:rPr>
        <w:t>Any award for taking of all or any part of the Premises under the power of eminent domain shall be the property of the Landlord, whether such award shall be made as compensation for diminution in value of the leasehold or for taking of the fee.  Tenant hereby assigns to Landlord all interest in any such award.  Nothing in this Lease shall preclude Tenant from making a separate claim for the value of its lost trade fixtures, Tenant’s Personal Property or moving expenses so long as any such claim or award resulting from such claim does not reduce Landlord’s award.</w:t>
      </w:r>
    </w:p>
    <w:p w:rsidR="00B701B7" w:rsidRDefault="00B701B7">
      <w:pPr>
        <w:pStyle w:val="OutHead1"/>
      </w:pPr>
      <w:bookmarkStart w:id="725" w:name="_DV_M508"/>
      <w:bookmarkEnd w:id="725"/>
      <w:r>
        <w:t>SIGNS</w:t>
      </w:r>
      <w:r>
        <w:fldChar w:fldCharType="begin"/>
      </w:r>
      <w:r>
        <w:instrText>tc "</w:instrText>
      </w:r>
      <w:bookmarkStart w:id="726" w:name="_Toc124051186"/>
      <w:r>
        <w:instrText>SECTION 12</w:instrText>
      </w:r>
      <w:r>
        <w:tab/>
        <w:instrText>SIGNS</w:instrText>
      </w:r>
      <w:bookmarkEnd w:id="726"/>
      <w:r>
        <w:instrText>" \f C \l 1</w:instrText>
      </w:r>
      <w:r>
        <w:fldChar w:fldCharType="end"/>
      </w:r>
    </w:p>
    <w:p w:rsidR="00B701B7" w:rsidRDefault="00B701B7">
      <w:pPr>
        <w:pStyle w:val="DWTNorm"/>
        <w:rPr>
          <w:color w:val="000000"/>
        </w:rPr>
      </w:pPr>
      <w:bookmarkStart w:id="727" w:name="_DV_M509"/>
      <w:bookmarkEnd w:id="727"/>
      <w:r>
        <w:rPr>
          <w:color w:val="000000"/>
        </w:rPr>
        <w:t>Tenant shall not construct or install any signs, banners or other advertising material visible from the exterior of the Premises without the prior written consent of Landlord.  Landlord’s consent to such signage will not be unreasonably withheld so long as Tenant complies with Landlord’s signage criteria for the Center, attached as Exhibit G hereto</w:t>
      </w:r>
      <w:r w:rsidR="00107238">
        <w:rPr>
          <w:color w:val="000000"/>
        </w:rPr>
        <w:t>,</w:t>
      </w:r>
      <w:r>
        <w:rPr>
          <w:color w:val="000000"/>
        </w:rPr>
        <w:t xml:space="preserve"> and all such signs on the Premises have been designed and constructed in compliance with all applicable Laws.  In no event shall handwritten signs be acceptable.</w:t>
      </w:r>
    </w:p>
    <w:p w:rsidR="00B701B7" w:rsidRDefault="00B701B7">
      <w:pPr>
        <w:pStyle w:val="OutHead1"/>
      </w:pPr>
      <w:bookmarkStart w:id="728" w:name="_DV_M510"/>
      <w:bookmarkEnd w:id="728"/>
      <w:r>
        <w:t>OTHER OBLIGATIONS OF PARTIES</w:t>
      </w:r>
      <w:r>
        <w:fldChar w:fldCharType="begin"/>
      </w:r>
      <w:r>
        <w:instrText>tc "</w:instrText>
      </w:r>
      <w:bookmarkStart w:id="729" w:name="_Toc124051187"/>
      <w:r>
        <w:instrText>SECTION 13</w:instrText>
      </w:r>
      <w:r>
        <w:tab/>
        <w:instrText>OTHER OBLIGATIONS OF PARTIES</w:instrText>
      </w:r>
      <w:bookmarkEnd w:id="729"/>
      <w:r>
        <w:instrText>" \f C \l 1</w:instrText>
      </w:r>
      <w:r>
        <w:fldChar w:fldCharType="end"/>
      </w:r>
    </w:p>
    <w:p w:rsidR="00B701B7" w:rsidRDefault="00B701B7">
      <w:pPr>
        <w:pStyle w:val="OutHead2"/>
      </w:pPr>
      <w:bookmarkStart w:id="730" w:name="_DV_M511"/>
      <w:bookmarkEnd w:id="730"/>
      <w:r>
        <w:t>Liens</w:t>
      </w:r>
      <w:r>
        <w:fldChar w:fldCharType="begin"/>
      </w:r>
      <w:r>
        <w:instrText>tc "</w:instrText>
      </w:r>
      <w:bookmarkStart w:id="731" w:name="_Toc124051188"/>
      <w:r>
        <w:instrText>13.1</w:instrText>
      </w:r>
      <w:r>
        <w:tab/>
        <w:instrText>Liens</w:instrText>
      </w:r>
      <w:bookmarkEnd w:id="731"/>
      <w:r>
        <w:instrText>" \f C \l 2</w:instrText>
      </w:r>
      <w:r>
        <w:fldChar w:fldCharType="end"/>
      </w:r>
    </w:p>
    <w:p w:rsidR="00B701B7" w:rsidRDefault="00B701B7">
      <w:pPr>
        <w:pStyle w:val="DWTNorm"/>
        <w:rPr>
          <w:color w:val="000000"/>
        </w:rPr>
      </w:pPr>
      <w:bookmarkStart w:id="732" w:name="_DV_M512"/>
      <w:bookmarkEnd w:id="732"/>
      <w:r>
        <w:rPr>
          <w:color w:val="000000"/>
        </w:rPr>
        <w:t xml:space="preserve">Tenant shall pay when and as due all claims for work done on the Premises or for services rendered or materials furnished to the Premises and shall keep the Premises free from any liens other than liens created by Landlord.  If Tenant fails to pay such claim or to discharge any lien within thirty (30) days of demand, Landlord may either (i) pay such claim on behalf of Tenant, and collect such amount from Tenant as </w:t>
      </w:r>
      <w:r w:rsidR="00107238">
        <w:rPr>
          <w:color w:val="000000"/>
        </w:rPr>
        <w:t>A</w:t>
      </w:r>
      <w:r>
        <w:rPr>
          <w:color w:val="000000"/>
        </w:rPr>
        <w:t>dditional Rent or (ii) obtain a bond covering such lien and collect all costs and expenses incurred in obtaining the bond, including attorney’s fees</w:t>
      </w:r>
      <w:r w:rsidR="00107238">
        <w:rPr>
          <w:color w:val="000000"/>
        </w:rPr>
        <w:t>,</w:t>
      </w:r>
      <w:r>
        <w:rPr>
          <w:color w:val="000000"/>
        </w:rPr>
        <w:t xml:space="preserve"> from Tenant as Additional Rent.  Amounts paid by Landlord shall bear interest and be repaid by Tenant as provided in Section 14.3 below.  Any action taken by Landlord as allowed hereby shall be in addition to any other right or remedy and shall not constitute a waiver of any right or remedy Landlord may have because of Tenant’s breach of this Lease.</w:t>
      </w:r>
    </w:p>
    <w:p w:rsidR="00B701B7" w:rsidRDefault="00B701B7">
      <w:pPr>
        <w:pStyle w:val="OutHead2"/>
      </w:pPr>
      <w:bookmarkStart w:id="733" w:name="_DV_M513"/>
      <w:bookmarkEnd w:id="733"/>
      <w:r>
        <w:t>Holding Over</w:t>
      </w:r>
      <w:r>
        <w:fldChar w:fldCharType="begin"/>
      </w:r>
      <w:r>
        <w:instrText>tc "</w:instrText>
      </w:r>
      <w:bookmarkStart w:id="734" w:name="_Toc124051189"/>
      <w:r>
        <w:instrText>13.2</w:instrText>
      </w:r>
      <w:r>
        <w:tab/>
        <w:instrText>Holding Over</w:instrText>
      </w:r>
      <w:bookmarkEnd w:id="734"/>
      <w:r>
        <w:instrText>" \f C \l 2</w:instrText>
      </w:r>
      <w:r>
        <w:fldChar w:fldCharType="end"/>
      </w:r>
    </w:p>
    <w:p w:rsidR="00B701B7" w:rsidRDefault="00B701B7">
      <w:pPr>
        <w:pStyle w:val="DWTNorm"/>
        <w:rPr>
          <w:color w:val="000000"/>
        </w:rPr>
      </w:pPr>
      <w:bookmarkStart w:id="735" w:name="_DV_M514"/>
      <w:bookmarkEnd w:id="735"/>
      <w:r>
        <w:rPr>
          <w:color w:val="000000"/>
        </w:rPr>
        <w:t xml:space="preserve">If Tenant does not vacate the Premises and remove property and/or restore the Premises as required by this Lease upon the expiration or earlier termination of this Lease, Landlord may, upon thirty (30) days’ prior written notice to Tenant, either (i) treat Tenant as a tenant from month to month, subject to all of the provisions of this Lease (except that the Term will be month to month and the Minimum Rent will be one hundred fifty percent (150%) of the Minimum Rent </w:t>
      </w:r>
      <w:r>
        <w:rPr>
          <w:color w:val="000000"/>
        </w:rPr>
        <w:lastRenderedPageBreak/>
        <w:t xml:space="preserve">payable by Tenant immediately prior to the end of the Term), or (ii) </w:t>
      </w:r>
      <w:r w:rsidR="00107238">
        <w:rPr>
          <w:color w:val="000000"/>
        </w:rPr>
        <w:t>evict</w:t>
      </w:r>
      <w:r>
        <w:rPr>
          <w:color w:val="000000"/>
        </w:rPr>
        <w:t xml:space="preserve"> Tenant from the Premises and recover damages caused by wrongful hold over.</w:t>
      </w:r>
    </w:p>
    <w:p w:rsidR="00B701B7" w:rsidRDefault="00B701B7">
      <w:pPr>
        <w:pStyle w:val="OutHead2"/>
      </w:pPr>
      <w:bookmarkStart w:id="736" w:name="_DV_M515"/>
      <w:bookmarkEnd w:id="736"/>
      <w:r>
        <w:t>Rights of Landlord</w:t>
      </w:r>
      <w:r>
        <w:fldChar w:fldCharType="begin"/>
      </w:r>
      <w:r>
        <w:instrText>tc "</w:instrText>
      </w:r>
      <w:bookmarkStart w:id="737" w:name="_Toc124051190"/>
      <w:r>
        <w:instrText>13.3</w:instrText>
      </w:r>
      <w:r>
        <w:tab/>
        <w:instrText>Rights of Landlord</w:instrText>
      </w:r>
      <w:bookmarkEnd w:id="737"/>
      <w:r>
        <w:instrText>" \f C \l 2</w:instrText>
      </w:r>
      <w:r>
        <w:fldChar w:fldCharType="end"/>
      </w:r>
    </w:p>
    <w:p w:rsidR="00B701B7" w:rsidRDefault="00B701B7">
      <w:pPr>
        <w:pStyle w:val="DWTNorm"/>
        <w:rPr>
          <w:color w:val="000000"/>
        </w:rPr>
      </w:pPr>
      <w:bookmarkStart w:id="738" w:name="_DV_M516"/>
      <w:bookmarkEnd w:id="738"/>
      <w:r>
        <w:rPr>
          <w:color w:val="000000"/>
        </w:rPr>
        <w:t xml:space="preserve">Landlord shall have the right to change the name or designation of the Center without notice or liability to Tenant.  Except as otherwise set forth herein, Landlord shall also have the right to grant to anyone the exclusive right to conduct a particular business or undertaking in the Center.  Without implying consent to any use not included in Section 1.6, Tenant shall not use the Premises for any </w:t>
      </w:r>
      <w:proofErr w:type="gramStart"/>
      <w:r>
        <w:rPr>
          <w:color w:val="000000"/>
        </w:rPr>
        <w:t>use which</w:t>
      </w:r>
      <w:proofErr w:type="gramEnd"/>
      <w:r>
        <w:rPr>
          <w:color w:val="000000"/>
        </w:rPr>
        <w:t xml:space="preserve"> violates any exclusivity provi</w:t>
      </w:r>
      <w:r w:rsidR="00AF5D58">
        <w:rPr>
          <w:color w:val="000000"/>
        </w:rPr>
        <w:t xml:space="preserve">sion in any lease at the Center.  Landlord shall provide Tenant with a list of all such exclusivity provisions within five (5) days after the effective date of this Lease or within five (5) days after a new lease with </w:t>
      </w:r>
      <w:proofErr w:type="gramStart"/>
      <w:r w:rsidR="00AF5D58">
        <w:rPr>
          <w:color w:val="000000"/>
        </w:rPr>
        <w:t>an exclusivity</w:t>
      </w:r>
      <w:proofErr w:type="gramEnd"/>
      <w:r w:rsidR="00AF5D58">
        <w:rPr>
          <w:color w:val="000000"/>
        </w:rPr>
        <w:t xml:space="preserve"> provision becomes effective.</w:t>
      </w:r>
    </w:p>
    <w:p w:rsidR="00B701B7" w:rsidRDefault="00B701B7">
      <w:pPr>
        <w:pStyle w:val="OutHead2"/>
      </w:pPr>
      <w:bookmarkStart w:id="739" w:name="_DV_M517"/>
      <w:bookmarkStart w:id="740" w:name="_Ref113275443"/>
      <w:bookmarkEnd w:id="739"/>
      <w:r>
        <w:t>Priority of Lease</w:t>
      </w:r>
      <w:bookmarkEnd w:id="740"/>
      <w:r>
        <w:fldChar w:fldCharType="begin"/>
      </w:r>
      <w:r>
        <w:instrText>tc "</w:instrText>
      </w:r>
      <w:bookmarkStart w:id="741" w:name="_Toc124051191"/>
      <w:r>
        <w:instrText>13.4</w:instrText>
      </w:r>
      <w:r>
        <w:tab/>
        <w:instrText>Priority of Lease</w:instrText>
      </w:r>
      <w:bookmarkEnd w:id="741"/>
      <w:r>
        <w:instrText>" \f C \l 2</w:instrText>
      </w:r>
      <w:r>
        <w:fldChar w:fldCharType="end"/>
      </w:r>
    </w:p>
    <w:p w:rsidR="00B701B7" w:rsidRDefault="00B701B7">
      <w:pPr>
        <w:pStyle w:val="DWTNorm"/>
        <w:rPr>
          <w:color w:val="000000"/>
        </w:rPr>
      </w:pPr>
      <w:bookmarkStart w:id="742" w:name="_DV_M518"/>
      <w:bookmarkEnd w:id="742"/>
      <w:r>
        <w:rPr>
          <w:color w:val="000000"/>
        </w:rPr>
        <w:t>This Lease shall be subject and subordinated at all times to the lien of all mortgages, deeds of trust and other financing instruments now in effect or subsequently placed upon the Center, all without the necessity of having further instruments executed by Tenant to effectuate such subordination.  If any party providing financing or funding to Landlord requires that Tenant execute any document evidencing such subordination or requiring Tenant to give it written notice of any default by Landlord, giving such party the right to cure any such default and preventing Tenant from terminating this Lease unless such default remains uncured after foreclosure has been completed, or any other reasonable provisions</w:t>
      </w:r>
      <w:r w:rsidR="00AF5D58">
        <w:rPr>
          <w:color w:val="000000"/>
        </w:rPr>
        <w:t xml:space="preserve"> which do not materially increase Tenant’s obligations under this Lease</w:t>
      </w:r>
      <w:r>
        <w:rPr>
          <w:color w:val="000000"/>
        </w:rPr>
        <w:t>,</w:t>
      </w:r>
      <w:r w:rsidR="00AF5D58">
        <w:rPr>
          <w:color w:val="000000"/>
        </w:rPr>
        <w:t xml:space="preserve"> if such agreement contains commercially reasonable nondisturbance protections for Tenant’s benefit</w:t>
      </w:r>
      <w:r>
        <w:rPr>
          <w:color w:val="000000"/>
        </w:rPr>
        <w:t xml:space="preserve"> Tenant shall execute and deliver </w:t>
      </w:r>
      <w:r w:rsidR="00AF5D58">
        <w:rPr>
          <w:color w:val="000000"/>
        </w:rPr>
        <w:t>such</w:t>
      </w:r>
      <w:r>
        <w:rPr>
          <w:color w:val="000000"/>
        </w:rPr>
        <w:t xml:space="preserve"> agreement required by such party in order to accomplish this purpose within ten days after Landlord’s written request therefor.</w:t>
      </w:r>
    </w:p>
    <w:p w:rsidR="00B701B7" w:rsidRDefault="00B701B7">
      <w:pPr>
        <w:pStyle w:val="OutHead2"/>
      </w:pPr>
      <w:bookmarkStart w:id="743" w:name="_DV_M519"/>
      <w:bookmarkEnd w:id="743"/>
      <w:r>
        <w:t>Landlord’s Liability; Sale</w:t>
      </w:r>
      <w:r>
        <w:fldChar w:fldCharType="begin"/>
      </w:r>
      <w:r>
        <w:instrText>tc "</w:instrText>
      </w:r>
      <w:bookmarkStart w:id="744" w:name="_Toc124051192"/>
      <w:r>
        <w:instrText>13.5</w:instrText>
      </w:r>
      <w:r>
        <w:tab/>
        <w:instrText>Landlord’s Liability; Sale</w:instrText>
      </w:r>
      <w:bookmarkEnd w:id="744"/>
      <w:r>
        <w:instrText>" \f C \l 2</w:instrText>
      </w:r>
      <w:r>
        <w:fldChar w:fldCharType="end"/>
      </w:r>
    </w:p>
    <w:p w:rsidR="00B701B7" w:rsidRDefault="00B701B7">
      <w:pPr>
        <w:pStyle w:val="DWTNorm"/>
        <w:rPr>
          <w:color w:val="000000"/>
        </w:rPr>
      </w:pPr>
      <w:bookmarkStart w:id="745" w:name="_DV_M520"/>
      <w:bookmarkEnd w:id="745"/>
      <w:r>
        <w:rPr>
          <w:color w:val="000000"/>
        </w:rPr>
        <w:t>The liability of Landlord under this Lease shall be limited to Landlord’s interest in the Center, and any judgment against Landlord shall be enforceable solely against Landlord’s interest in the Center.  In the event the original Landlord hereunder, or any successor owner of the Center, shall sell, convey, or otherwise transfer its interest in the Center, all liabilities and obligations on the part of the original Landlord, or such successor owner, under this Lease accruing thereafter shall terminate.  All liabilities and obligations of Landlord accruing thereafter shall be binding upon the new owner.  Tenant agrees to attorn to such new owner.</w:t>
      </w:r>
    </w:p>
    <w:p w:rsidR="00B701B7" w:rsidRDefault="00B701B7">
      <w:pPr>
        <w:pStyle w:val="OutHead2"/>
      </w:pPr>
      <w:bookmarkStart w:id="746" w:name="_DV_M521"/>
      <w:bookmarkStart w:id="747" w:name="_Ref113275457"/>
      <w:bookmarkEnd w:id="746"/>
      <w:r>
        <w:t>Estoppel Certificate</w:t>
      </w:r>
      <w:bookmarkEnd w:id="747"/>
      <w:r>
        <w:fldChar w:fldCharType="begin"/>
      </w:r>
      <w:r>
        <w:instrText>tc "</w:instrText>
      </w:r>
      <w:bookmarkStart w:id="748" w:name="_Toc124051193"/>
      <w:r>
        <w:instrText>13.6</w:instrText>
      </w:r>
      <w:r>
        <w:tab/>
        <w:instrText>Estoppel Certificate</w:instrText>
      </w:r>
      <w:bookmarkEnd w:id="748"/>
      <w:r>
        <w:instrText>" \f C \l 2</w:instrText>
      </w:r>
      <w:r>
        <w:fldChar w:fldCharType="end"/>
      </w:r>
    </w:p>
    <w:p w:rsidR="00B701B7" w:rsidRDefault="00B701B7">
      <w:pPr>
        <w:pStyle w:val="DWTNorm"/>
        <w:rPr>
          <w:color w:val="000000"/>
        </w:rPr>
      </w:pPr>
      <w:bookmarkStart w:id="749" w:name="_DV_M522"/>
      <w:bookmarkEnd w:id="749"/>
      <w:r>
        <w:rPr>
          <w:color w:val="000000"/>
        </w:rPr>
        <w:t>Within ten (10) days after written request by either party to the other, the requested party shall deliver a written statement to the requesting party stating (i) the amount of all Minimum Rent, and the date to which the Minimum Rent and other charges have been paid, (ii) whether the Lease is unmodified and in full force and effect, (iii) that there is no current default by the other party, or, if such default exists, a description thereof</w:t>
      </w:r>
      <w:r w:rsidR="00AF5D58">
        <w:rPr>
          <w:color w:val="000000"/>
        </w:rPr>
        <w:t>,</w:t>
      </w:r>
      <w:r>
        <w:rPr>
          <w:color w:val="000000"/>
        </w:rPr>
        <w:t xml:space="preserve"> and (iv) any other matters that may reasonably be requested by the requesting party or by any prospective lender or purchaser.</w:t>
      </w:r>
    </w:p>
    <w:p w:rsidR="00B701B7" w:rsidRDefault="00B701B7">
      <w:pPr>
        <w:pStyle w:val="OutHead2"/>
      </w:pPr>
      <w:bookmarkStart w:id="750" w:name="_DV_M523"/>
      <w:bookmarkEnd w:id="750"/>
      <w:r>
        <w:lastRenderedPageBreak/>
        <w:t>Rules and Regulations</w:t>
      </w:r>
      <w:r>
        <w:fldChar w:fldCharType="begin"/>
      </w:r>
      <w:r>
        <w:instrText>tc "</w:instrText>
      </w:r>
      <w:bookmarkStart w:id="751" w:name="_Toc124051194"/>
      <w:r>
        <w:instrText>13.7</w:instrText>
      </w:r>
      <w:r>
        <w:tab/>
        <w:instrText>Rules and Regulations</w:instrText>
      </w:r>
      <w:bookmarkEnd w:id="751"/>
      <w:r>
        <w:instrText>" \f C \l 2</w:instrText>
      </w:r>
      <w:r>
        <w:fldChar w:fldCharType="end"/>
      </w:r>
    </w:p>
    <w:p w:rsidR="00B701B7" w:rsidRDefault="00B701B7">
      <w:pPr>
        <w:pStyle w:val="DWTNorm"/>
        <w:rPr>
          <w:color w:val="000000"/>
        </w:rPr>
      </w:pPr>
      <w:bookmarkStart w:id="752" w:name="_DV_M524"/>
      <w:bookmarkEnd w:id="752"/>
      <w:r>
        <w:rPr>
          <w:color w:val="000000"/>
        </w:rPr>
        <w:t>Tenant agrees to comply with all</w:t>
      </w:r>
      <w:r w:rsidR="00F81B1C">
        <w:rPr>
          <w:color w:val="000000"/>
        </w:rPr>
        <w:t xml:space="preserve"> reasonable</w:t>
      </w:r>
      <w:r>
        <w:rPr>
          <w:color w:val="000000"/>
        </w:rPr>
        <w:t xml:space="preserve"> rules, regulations and requirements for the Center, as adopted and modified by Landlord from time to time (the “Rules and Regulations”) and to cause Tenant’s contractors, employees, agents, and invitees to abide by the Rules and Regulations.  The Rules and Regulations applicable to the Center as of the date hereof are attached to this Lease as Exhibit D.  Tenant agrees that Landlord shall not be responsible to Tenant for the noncompliance by any other tenant or occupant of the Center with the Rules and Regulations.</w:t>
      </w:r>
      <w:r w:rsidR="00F81B1C">
        <w:rPr>
          <w:color w:val="000000"/>
        </w:rPr>
        <w:t xml:space="preserve">  In the event of a conflict between the Rules and Regulations and this Lease, the terms of this Lease shall prevail.</w:t>
      </w:r>
    </w:p>
    <w:p w:rsidR="00B701B7" w:rsidRDefault="00B701B7">
      <w:pPr>
        <w:pStyle w:val="OutHead2"/>
      </w:pPr>
      <w:bookmarkStart w:id="753" w:name="_DV_M525"/>
      <w:bookmarkEnd w:id="753"/>
      <w:r>
        <w:t>Existing Restrictions</w:t>
      </w:r>
      <w:r>
        <w:fldChar w:fldCharType="begin"/>
      </w:r>
      <w:r>
        <w:instrText>tc "</w:instrText>
      </w:r>
      <w:bookmarkStart w:id="754" w:name="_Toc124051195"/>
      <w:r>
        <w:instrText>13.8</w:instrText>
      </w:r>
      <w:r>
        <w:tab/>
        <w:instrText>Existing Restrictions</w:instrText>
      </w:r>
      <w:bookmarkEnd w:id="754"/>
      <w:r>
        <w:instrText>" \f C \l 2</w:instrText>
      </w:r>
      <w:r>
        <w:fldChar w:fldCharType="end"/>
      </w:r>
    </w:p>
    <w:p w:rsidR="00B701B7" w:rsidRDefault="00B701B7">
      <w:pPr>
        <w:pStyle w:val="DWTNorm"/>
        <w:rPr>
          <w:color w:val="000000"/>
        </w:rPr>
      </w:pPr>
      <w:bookmarkStart w:id="755" w:name="_DV_M526"/>
      <w:bookmarkEnd w:id="755"/>
      <w:r>
        <w:rPr>
          <w:color w:val="000000"/>
        </w:rPr>
        <w:t xml:space="preserve">This Lease is subject to all easements, restrictions, agreements, mortgages and deeds of </w:t>
      </w:r>
      <w:proofErr w:type="gramStart"/>
      <w:r>
        <w:rPr>
          <w:color w:val="000000"/>
        </w:rPr>
        <w:t>trust</w:t>
      </w:r>
      <w:r w:rsidR="00F642B5">
        <w:rPr>
          <w:color w:val="000000"/>
        </w:rPr>
        <w:t xml:space="preserve"> which</w:t>
      </w:r>
      <w:proofErr w:type="gramEnd"/>
      <w:r w:rsidR="00F642B5">
        <w:rPr>
          <w:color w:val="000000"/>
        </w:rPr>
        <w:t xml:space="preserve"> are of record</w:t>
      </w:r>
      <w:r>
        <w:rPr>
          <w:color w:val="000000"/>
        </w:rPr>
        <w:t>.</w:t>
      </w:r>
    </w:p>
    <w:p w:rsidR="00B701B7" w:rsidRDefault="00B701B7">
      <w:pPr>
        <w:pStyle w:val="OutHead2"/>
      </w:pPr>
      <w:bookmarkStart w:id="756" w:name="_DV_M527"/>
      <w:bookmarkEnd w:id="756"/>
      <w:r>
        <w:t>Covenant of Quiet Enjoyment</w:t>
      </w:r>
      <w:r>
        <w:fldChar w:fldCharType="begin"/>
      </w:r>
      <w:r>
        <w:instrText>tc "</w:instrText>
      </w:r>
      <w:bookmarkStart w:id="757" w:name="_Toc124051196"/>
      <w:r>
        <w:instrText>13.9</w:instrText>
      </w:r>
      <w:r>
        <w:tab/>
        <w:instrText>Covenant of Quiet Enjoyment</w:instrText>
      </w:r>
      <w:bookmarkEnd w:id="757"/>
      <w:r>
        <w:instrText>" \f C \l 2</w:instrText>
      </w:r>
      <w:r>
        <w:fldChar w:fldCharType="end"/>
      </w:r>
    </w:p>
    <w:p w:rsidR="00B701B7" w:rsidRDefault="00B701B7">
      <w:pPr>
        <w:pStyle w:val="DWTNorm"/>
        <w:rPr>
          <w:color w:val="000000"/>
        </w:rPr>
      </w:pPr>
      <w:bookmarkStart w:id="758" w:name="_DV_M528"/>
      <w:bookmarkEnd w:id="758"/>
      <w:r>
        <w:rPr>
          <w:color w:val="000000"/>
        </w:rPr>
        <w:t>Landlord covenants that, as long as no event of default shall have occurred that remains uncured beyond any applicable cure period allowed by this Lease, Tenant shall peaceably and quietly have, hold and enjoy the Premises during the term of this Lease without any interruption or disturbance from Landlord or any party claiming, by, through, or under Landlord, subject to the terms and conditions of this Lease.</w:t>
      </w:r>
    </w:p>
    <w:p w:rsidR="00B701B7" w:rsidRDefault="00B701B7">
      <w:pPr>
        <w:pStyle w:val="OutHead1"/>
      </w:pPr>
      <w:bookmarkStart w:id="759" w:name="_DV_M529"/>
      <w:bookmarkEnd w:id="759"/>
      <w:r>
        <w:t>DEFAULTS; REMEDIES</w:t>
      </w:r>
      <w:r>
        <w:fldChar w:fldCharType="begin"/>
      </w:r>
      <w:r>
        <w:instrText>tc "</w:instrText>
      </w:r>
      <w:bookmarkStart w:id="760" w:name="_Toc124051197"/>
      <w:r>
        <w:instrText>SECTION 14</w:instrText>
      </w:r>
      <w:r>
        <w:tab/>
        <w:instrText>DEFAULTS; REMEDIES</w:instrText>
      </w:r>
      <w:bookmarkEnd w:id="760"/>
      <w:r>
        <w:instrText>" \f C \l 1</w:instrText>
      </w:r>
      <w:r>
        <w:fldChar w:fldCharType="end"/>
      </w:r>
    </w:p>
    <w:p w:rsidR="00B701B7" w:rsidRDefault="00B701B7">
      <w:pPr>
        <w:pStyle w:val="OutHead2"/>
      </w:pPr>
      <w:bookmarkStart w:id="761" w:name="_DV_M530"/>
      <w:bookmarkEnd w:id="761"/>
      <w:r>
        <w:t>Default</w:t>
      </w:r>
      <w:r>
        <w:fldChar w:fldCharType="begin"/>
      </w:r>
      <w:r>
        <w:instrText>tc "</w:instrText>
      </w:r>
      <w:bookmarkStart w:id="762" w:name="_Toc124051198"/>
      <w:r>
        <w:instrText>14.1</w:instrText>
      </w:r>
      <w:r>
        <w:tab/>
        <w:instrText>Default</w:instrText>
      </w:r>
      <w:bookmarkEnd w:id="762"/>
      <w:r>
        <w:instrText>" \f C \l 2</w:instrText>
      </w:r>
      <w:r>
        <w:fldChar w:fldCharType="end"/>
      </w:r>
    </w:p>
    <w:p w:rsidR="00B701B7" w:rsidRDefault="00B701B7">
      <w:pPr>
        <w:pStyle w:val="DWTNorm"/>
        <w:rPr>
          <w:color w:val="000000"/>
        </w:rPr>
      </w:pPr>
      <w:bookmarkStart w:id="763" w:name="_DV_M531"/>
      <w:bookmarkEnd w:id="763"/>
      <w:r>
        <w:rPr>
          <w:color w:val="000000"/>
        </w:rPr>
        <w:t>The following shall be events of default:</w:t>
      </w:r>
    </w:p>
    <w:p w:rsidR="00B701B7" w:rsidRDefault="00B701B7">
      <w:pPr>
        <w:pStyle w:val="OutHead3"/>
        <w:ind w:left="0" w:firstLine="1440"/>
      </w:pPr>
      <w:bookmarkStart w:id="764" w:name="_DV_M532"/>
      <w:bookmarkEnd w:id="764"/>
      <w:r>
        <w:rPr>
          <w:u w:val="single"/>
        </w:rPr>
        <w:t>Payment Default</w:t>
      </w:r>
      <w:r>
        <w:rPr>
          <w:u w:val="single"/>
        </w:rPr>
        <w:fldChar w:fldCharType="begin"/>
      </w:r>
      <w:r>
        <w:instrText>tc "</w:instrText>
      </w:r>
      <w:bookmarkStart w:id="765" w:name="_Toc124051199"/>
      <w:r>
        <w:instrText>14.1.2</w:instrText>
      </w:r>
      <w:r>
        <w:tab/>
        <w:instrText>Payment Default</w:instrText>
      </w:r>
      <w:bookmarkEnd w:id="765"/>
      <w:r>
        <w:instrText>" \f C \l 3</w:instrText>
      </w:r>
      <w:r>
        <w:rPr>
          <w:u w:val="single"/>
        </w:rPr>
        <w:fldChar w:fldCharType="end"/>
      </w:r>
      <w:bookmarkStart w:id="766" w:name="_DV_M533"/>
      <w:bookmarkEnd w:id="766"/>
      <w:r>
        <w:t xml:space="preserve">.  Failure of Tenant to pay any Minimum Rent, Percentage Rent or Additional Rent, or any other amount due under this Lease within </w:t>
      </w:r>
      <w:r w:rsidR="004F7ECE">
        <w:t>five</w:t>
      </w:r>
      <w:r>
        <w:t xml:space="preserve"> (</w:t>
      </w:r>
      <w:r w:rsidR="004F7ECE">
        <w:t>5</w:t>
      </w:r>
      <w:r>
        <w:t xml:space="preserve">) days of receipt of notice that the same is past due.  No notice and no opportunity to cure shall be required if Landlord has previously given Tenant notice of failure to make any such payment required by this Lease two (2) or more times in any twelve (12)-month period during the Term.  </w:t>
      </w:r>
    </w:p>
    <w:p w:rsidR="00B701B7" w:rsidRDefault="00B701B7">
      <w:pPr>
        <w:pStyle w:val="OutHead3"/>
        <w:ind w:left="0" w:firstLine="1440"/>
      </w:pPr>
      <w:bookmarkStart w:id="767" w:name="_DV_M534"/>
      <w:bookmarkEnd w:id="767"/>
      <w:r>
        <w:rPr>
          <w:u w:val="single"/>
        </w:rPr>
        <w:t>Unauthorized Transfer</w:t>
      </w:r>
      <w:r>
        <w:rPr>
          <w:u w:val="single"/>
        </w:rPr>
        <w:fldChar w:fldCharType="begin"/>
      </w:r>
      <w:r>
        <w:instrText>tc "</w:instrText>
      </w:r>
      <w:bookmarkStart w:id="768" w:name="_Toc124051200"/>
      <w:r>
        <w:instrText>14.1.2</w:instrText>
      </w:r>
      <w:r>
        <w:tab/>
      </w:r>
      <w:r>
        <w:rPr>
          <w:u w:val="single"/>
        </w:rPr>
        <w:instrText>Unauthorized Transfer</w:instrText>
      </w:r>
      <w:bookmarkEnd w:id="768"/>
      <w:r>
        <w:instrText>" \f C \l 3</w:instrText>
      </w:r>
      <w:r>
        <w:rPr>
          <w:u w:val="single"/>
        </w:rPr>
        <w:fldChar w:fldCharType="end"/>
      </w:r>
      <w:bookmarkStart w:id="769" w:name="_DV_M535"/>
      <w:bookmarkEnd w:id="769"/>
      <w:r>
        <w:t>.  Tenant makes any transfer of Tenant’s interest in this Lease, including any assignment or subletting thereof, without Landlord’s prior written consent as required under Section 10.</w:t>
      </w:r>
    </w:p>
    <w:p w:rsidR="00B701B7" w:rsidRDefault="00B701B7">
      <w:pPr>
        <w:pStyle w:val="OutHead3"/>
        <w:ind w:left="0" w:firstLine="1440"/>
      </w:pPr>
      <w:bookmarkStart w:id="770" w:name="_DV_M536"/>
      <w:bookmarkEnd w:id="770"/>
      <w:r>
        <w:rPr>
          <w:u w:val="single"/>
        </w:rPr>
        <w:t>Abandonment of Premises</w:t>
      </w:r>
      <w:r>
        <w:rPr>
          <w:u w:val="single"/>
        </w:rPr>
        <w:fldChar w:fldCharType="begin"/>
      </w:r>
      <w:r>
        <w:instrText>tc "</w:instrText>
      </w:r>
      <w:bookmarkStart w:id="771" w:name="_Toc124051201"/>
      <w:r>
        <w:instrText>14.1.3</w:instrText>
      </w:r>
      <w:r>
        <w:tab/>
      </w:r>
      <w:r>
        <w:rPr>
          <w:u w:val="single"/>
        </w:rPr>
        <w:instrText>Abandonment of Premises</w:instrText>
      </w:r>
      <w:bookmarkEnd w:id="771"/>
      <w:r>
        <w:instrText>" \f C \l 3</w:instrText>
      </w:r>
      <w:r>
        <w:rPr>
          <w:u w:val="single"/>
        </w:rPr>
        <w:fldChar w:fldCharType="end"/>
      </w:r>
      <w:bookmarkStart w:id="772" w:name="_DV_M537"/>
      <w:bookmarkEnd w:id="772"/>
      <w:r>
        <w:t xml:space="preserve">.  Tenant fails to occupy or use the Premises for the purposes described in Section 1.7 for a total of </w:t>
      </w:r>
      <w:proofErr w:type="gramStart"/>
      <w:r w:rsidR="004F7ECE">
        <w:t>thirty</w:t>
      </w:r>
      <w:r>
        <w:t xml:space="preserve"> (</w:t>
      </w:r>
      <w:r w:rsidR="004F7ECE">
        <w:t>30</w:t>
      </w:r>
      <w:r>
        <w:t>)</w:t>
      </w:r>
      <w:proofErr w:type="gramEnd"/>
      <w:r>
        <w:t xml:space="preserve"> or more consecutive calendar days during the Term, unless such failure is excused under other provisions of this Lease.</w:t>
      </w:r>
    </w:p>
    <w:p w:rsidR="00B701B7" w:rsidRDefault="00B701B7">
      <w:pPr>
        <w:pStyle w:val="OutHead3"/>
        <w:ind w:left="0" w:firstLine="1440"/>
      </w:pPr>
      <w:bookmarkStart w:id="773" w:name="_DV_M538"/>
      <w:bookmarkEnd w:id="773"/>
      <w:r>
        <w:rPr>
          <w:u w:val="single"/>
        </w:rPr>
        <w:t>Default in Certain Covenants</w:t>
      </w:r>
      <w:r>
        <w:rPr>
          <w:u w:val="single"/>
        </w:rPr>
        <w:fldChar w:fldCharType="begin"/>
      </w:r>
      <w:r>
        <w:instrText>tc "</w:instrText>
      </w:r>
      <w:bookmarkStart w:id="774" w:name="_Toc124051202"/>
      <w:r>
        <w:instrText>14.1.4</w:instrText>
      </w:r>
      <w:r>
        <w:tab/>
      </w:r>
      <w:r>
        <w:rPr>
          <w:u w:val="single"/>
        </w:rPr>
        <w:instrText>Default in Certain Covenants</w:instrText>
      </w:r>
      <w:bookmarkEnd w:id="774"/>
      <w:r>
        <w:instrText>" \f C \l 3</w:instrText>
      </w:r>
      <w:r>
        <w:rPr>
          <w:u w:val="single"/>
        </w:rPr>
        <w:fldChar w:fldCharType="end"/>
      </w:r>
      <w:bookmarkStart w:id="775" w:name="_DV_M539"/>
      <w:bookmarkEnd w:id="775"/>
      <w:r>
        <w:t xml:space="preserve">.  Failure of Tenant to deliver the instruments described in Section 13.4 or Section 13.6 within five (5) days of receipt of written notice from Landlord after the expiration of the time for delivery required in such Sections, as applicable, or failure of Tenant to comply with any applicable Law when and as required by the applicable </w:t>
      </w:r>
      <w:r>
        <w:lastRenderedPageBreak/>
        <w:t>governmental authority.</w:t>
      </w:r>
    </w:p>
    <w:p w:rsidR="00B701B7" w:rsidRDefault="00B701B7">
      <w:pPr>
        <w:pStyle w:val="OutHead3"/>
        <w:ind w:left="0" w:firstLine="1440"/>
      </w:pPr>
      <w:bookmarkStart w:id="776" w:name="_DV_M540"/>
      <w:bookmarkEnd w:id="776"/>
      <w:r>
        <w:rPr>
          <w:u w:val="single"/>
        </w:rPr>
        <w:t>Default in Other Term or Covenant</w:t>
      </w:r>
      <w:r>
        <w:rPr>
          <w:u w:val="single"/>
        </w:rPr>
        <w:fldChar w:fldCharType="begin"/>
      </w:r>
      <w:r>
        <w:instrText>tc "</w:instrText>
      </w:r>
      <w:bookmarkStart w:id="777" w:name="_Toc124051203"/>
      <w:r>
        <w:instrText>14.1.5</w:instrText>
      </w:r>
      <w:r>
        <w:tab/>
      </w:r>
      <w:r>
        <w:rPr>
          <w:u w:val="single"/>
        </w:rPr>
        <w:instrText>Default in Other Term Covenant</w:instrText>
      </w:r>
      <w:bookmarkEnd w:id="777"/>
      <w:r>
        <w:instrText>" \f C \l 3</w:instrText>
      </w:r>
      <w:r>
        <w:rPr>
          <w:u w:val="single"/>
        </w:rPr>
        <w:fldChar w:fldCharType="end"/>
      </w:r>
      <w:bookmarkStart w:id="778" w:name="_DV_M541"/>
      <w:bookmarkEnd w:id="778"/>
      <w:r>
        <w:t>.  Failure of Tenant to comply with any other term, covenant or condition of this Lease or to fulfill any other obligation of this Lease within twenty days after written notice by Landlord specifying the nature of the failure with reasonable particularity.  No notice and no opportunity to cure shall be required if Landlord has previously given Tenant notice of failure to comply with such term or condition or fulfill such other obligation of this Lease two or more times in any twelve-month period during the Term.</w:t>
      </w:r>
    </w:p>
    <w:p w:rsidR="00B701B7" w:rsidRDefault="00B701B7">
      <w:pPr>
        <w:pStyle w:val="OutHead3"/>
        <w:keepNext/>
        <w:widowControl/>
        <w:ind w:left="0" w:firstLine="1440"/>
      </w:pPr>
      <w:bookmarkStart w:id="779" w:name="_DV_M542"/>
      <w:bookmarkEnd w:id="779"/>
      <w:r>
        <w:rPr>
          <w:u w:val="single"/>
        </w:rPr>
        <w:t>Insolvency Defaults</w:t>
      </w:r>
      <w:r>
        <w:rPr>
          <w:u w:val="single"/>
        </w:rPr>
        <w:fldChar w:fldCharType="begin"/>
      </w:r>
      <w:r>
        <w:instrText>tc "</w:instrText>
      </w:r>
      <w:bookmarkStart w:id="780" w:name="_Toc124051204"/>
      <w:r>
        <w:instrText>14.1.6</w:instrText>
      </w:r>
      <w:r>
        <w:tab/>
      </w:r>
      <w:r>
        <w:rPr>
          <w:u w:val="single"/>
        </w:rPr>
        <w:instrText>Insolvency Defaults</w:instrText>
      </w:r>
      <w:bookmarkEnd w:id="780"/>
      <w:r>
        <w:instrText>" \f C \l 3</w:instrText>
      </w:r>
      <w:r>
        <w:rPr>
          <w:u w:val="single"/>
        </w:rPr>
        <w:fldChar w:fldCharType="end"/>
      </w:r>
      <w:bookmarkStart w:id="781" w:name="_DV_M543"/>
      <w:bookmarkEnd w:id="781"/>
      <w:r>
        <w:t>.  Dissolution, termination of existence, insolvency on a balance sheet basis or business failure of Tenant; the commencement by Tenant of a voluntary case under the federal bankruptcy laws or under any other federal or state law relating to insolvency or debtor’s relief; the entry of a decree or order for relief against Tenant in an involuntary case under the federal bankruptcy laws or under any other applicable federal or state law relating to insolvency or debtor’s relief; the appointment of or the consent by Tenant to the appointment of a receiver, trustee or custodian of Tenant or of any of Tenant’s property; an assignment for the benefit of creditors by Tenant; Tenant’s failure generally to pay its debts as such debts become due; the making or suffering by Tenant of a fraudulent transfer under applicable federal or state law; concealment by Tenant of any of its property in fraud of creditors; or the imposition of a lien through legal proceedings or distraint upon any of the property of Tenant which is not discharged or bonded.  During any period in which there is a Guarantor(s) of this Lease, each reference to “Tenant” in this paragraph shall be deemed to refer to “Guarantor or Tenant” separately.</w:t>
      </w:r>
    </w:p>
    <w:p w:rsidR="00B701B7" w:rsidRDefault="00B701B7">
      <w:pPr>
        <w:pStyle w:val="OutHead2"/>
      </w:pPr>
      <w:bookmarkStart w:id="782" w:name="_DV_M544"/>
      <w:bookmarkEnd w:id="782"/>
      <w:r>
        <w:t>Remedies on Default</w:t>
      </w:r>
      <w:r>
        <w:fldChar w:fldCharType="begin"/>
      </w:r>
      <w:r>
        <w:instrText>tc "</w:instrText>
      </w:r>
      <w:bookmarkStart w:id="783" w:name="_Toc124051205"/>
      <w:r>
        <w:instrText>14.2</w:instrText>
      </w:r>
      <w:r>
        <w:tab/>
        <w:instrText>Remedies on Default</w:instrText>
      </w:r>
      <w:bookmarkEnd w:id="783"/>
      <w:r>
        <w:instrText>" \f C \l 2</w:instrText>
      </w:r>
      <w:r>
        <w:fldChar w:fldCharType="end"/>
      </w:r>
    </w:p>
    <w:p w:rsidR="00B701B7" w:rsidRDefault="00B701B7">
      <w:pPr>
        <w:pStyle w:val="DWTNorm"/>
        <w:rPr>
          <w:color w:val="000000"/>
        </w:rPr>
      </w:pPr>
      <w:bookmarkStart w:id="784" w:name="_DV_M545"/>
      <w:bookmarkEnd w:id="784"/>
      <w:r>
        <w:rPr>
          <w:color w:val="000000"/>
        </w:rPr>
        <w:t>Upon default, Landlord may exercise any one or more of the following remedies, or any other remedy available under applicable law:</w:t>
      </w:r>
    </w:p>
    <w:p w:rsidR="00B701B7" w:rsidRDefault="00B701B7">
      <w:pPr>
        <w:pStyle w:val="OutHead3"/>
        <w:ind w:left="0" w:firstLine="1440"/>
      </w:pPr>
      <w:bookmarkStart w:id="785" w:name="_DV_M546"/>
      <w:bookmarkEnd w:id="785"/>
      <w:r>
        <w:rPr>
          <w:u w:val="single"/>
        </w:rPr>
        <w:t>Retake Possession</w:t>
      </w:r>
      <w:r>
        <w:rPr>
          <w:u w:val="single"/>
        </w:rPr>
        <w:fldChar w:fldCharType="begin"/>
      </w:r>
      <w:r>
        <w:instrText>tc "</w:instrText>
      </w:r>
      <w:bookmarkStart w:id="786" w:name="_Toc124051206"/>
      <w:r>
        <w:instrText>14.2.1</w:instrText>
      </w:r>
      <w:r>
        <w:tab/>
      </w:r>
      <w:r>
        <w:rPr>
          <w:u w:val="single"/>
        </w:rPr>
        <w:instrText>Retake Possession</w:instrText>
      </w:r>
      <w:bookmarkEnd w:id="786"/>
      <w:r>
        <w:instrText>" \f C \l 3</w:instrText>
      </w:r>
      <w:r>
        <w:rPr>
          <w:u w:val="single"/>
        </w:rPr>
        <w:fldChar w:fldCharType="end"/>
      </w:r>
      <w:bookmarkStart w:id="787" w:name="_DV_M547"/>
      <w:bookmarkEnd w:id="787"/>
      <w:r>
        <w:t>.  To the extent permitted by law, Landlord may re-enter and retake possession of the Premises, without notice, either by summary proceedings</w:t>
      </w:r>
      <w:r w:rsidR="004F7ECE">
        <w:t xml:space="preserve"> or</w:t>
      </w:r>
      <w:r>
        <w:t xml:space="preserve"> other </w:t>
      </w:r>
      <w:r w:rsidR="004F7ECE">
        <w:t>applicable action or proceeding</w:t>
      </w:r>
      <w:r>
        <w:t>.</w:t>
      </w:r>
      <w:r w:rsidR="004F7ECE">
        <w:t xml:space="preserve">  Landlord shall not use self-help to retake possession of the Premises. </w:t>
      </w:r>
      <w:r>
        <w:t xml:space="preserve"> Landlord may use the Premises for Landlord’s own purposes or relet it upon any reasonable terms without prejudice to any other remedies that Landlord may have by reason of Tenant’s default.  </w:t>
      </w:r>
      <w:proofErr w:type="gramStart"/>
      <w:r>
        <w:t>None of these actions will be deemed an acceptance of surrender by Tenant</w:t>
      </w:r>
      <w:proofErr w:type="gramEnd"/>
      <w:r>
        <w:t>.  To the extent permitted by law, and except as expressly provided in this Lease, Tenant waives the service of any notice of intention to terminate this Lease or to retake the Premises, and waives service of any demand for payment of Rent or for possession, and of any and every other notice or demand required or permitted under applicable law.</w:t>
      </w:r>
    </w:p>
    <w:p w:rsidR="00B701B7" w:rsidRDefault="00B701B7">
      <w:pPr>
        <w:pStyle w:val="OutHead3"/>
        <w:ind w:left="0" w:firstLine="1440"/>
      </w:pPr>
      <w:bookmarkStart w:id="788" w:name="_DV_M548"/>
      <w:bookmarkEnd w:id="788"/>
      <w:r>
        <w:rPr>
          <w:u w:val="single"/>
        </w:rPr>
        <w:t>Relet the Premises</w:t>
      </w:r>
      <w:r>
        <w:rPr>
          <w:u w:val="single"/>
        </w:rPr>
        <w:fldChar w:fldCharType="begin"/>
      </w:r>
      <w:r>
        <w:instrText>tc "</w:instrText>
      </w:r>
      <w:bookmarkStart w:id="789" w:name="_Toc124051207"/>
      <w:r>
        <w:instrText>14.2.2</w:instrText>
      </w:r>
      <w:r>
        <w:tab/>
      </w:r>
      <w:r>
        <w:rPr>
          <w:u w:val="single"/>
        </w:rPr>
        <w:instrText>Relet the Premises</w:instrText>
      </w:r>
      <w:bookmarkEnd w:id="789"/>
      <w:r>
        <w:instrText>" \f C \l 3</w:instrText>
      </w:r>
      <w:r>
        <w:rPr>
          <w:u w:val="single"/>
        </w:rPr>
        <w:fldChar w:fldCharType="end"/>
      </w:r>
      <w:bookmarkStart w:id="790" w:name="_DV_M549"/>
      <w:bookmarkEnd w:id="790"/>
      <w:r>
        <w:t xml:space="preserve">.  Landlord at its option may relet the whole or any part of the Premises, from time to time either in the name of Landlord or otherwise, to such tenants, for such terms ending before, on, or after the expiration date of the Term, at such rentals and upon such other conditions (including concessions and free rent periods) as Landlord, in its sole discretion, may determine to be appropriate.  Landlord shall use commercially reasonable efforts to mitigate any damages incurred by Landlord as a result of any default by Tenant.  If there is other comparable unleased space in the Center, Landlord shall have no obligation to relet the </w:t>
      </w:r>
      <w:r>
        <w:lastRenderedPageBreak/>
        <w:t>Premises prior to leasing other space in the Center.</w:t>
      </w:r>
    </w:p>
    <w:p w:rsidR="00B701B7" w:rsidRDefault="00B701B7">
      <w:pPr>
        <w:pStyle w:val="OutHead3"/>
        <w:ind w:left="0" w:firstLine="1440"/>
      </w:pPr>
      <w:bookmarkStart w:id="791" w:name="_DV_M550"/>
      <w:bookmarkEnd w:id="791"/>
      <w:r>
        <w:rPr>
          <w:u w:val="single"/>
        </w:rPr>
        <w:t>Damages for Default</w:t>
      </w:r>
      <w:r>
        <w:rPr>
          <w:u w:val="single"/>
        </w:rPr>
        <w:fldChar w:fldCharType="begin"/>
      </w:r>
      <w:r>
        <w:instrText>tc "</w:instrText>
      </w:r>
      <w:bookmarkStart w:id="792" w:name="_Toc124051208"/>
      <w:r>
        <w:instrText>14.2.3</w:instrText>
      </w:r>
      <w:r>
        <w:tab/>
      </w:r>
      <w:r>
        <w:rPr>
          <w:u w:val="single"/>
        </w:rPr>
        <w:instrText>Damages for Default</w:instrText>
      </w:r>
      <w:bookmarkEnd w:id="792"/>
      <w:r>
        <w:instrText>" \f C \l 3</w:instrText>
      </w:r>
      <w:r>
        <w:rPr>
          <w:u w:val="single"/>
        </w:rPr>
        <w:fldChar w:fldCharType="end"/>
      </w:r>
      <w:bookmarkStart w:id="793" w:name="_DV_M551"/>
      <w:bookmarkEnd w:id="793"/>
      <w:r>
        <w:t>.  Whether or not Landlord retakes possession of or re-lets the Premises, Landlord may recover all damages caused by the default (including but not limited to unpaid Rent, attorneys’ fees reasonably incurred, all costs of reletting the Premises, the unamortized cost of improvements installed by Landlord for Tenant and</w:t>
      </w:r>
      <w:r w:rsidR="004F7ECE">
        <w:t xml:space="preserve"> unamortized</w:t>
      </w:r>
      <w:r>
        <w:t xml:space="preserve"> broker commissions)</w:t>
      </w:r>
      <w:bookmarkStart w:id="794" w:name="_DV_C316"/>
      <w:r>
        <w:rPr>
          <w:rStyle w:val="DeltaViewInsertion"/>
        </w:rPr>
        <w:t xml:space="preserve"> </w:t>
      </w:r>
      <w:r w:rsidRPr="00FD0D98">
        <w:rPr>
          <w:rStyle w:val="DeltaViewInsertion"/>
          <w:color w:val="auto"/>
          <w:u w:val="none"/>
        </w:rPr>
        <w:t>together with interest thereon at the Default Interest Rate</w:t>
      </w:r>
      <w:bookmarkStart w:id="795" w:name="_DV_M552"/>
      <w:bookmarkEnd w:id="794"/>
      <w:bookmarkEnd w:id="795"/>
      <w:r>
        <w:t>.  Landlord may sue periodically to recover damages as they accrue during the remainder of the Term without barring a later action for further damages.  Landlord may at any time bring an action for accrued damages plus damages for the remaining Term as allowed by Law.</w:t>
      </w:r>
    </w:p>
    <w:p w:rsidR="00B701B7" w:rsidRDefault="00B701B7">
      <w:pPr>
        <w:pStyle w:val="OutHead2"/>
      </w:pPr>
      <w:bookmarkStart w:id="796" w:name="_DV_M553"/>
      <w:bookmarkStart w:id="797" w:name="_Ref104209259"/>
      <w:bookmarkEnd w:id="796"/>
      <w:r>
        <w:t>Cure of Tenant’s Default</w:t>
      </w:r>
      <w:bookmarkEnd w:id="797"/>
      <w:r>
        <w:fldChar w:fldCharType="begin"/>
      </w:r>
      <w:r>
        <w:instrText>tc "</w:instrText>
      </w:r>
      <w:bookmarkStart w:id="798" w:name="_Toc124051209"/>
      <w:r>
        <w:instrText>14.3</w:instrText>
      </w:r>
      <w:r>
        <w:tab/>
        <w:instrText>Cure of Tenant’s Default</w:instrText>
      </w:r>
      <w:bookmarkEnd w:id="798"/>
      <w:r>
        <w:instrText>" \f C \l 2</w:instrText>
      </w:r>
      <w:r>
        <w:fldChar w:fldCharType="end"/>
      </w:r>
    </w:p>
    <w:p w:rsidR="00B701B7" w:rsidRDefault="00B701B7">
      <w:pPr>
        <w:pStyle w:val="DWTNorm"/>
        <w:rPr>
          <w:color w:val="000000"/>
        </w:rPr>
      </w:pPr>
      <w:bookmarkStart w:id="799" w:name="_DV_M554"/>
      <w:bookmarkEnd w:id="799"/>
      <w:r>
        <w:rPr>
          <w:color w:val="000000"/>
        </w:rPr>
        <w:t>Without prejudice to any other remedy for default, Landlord may perform any obligation of Tenant or make any payment required by Tenant under this Lease if Tenant fails to do so.  The cost of performance, including reasonable attorneys’ fees and all disbursements, shall immediately be repaid by Tenant upon demand, together with interest at the Default Interest Rate from the date of expenditure until fully paid.</w:t>
      </w:r>
    </w:p>
    <w:p w:rsidR="00B701B7" w:rsidRDefault="00B701B7">
      <w:pPr>
        <w:pStyle w:val="OutHead2"/>
      </w:pPr>
      <w:bookmarkStart w:id="800" w:name="_DV_M555"/>
      <w:bookmarkEnd w:id="800"/>
      <w:r>
        <w:t>Damages Related to Percentage Rent</w:t>
      </w:r>
      <w:r>
        <w:fldChar w:fldCharType="begin"/>
      </w:r>
      <w:r>
        <w:instrText>tc "</w:instrText>
      </w:r>
      <w:bookmarkStart w:id="801" w:name="_Toc124051210"/>
      <w:r>
        <w:instrText>14.4</w:instrText>
      </w:r>
      <w:r>
        <w:tab/>
        <w:instrText>Damages Related to Percentage Rent</w:instrText>
      </w:r>
      <w:bookmarkEnd w:id="801"/>
      <w:r>
        <w:instrText>" \f C \l 2</w:instrText>
      </w:r>
      <w:r>
        <w:fldChar w:fldCharType="end"/>
      </w:r>
    </w:p>
    <w:p w:rsidR="00B701B7" w:rsidRDefault="00B701B7">
      <w:pPr>
        <w:pStyle w:val="DWTNorm"/>
        <w:rPr>
          <w:color w:val="000000"/>
        </w:rPr>
      </w:pPr>
      <w:bookmarkStart w:id="802" w:name="_DV_M556"/>
      <w:bookmarkEnd w:id="802"/>
      <w:r>
        <w:rPr>
          <w:color w:val="000000"/>
        </w:rPr>
        <w:t>If at the time of any default, or at any time during the Term, Gross Sales from the Premises are (or were) sufficient to cause Percentage Rent to be payable, then in computing Percentage Rent for the remainder of the calendar year and subsequent calendar years, Gross Sales will be regarded as the higher of (i) the average Gross Sales for the 12 months immediately prior to the default, or (ii) the average Gross Sales for any prior calendar year selected by Landlord during which Percentage Rent was payable.  Any damages computation shall consider that Percentage Rent would have been paid during the remainder of the Term based upon such average monthly Gross Sales.</w:t>
      </w:r>
    </w:p>
    <w:p w:rsidR="0098515A" w:rsidRDefault="0098515A" w:rsidP="0098515A">
      <w:pPr>
        <w:pStyle w:val="OutHead2"/>
      </w:pPr>
      <w:r>
        <w:t xml:space="preserve">Landlord Default.  </w:t>
      </w:r>
    </w:p>
    <w:p w:rsidR="0098515A" w:rsidRDefault="0098515A">
      <w:pPr>
        <w:pStyle w:val="DWTNorm"/>
        <w:rPr>
          <w:color w:val="000000"/>
        </w:rPr>
      </w:pPr>
      <w:r w:rsidRPr="0098515A">
        <w:rPr>
          <w:color w:val="000000"/>
        </w:rPr>
        <w:t xml:space="preserve">Failure of </w:t>
      </w:r>
      <w:r>
        <w:rPr>
          <w:color w:val="000000"/>
        </w:rPr>
        <w:t>Landlord</w:t>
      </w:r>
      <w:r w:rsidRPr="0098515A">
        <w:rPr>
          <w:color w:val="000000"/>
        </w:rPr>
        <w:t xml:space="preserve"> to comply with any other term, covenant or condition of this Lease or to fulfill any other obligation of this Lease within </w:t>
      </w:r>
      <w:r>
        <w:rPr>
          <w:color w:val="000000"/>
        </w:rPr>
        <w:t>thirty</w:t>
      </w:r>
      <w:r w:rsidRPr="0098515A">
        <w:rPr>
          <w:color w:val="000000"/>
        </w:rPr>
        <w:t xml:space="preserve"> days after written notice by </w:t>
      </w:r>
      <w:r>
        <w:rPr>
          <w:color w:val="000000"/>
        </w:rPr>
        <w:t>Tenant</w:t>
      </w:r>
      <w:r w:rsidRPr="0098515A">
        <w:rPr>
          <w:color w:val="000000"/>
        </w:rPr>
        <w:t xml:space="preserve"> specifying the nature of the failure with reasonable particularity</w:t>
      </w:r>
      <w:r>
        <w:rPr>
          <w:color w:val="000000"/>
        </w:rPr>
        <w:t xml:space="preserve"> shall constitute a default by Landlord under this Lease</w:t>
      </w:r>
      <w:r w:rsidRPr="0098515A">
        <w:rPr>
          <w:color w:val="000000"/>
        </w:rPr>
        <w:t xml:space="preserve">.  Without prejudice to any other remedy for default, </w:t>
      </w:r>
      <w:r>
        <w:rPr>
          <w:color w:val="000000"/>
        </w:rPr>
        <w:t>if Landlord defaults on its maintenance, repair or replacement obligations in Section 8.1.1, Tenant may perform such</w:t>
      </w:r>
      <w:r w:rsidRPr="0098515A">
        <w:rPr>
          <w:color w:val="000000"/>
        </w:rPr>
        <w:t xml:space="preserve"> obligation</w:t>
      </w:r>
      <w:r>
        <w:rPr>
          <w:color w:val="000000"/>
        </w:rPr>
        <w:t>s</w:t>
      </w:r>
      <w:r w:rsidRPr="0098515A">
        <w:rPr>
          <w:color w:val="000000"/>
        </w:rPr>
        <w:t xml:space="preserve"> of </w:t>
      </w:r>
      <w:r>
        <w:rPr>
          <w:color w:val="000000"/>
        </w:rPr>
        <w:t>Landlord</w:t>
      </w:r>
      <w:r w:rsidRPr="0098515A">
        <w:rPr>
          <w:color w:val="000000"/>
        </w:rPr>
        <w:t xml:space="preserve">.  </w:t>
      </w:r>
      <w:r w:rsidR="00937043">
        <w:rPr>
          <w:color w:val="000000"/>
        </w:rPr>
        <w:t>Tenant shall have the right to offset t</w:t>
      </w:r>
      <w:r w:rsidRPr="0098515A">
        <w:rPr>
          <w:color w:val="000000"/>
        </w:rPr>
        <w:t xml:space="preserve">he cost of </w:t>
      </w:r>
      <w:r w:rsidR="00937043">
        <w:rPr>
          <w:color w:val="000000"/>
        </w:rPr>
        <w:t xml:space="preserve">such </w:t>
      </w:r>
      <w:r w:rsidRPr="0098515A">
        <w:rPr>
          <w:color w:val="000000"/>
        </w:rPr>
        <w:t xml:space="preserve">performance, including reasonable attorneys’ fees and all disbursements, </w:t>
      </w:r>
      <w:r w:rsidR="00937043">
        <w:rPr>
          <w:color w:val="000000"/>
        </w:rPr>
        <w:t>against Tenant’s obligation to pay Rent.</w:t>
      </w:r>
    </w:p>
    <w:p w:rsidR="00B701B7" w:rsidRDefault="00B701B7">
      <w:pPr>
        <w:pStyle w:val="OutHead1"/>
      </w:pPr>
      <w:bookmarkStart w:id="803" w:name="_DV_M557"/>
      <w:bookmarkEnd w:id="803"/>
      <w:r>
        <w:t>SECURITY DEPOSIT</w:t>
      </w:r>
      <w:r>
        <w:fldChar w:fldCharType="begin"/>
      </w:r>
      <w:r>
        <w:instrText>tc "</w:instrText>
      </w:r>
      <w:bookmarkStart w:id="804" w:name="_Toc124051211"/>
      <w:r>
        <w:instrText>SECTION 15</w:instrText>
      </w:r>
      <w:r>
        <w:tab/>
        <w:instrText>SECURITY DEPOSIT</w:instrText>
      </w:r>
      <w:bookmarkEnd w:id="804"/>
      <w:r>
        <w:instrText>" \f C \l 1</w:instrText>
      </w:r>
      <w:r>
        <w:fldChar w:fldCharType="end"/>
      </w:r>
    </w:p>
    <w:p w:rsidR="00B701B7" w:rsidRDefault="00B701B7">
      <w:pPr>
        <w:pStyle w:val="DWTNorm"/>
        <w:rPr>
          <w:color w:val="000000"/>
        </w:rPr>
      </w:pPr>
      <w:bookmarkStart w:id="805" w:name="_DV_M558"/>
      <w:bookmarkEnd w:id="805"/>
      <w:r>
        <w:rPr>
          <w:color w:val="000000"/>
        </w:rPr>
        <w:t xml:space="preserve">Tenant shall, upon execution of this Lease, deposit with Landlord the sum set forth in Section 1.19 (the “Security Deposit”), as security for the full and faithful performance by Tenant of every provision of this Lease.  If Tenant is in default of any provision of this Lease, Landlord may, but shall not be obligated to, apply all or any part of the Security Deposit to remedy such </w:t>
      </w:r>
      <w:r>
        <w:rPr>
          <w:color w:val="000000"/>
        </w:rPr>
        <w:lastRenderedPageBreak/>
        <w:t xml:space="preserve">default.  If any portion of the Security Deposit is so applied, Tenant shall immediately deposit with Landlord cash in an amount sufficient to restore the Security Deposit to its original amount.  Landlord may commingle the Security Deposit with Landlord’s funds and Tenant shall not be entitled to interest on the Security Deposit.  If Tenant shall fully and faithfully perform every provision of this Lease, the Security Deposit or any balance thereof shall be returned to Tenant within </w:t>
      </w:r>
      <w:proofErr w:type="gramStart"/>
      <w:r>
        <w:rPr>
          <w:color w:val="000000"/>
        </w:rPr>
        <w:t>thirty (30) days</w:t>
      </w:r>
      <w:proofErr w:type="gramEnd"/>
      <w:r>
        <w:rPr>
          <w:color w:val="000000"/>
        </w:rPr>
        <w:t xml:space="preserve"> after the expiration of the Term.</w:t>
      </w:r>
    </w:p>
    <w:p w:rsidR="00B701B7" w:rsidRDefault="00B701B7">
      <w:pPr>
        <w:pStyle w:val="OutHead1"/>
      </w:pPr>
      <w:bookmarkStart w:id="806" w:name="_DV_M559"/>
      <w:bookmarkEnd w:id="806"/>
      <w:r>
        <w:t>LANDLORD’S AND TENANT’S WORK</w:t>
      </w:r>
      <w:r>
        <w:fldChar w:fldCharType="begin"/>
      </w:r>
      <w:r>
        <w:instrText>tc "</w:instrText>
      </w:r>
      <w:bookmarkStart w:id="807" w:name="_Toc124051212"/>
      <w:r>
        <w:instrText>SECTION 16</w:instrText>
      </w:r>
      <w:r>
        <w:tab/>
        <w:instrText>LANDLORD’S AND TENANT’S WORK</w:instrText>
      </w:r>
      <w:bookmarkEnd w:id="807"/>
      <w:r>
        <w:instrText>" \f C \l 1</w:instrText>
      </w:r>
      <w:r>
        <w:fldChar w:fldCharType="end"/>
      </w:r>
    </w:p>
    <w:p w:rsidR="00B701B7" w:rsidRDefault="00B701B7">
      <w:pPr>
        <w:pStyle w:val="DWTNorm"/>
        <w:rPr>
          <w:color w:val="000000"/>
        </w:rPr>
      </w:pPr>
      <w:bookmarkStart w:id="808" w:name="_DV_M560"/>
      <w:bookmarkEnd w:id="808"/>
      <w:r>
        <w:rPr>
          <w:color w:val="000000"/>
        </w:rPr>
        <w:t>Landlord shall perform the work described as Landlord’s Work, if any, as set forth in the attached Exhibit C.  Tenant shall perform all other work required to ready the Premises for Tenant’s use and conduct of its business in accordance with the attached Exhibit C.</w:t>
      </w:r>
    </w:p>
    <w:p w:rsidR="00B701B7" w:rsidRDefault="00B701B7">
      <w:pPr>
        <w:pStyle w:val="OutHead1"/>
      </w:pPr>
      <w:bookmarkStart w:id="809" w:name="_DV_M561"/>
      <w:bookmarkEnd w:id="809"/>
      <w:r>
        <w:t>MISCELLANEOUS</w:t>
      </w:r>
      <w:r>
        <w:fldChar w:fldCharType="begin"/>
      </w:r>
      <w:r>
        <w:instrText>tc "</w:instrText>
      </w:r>
      <w:bookmarkStart w:id="810" w:name="_Toc124051213"/>
      <w:r>
        <w:instrText>SECTION 17</w:instrText>
      </w:r>
      <w:r>
        <w:tab/>
        <w:instrText>MISCELLANEOUS</w:instrText>
      </w:r>
      <w:bookmarkEnd w:id="810"/>
      <w:r>
        <w:instrText>" \f C \l 1</w:instrText>
      </w:r>
      <w:r>
        <w:fldChar w:fldCharType="end"/>
      </w:r>
    </w:p>
    <w:p w:rsidR="00B701B7" w:rsidRDefault="00B701B7">
      <w:pPr>
        <w:pStyle w:val="OutHead2"/>
      </w:pPr>
      <w:bookmarkStart w:id="811" w:name="_DV_M562"/>
      <w:bookmarkEnd w:id="811"/>
      <w:r>
        <w:t>Waivers</w:t>
      </w:r>
      <w:r>
        <w:fldChar w:fldCharType="begin"/>
      </w:r>
      <w:r>
        <w:instrText>tc "</w:instrText>
      </w:r>
      <w:bookmarkStart w:id="812" w:name="_Toc124051214"/>
      <w:r>
        <w:instrText>17.1</w:instrText>
      </w:r>
      <w:r>
        <w:tab/>
        <w:instrText>Waivers</w:instrText>
      </w:r>
      <w:bookmarkEnd w:id="812"/>
      <w:r>
        <w:instrText>" \f C \l 2</w:instrText>
      </w:r>
      <w:r>
        <w:fldChar w:fldCharType="end"/>
      </w:r>
    </w:p>
    <w:p w:rsidR="00B701B7" w:rsidRDefault="00B701B7">
      <w:pPr>
        <w:pStyle w:val="DWTNorm"/>
        <w:rPr>
          <w:color w:val="000000"/>
        </w:rPr>
      </w:pPr>
      <w:bookmarkStart w:id="813" w:name="_DV_M563"/>
      <w:bookmarkEnd w:id="813"/>
      <w:r>
        <w:rPr>
          <w:color w:val="000000"/>
        </w:rPr>
        <w:t xml:space="preserve">No waiver by either party of performance of any provision of this Lease shall be deemed to </w:t>
      </w:r>
      <w:proofErr w:type="gramStart"/>
      <w:r>
        <w:rPr>
          <w:color w:val="000000"/>
        </w:rPr>
        <w:t>be</w:t>
      </w:r>
      <w:proofErr w:type="gramEnd"/>
      <w:r>
        <w:rPr>
          <w:color w:val="000000"/>
        </w:rPr>
        <w:t xml:space="preserve"> a waiver of nor prejudice such party’s right to otherwise require performance of the same provision or any other provision.</w:t>
      </w:r>
    </w:p>
    <w:p w:rsidR="00B701B7" w:rsidRDefault="00B701B7">
      <w:pPr>
        <w:pStyle w:val="OutHead2"/>
      </w:pPr>
      <w:bookmarkStart w:id="814" w:name="_DV_M564"/>
      <w:bookmarkEnd w:id="814"/>
      <w:r>
        <w:t>Recording</w:t>
      </w:r>
      <w:r>
        <w:fldChar w:fldCharType="begin"/>
      </w:r>
      <w:r>
        <w:instrText>tc "</w:instrText>
      </w:r>
      <w:bookmarkStart w:id="815" w:name="_Toc124051215"/>
      <w:r>
        <w:instrText>17.2</w:instrText>
      </w:r>
      <w:r>
        <w:tab/>
        <w:instrText>Recording</w:instrText>
      </w:r>
      <w:bookmarkEnd w:id="815"/>
      <w:r>
        <w:instrText>" \f C \l 2</w:instrText>
      </w:r>
      <w:r>
        <w:fldChar w:fldCharType="end"/>
      </w:r>
    </w:p>
    <w:p w:rsidR="00B701B7" w:rsidRDefault="00B701B7">
      <w:pPr>
        <w:pStyle w:val="DWTNorm"/>
        <w:rPr>
          <w:color w:val="000000"/>
        </w:rPr>
      </w:pPr>
      <w:bookmarkStart w:id="816" w:name="_DV_M565"/>
      <w:bookmarkEnd w:id="816"/>
      <w:r>
        <w:rPr>
          <w:color w:val="000000"/>
        </w:rPr>
        <w:t>Tenant shall not record this Lease or any memorandum thereof without the prior written consent of Landlord, which consent Landlord may withhold in its sole discretion.</w:t>
      </w:r>
    </w:p>
    <w:p w:rsidR="00B701B7" w:rsidRDefault="00B701B7">
      <w:pPr>
        <w:pStyle w:val="OutHead2"/>
      </w:pPr>
      <w:bookmarkStart w:id="817" w:name="_DV_M566"/>
      <w:bookmarkStart w:id="818" w:name="_Ref113275640"/>
      <w:bookmarkEnd w:id="817"/>
      <w:r>
        <w:t>Notices</w:t>
      </w:r>
      <w:bookmarkEnd w:id="818"/>
      <w:r>
        <w:fldChar w:fldCharType="begin"/>
      </w:r>
      <w:r>
        <w:instrText>tc "</w:instrText>
      </w:r>
      <w:bookmarkStart w:id="819" w:name="_Toc124051216"/>
      <w:r>
        <w:instrText>17.3</w:instrText>
      </w:r>
      <w:r>
        <w:tab/>
        <w:instrText>Notices</w:instrText>
      </w:r>
      <w:bookmarkEnd w:id="819"/>
      <w:r>
        <w:instrText>" \f C \l 2</w:instrText>
      </w:r>
      <w:r>
        <w:fldChar w:fldCharType="end"/>
      </w:r>
    </w:p>
    <w:p w:rsidR="00B701B7" w:rsidRDefault="00B701B7">
      <w:pPr>
        <w:pStyle w:val="DWTNorm"/>
        <w:rPr>
          <w:color w:val="000000"/>
        </w:rPr>
      </w:pPr>
      <w:bookmarkStart w:id="820" w:name="_DV_M567"/>
      <w:bookmarkEnd w:id="820"/>
      <w:r>
        <w:rPr>
          <w:color w:val="000000"/>
        </w:rPr>
        <w:t>Except as otherwise expressly set forth in this Lease, all notices under this Lease shall be in writing and shall be effective when delivered in person</w:t>
      </w:r>
      <w:r w:rsidR="007A34D7">
        <w:rPr>
          <w:color w:val="000000"/>
        </w:rPr>
        <w:t>, including FedEx or UPS</w:t>
      </w:r>
      <w:r>
        <w:rPr>
          <w:color w:val="000000"/>
        </w:rPr>
        <w:t xml:space="preserve">, or if mailed, </w:t>
      </w:r>
      <w:r w:rsidR="00B23E48">
        <w:rPr>
          <w:color w:val="000000"/>
        </w:rPr>
        <w:t>two (2) business days after</w:t>
      </w:r>
      <w:r>
        <w:rPr>
          <w:color w:val="000000"/>
        </w:rPr>
        <w:t xml:space="preserve"> deposit in the United States mail, certified</w:t>
      </w:r>
      <w:r w:rsidR="00B23E48">
        <w:rPr>
          <w:color w:val="000000"/>
        </w:rPr>
        <w:t xml:space="preserve"> with return receipt requested</w:t>
      </w:r>
      <w:r>
        <w:rPr>
          <w:color w:val="000000"/>
        </w:rPr>
        <w:t xml:space="preserve"> and postage prepaid and addressed to the address of Tenant shown in Section 1.5 or to the address of Landlord shown in Section 1.2 or at such other address as may be designated by either party by notice to the other given in accordance with this Section 17.3.</w:t>
      </w:r>
    </w:p>
    <w:p w:rsidR="00B701B7" w:rsidRDefault="00B701B7">
      <w:pPr>
        <w:pStyle w:val="OutHead2"/>
      </w:pPr>
      <w:bookmarkStart w:id="821" w:name="_DV_M568"/>
      <w:bookmarkEnd w:id="821"/>
      <w:r>
        <w:t>Exhibits</w:t>
      </w:r>
      <w:r>
        <w:fldChar w:fldCharType="begin"/>
      </w:r>
      <w:r>
        <w:instrText>tc "</w:instrText>
      </w:r>
      <w:bookmarkStart w:id="822" w:name="_Toc124051217"/>
      <w:r>
        <w:instrText>17.4</w:instrText>
      </w:r>
      <w:r>
        <w:tab/>
        <w:instrText>Exhibits</w:instrText>
      </w:r>
      <w:bookmarkEnd w:id="822"/>
      <w:r>
        <w:instrText>" \f C \l 2</w:instrText>
      </w:r>
      <w:r>
        <w:fldChar w:fldCharType="end"/>
      </w:r>
    </w:p>
    <w:p w:rsidR="00B701B7" w:rsidRDefault="00B701B7">
      <w:pPr>
        <w:pStyle w:val="DWTNorm"/>
        <w:rPr>
          <w:color w:val="000000"/>
        </w:rPr>
      </w:pPr>
      <w:bookmarkStart w:id="823" w:name="_DV_M569"/>
      <w:bookmarkEnd w:id="823"/>
      <w:r>
        <w:rPr>
          <w:color w:val="000000"/>
        </w:rPr>
        <w:t xml:space="preserve">The Exhibits set forth in Section 1.24 are attached to this Lease and are made a part of this Lease as if set forth in full herein.  </w:t>
      </w:r>
    </w:p>
    <w:p w:rsidR="00B701B7" w:rsidRDefault="00B701B7">
      <w:pPr>
        <w:pStyle w:val="OutHead2"/>
      </w:pPr>
      <w:bookmarkStart w:id="824" w:name="_DV_M570"/>
      <w:bookmarkEnd w:id="824"/>
      <w:r>
        <w:t>Construction of Lease Provisions</w:t>
      </w:r>
      <w:r>
        <w:fldChar w:fldCharType="begin"/>
      </w:r>
      <w:r>
        <w:instrText>tc "</w:instrText>
      </w:r>
      <w:bookmarkStart w:id="825" w:name="_Toc124051218"/>
      <w:r>
        <w:instrText>17.5</w:instrText>
      </w:r>
      <w:r>
        <w:tab/>
        <w:instrText>Construction of Lease Provisions</w:instrText>
      </w:r>
      <w:bookmarkEnd w:id="825"/>
      <w:r>
        <w:instrText>" \f C \l 2</w:instrText>
      </w:r>
      <w:r>
        <w:fldChar w:fldCharType="end"/>
      </w:r>
    </w:p>
    <w:p w:rsidR="00B701B7" w:rsidRDefault="00B701B7">
      <w:pPr>
        <w:pStyle w:val="DWTNorm"/>
        <w:rPr>
          <w:color w:val="000000"/>
        </w:rPr>
      </w:pPr>
      <w:bookmarkStart w:id="826" w:name="_DV_M571"/>
      <w:bookmarkEnd w:id="826"/>
      <w:r>
        <w:rPr>
          <w:color w:val="000000"/>
        </w:rPr>
        <w:t>(a) This Lease shall be construed and governed by</w:t>
      </w:r>
      <w:r w:rsidR="00834AC6">
        <w:rPr>
          <w:color w:val="000000"/>
        </w:rPr>
        <w:t xml:space="preserve"> the laws of the State of Washington</w:t>
      </w:r>
      <w:r>
        <w:rPr>
          <w:color w:val="000000"/>
        </w:rPr>
        <w:t xml:space="preserve">; (b) the invalidity or nonenforceability of any provision hereof shall not affect or impair any other provisions hereof; (c) this Lease constitutes the entire agreement of the parties and supersedes all prior agreements or understandings between the parties with respect to the subject matter hereof; (d) this Lease may not be modified or amended except by written agreement signed by both parties; (e) if there be more than one tenant, the obligations hereunder imposed upon Tenant shall </w:t>
      </w:r>
      <w:r>
        <w:rPr>
          <w:color w:val="000000"/>
        </w:rPr>
        <w:lastRenderedPageBreak/>
        <w:t>be joint and several; (f) time is of the essence of this Lease and each and every provision hereof; (g) nothing contained herein shall create the relationship of principal and agent or of partnership or of joint venture between the parties hereto and no provisions contained herein shall be deemed to create any relationship other than that of landlord and tenant; (h) all provisions, the full performance of which is not required prior to the expiration or earlier termination of this Lease shall survive the expiration or earlier termination of this Lease and shall be fully enforceable thereafter;</w:t>
      </w:r>
      <w:r w:rsidR="00A91415">
        <w:rPr>
          <w:color w:val="000000"/>
        </w:rPr>
        <w:t xml:space="preserve"> and</w:t>
      </w:r>
      <w:r>
        <w:rPr>
          <w:color w:val="000000"/>
        </w:rPr>
        <w:t xml:space="preserve"> (i) there have been no representations made by Landlord or its agents or understandings made between the parties other than th</w:t>
      </w:r>
      <w:r w:rsidR="00A91415">
        <w:rPr>
          <w:color w:val="000000"/>
        </w:rPr>
        <w:t>ose set forth in this Lease</w:t>
      </w:r>
      <w:r>
        <w:rPr>
          <w:color w:val="000000"/>
        </w:rPr>
        <w:t>.</w:t>
      </w:r>
    </w:p>
    <w:p w:rsidR="00B701B7" w:rsidRDefault="00B701B7">
      <w:pPr>
        <w:pStyle w:val="OutHead2"/>
      </w:pPr>
      <w:bookmarkStart w:id="827" w:name="_DV_M572"/>
      <w:bookmarkEnd w:id="827"/>
      <w:r>
        <w:t>Successors</w:t>
      </w:r>
      <w:r>
        <w:fldChar w:fldCharType="begin"/>
      </w:r>
      <w:r>
        <w:instrText>tc "</w:instrText>
      </w:r>
      <w:bookmarkStart w:id="828" w:name="_Toc124051219"/>
      <w:r>
        <w:instrText>17.6</w:instrText>
      </w:r>
      <w:r>
        <w:tab/>
        <w:instrText>Successors</w:instrText>
      </w:r>
      <w:bookmarkEnd w:id="828"/>
      <w:r>
        <w:instrText>" \f C \l 2</w:instrText>
      </w:r>
      <w:r>
        <w:fldChar w:fldCharType="end"/>
      </w:r>
    </w:p>
    <w:p w:rsidR="00B701B7" w:rsidRDefault="00B701B7">
      <w:pPr>
        <w:pStyle w:val="DWTNorm"/>
        <w:rPr>
          <w:color w:val="000000"/>
        </w:rPr>
      </w:pPr>
      <w:bookmarkStart w:id="829" w:name="_DV_M573"/>
      <w:bookmarkEnd w:id="829"/>
      <w:r>
        <w:rPr>
          <w:color w:val="000000"/>
        </w:rPr>
        <w:t>Subject to any limitations on assignments in this Lease, all of the provisions of this Lease shall inure to the benefit of and be binding upon the successors and assigns of the parties to this Lease.</w:t>
      </w:r>
    </w:p>
    <w:p w:rsidR="00B701B7" w:rsidRDefault="00B701B7">
      <w:pPr>
        <w:pStyle w:val="OutHead2"/>
      </w:pPr>
      <w:bookmarkStart w:id="830" w:name="_DV_M574"/>
      <w:bookmarkStart w:id="831" w:name="_Ref114044838"/>
      <w:bookmarkEnd w:id="830"/>
      <w:r>
        <w:t>Attorneys’ Fees; Waiver of Jury Trial</w:t>
      </w:r>
      <w:bookmarkEnd w:id="831"/>
      <w:r>
        <w:fldChar w:fldCharType="begin"/>
      </w:r>
      <w:r>
        <w:instrText>tc "</w:instrText>
      </w:r>
      <w:bookmarkStart w:id="832" w:name="_Toc124051220"/>
      <w:r>
        <w:instrText>17.7</w:instrText>
      </w:r>
      <w:r>
        <w:tab/>
        <w:instrText>Attorneys’ Fees; Waiver of Jury Trial</w:instrText>
      </w:r>
      <w:bookmarkEnd w:id="832"/>
      <w:r>
        <w:instrText>" \f C \l 2</w:instrText>
      </w:r>
      <w:r>
        <w:fldChar w:fldCharType="end"/>
      </w:r>
    </w:p>
    <w:p w:rsidR="00B701B7" w:rsidRDefault="00B701B7">
      <w:pPr>
        <w:pStyle w:val="DWTNorm"/>
        <w:rPr>
          <w:color w:val="000000"/>
        </w:rPr>
      </w:pPr>
      <w:bookmarkStart w:id="833" w:name="_DV_M575"/>
      <w:bookmarkEnd w:id="833"/>
      <w:r>
        <w:rPr>
          <w:color w:val="000000"/>
        </w:rPr>
        <w:t>In the event suit or action is instituted to interpret or enforce any term of this Lease, the prevailing party shall be entitled to recover from the other party such sum as the court may adjudge reasonable as attorneys’ fees at trial, on petition for review, or on appeal, in addition to all other sums provided by law.  THE PARTIES EACH HEREBY WAIVE THE RIGHT TO TRIAL BY JURY WITH RESPECT TO ANY ACTION OR PROCEEDING BROUGHT BY EITHER PARTY OR ANY OTHER PARTY RELATING TO (i) THIS LEASE OR ANY UNDERSTANDINGS OR PRIOR DEALINGS BETWEEN THE PARTIES HERETO, OR (ii) THE PREMISES, THE BUILDING OR THE CENTER OR ANY PART THEREOF.</w:t>
      </w:r>
    </w:p>
    <w:p w:rsidR="00B701B7" w:rsidRDefault="00B701B7">
      <w:pPr>
        <w:pStyle w:val="OutHead2"/>
      </w:pPr>
      <w:bookmarkStart w:id="834" w:name="_DV_M576"/>
      <w:bookmarkStart w:id="835" w:name="_Ref114053777"/>
      <w:bookmarkEnd w:id="834"/>
      <w:r>
        <w:t>Dispute Resolution</w:t>
      </w:r>
      <w:bookmarkEnd w:id="835"/>
      <w:r>
        <w:fldChar w:fldCharType="begin"/>
      </w:r>
      <w:r>
        <w:instrText>tc "</w:instrText>
      </w:r>
      <w:bookmarkStart w:id="836" w:name="_Toc124051221"/>
      <w:r>
        <w:instrText>17.8</w:instrText>
      </w:r>
      <w:r>
        <w:tab/>
        <w:instrText>Dispute Resolution</w:instrText>
      </w:r>
      <w:bookmarkEnd w:id="836"/>
      <w:r>
        <w:instrText>" \f C \l 2</w:instrText>
      </w:r>
      <w:r>
        <w:fldChar w:fldCharType="end"/>
      </w:r>
    </w:p>
    <w:p w:rsidR="00B701B7" w:rsidRDefault="00B701B7">
      <w:pPr>
        <w:pStyle w:val="OutHead3"/>
        <w:ind w:left="0" w:firstLine="1440"/>
      </w:pPr>
      <w:bookmarkStart w:id="837" w:name="_DV_M577"/>
      <w:bookmarkEnd w:id="837"/>
      <w:r>
        <w:rPr>
          <w:u w:val="single"/>
        </w:rPr>
        <w:t>Disputes Subject to Mediation and Arbitration</w:t>
      </w:r>
      <w:r>
        <w:rPr>
          <w:u w:val="single"/>
        </w:rPr>
        <w:fldChar w:fldCharType="begin"/>
      </w:r>
      <w:r>
        <w:instrText>tc "</w:instrText>
      </w:r>
      <w:bookmarkStart w:id="838" w:name="_Toc124051222"/>
      <w:r>
        <w:instrText>17.8.1</w:instrText>
      </w:r>
      <w:r>
        <w:tab/>
      </w:r>
      <w:r>
        <w:rPr>
          <w:u w:val="single"/>
        </w:rPr>
        <w:instrText>Disputes Subject to Mediation and</w:instrText>
      </w:r>
      <w:bookmarkEnd w:id="838"/>
      <w:r>
        <w:instrText xml:space="preserve"> " \f C \l 3</w:instrText>
      </w:r>
      <w:r>
        <w:rPr>
          <w:u w:val="single"/>
        </w:rPr>
        <w:fldChar w:fldCharType="end"/>
      </w:r>
      <w:bookmarkStart w:id="839" w:name="_DV_M578"/>
      <w:bookmarkEnd w:id="839"/>
      <w:r>
        <w:t>.  Any dispute between the parties relating to the interpretation of their rights and obligations under this Lease or in which the amount in controversy is a liquidated sum of less an $50,000 shall be resolved solely by mediation and arbitration in accordance with the provisions of this Section 17.8.  Notwithstanding the foregoing, this Section 17.8 shall not be applicable to any dispute concerning the payment of Rent</w:t>
      </w:r>
      <w:r w:rsidR="0074772E">
        <w:t xml:space="preserve"> (including actions for forcible entry and unlawful detainer and ejectment)</w:t>
      </w:r>
      <w:r>
        <w:t xml:space="preserve">, use of the Premises or any dispute in which the amount in controversy is more than $50,000.  </w:t>
      </w:r>
    </w:p>
    <w:p w:rsidR="00B701B7" w:rsidRDefault="00B701B7">
      <w:pPr>
        <w:pStyle w:val="OutHead3"/>
        <w:ind w:left="0" w:firstLine="1440"/>
      </w:pPr>
      <w:bookmarkStart w:id="840" w:name="_DV_M579"/>
      <w:bookmarkEnd w:id="840"/>
      <w:r>
        <w:rPr>
          <w:u w:val="single"/>
        </w:rPr>
        <w:t>Initial Mediation</w:t>
      </w:r>
      <w:r>
        <w:rPr>
          <w:u w:val="single"/>
        </w:rPr>
        <w:fldChar w:fldCharType="begin"/>
      </w:r>
      <w:r>
        <w:instrText>tc "</w:instrText>
      </w:r>
      <w:bookmarkStart w:id="841" w:name="_Toc124051223"/>
      <w:r>
        <w:instrText>17.8.2</w:instrText>
      </w:r>
      <w:r>
        <w:tab/>
      </w:r>
      <w:r>
        <w:rPr>
          <w:u w:val="single"/>
        </w:rPr>
        <w:instrText>Initial Mediation</w:instrText>
      </w:r>
      <w:bookmarkEnd w:id="841"/>
      <w:r>
        <w:instrText>" \f C \l 3</w:instrText>
      </w:r>
      <w:r>
        <w:rPr>
          <w:u w:val="single"/>
        </w:rPr>
        <w:fldChar w:fldCharType="end"/>
      </w:r>
      <w:bookmarkStart w:id="842" w:name="_DV_M580"/>
      <w:bookmarkEnd w:id="842"/>
      <w:r>
        <w:t>.  With respect to any dispute between the parties which is to be resolved by arbitration as provided in Section 17.8.3 below in which the amount in controversy is less than twenty thousand dollars ($</w:t>
      </w:r>
      <w:proofErr w:type="gramStart"/>
      <w:r>
        <w:t>20,000.00 )</w:t>
      </w:r>
      <w:proofErr w:type="gramEnd"/>
      <w:r>
        <w:t xml:space="preserve">, the parties shall attempt in good faith first to mediate such dispute and use their best efforts to reach agreement on the matters in dispute.  In the event that the parties have been unable to resolve such dispute or controversy within thirty (30) days of the date a controversy arises, either party may, by delivering five (5) days written request to the other party, employ the services of a third person mutually acceptable to the parties to conduct and commence such mediation within fifteen (15) days of such appointment.  If the parties are unable to agree on such third person, or, if on completion of such mediation, the parties are unable to agree and settle the dispute, then the dispute shall be referred </w:t>
      </w:r>
      <w:r>
        <w:lastRenderedPageBreak/>
        <w:t>to arbitration in accordance with Section 17.8.3 below.</w:t>
      </w:r>
    </w:p>
    <w:p w:rsidR="00B701B7" w:rsidRDefault="00B701B7">
      <w:pPr>
        <w:pStyle w:val="OutHead3"/>
        <w:ind w:left="0" w:firstLine="1440"/>
      </w:pPr>
      <w:bookmarkStart w:id="843" w:name="_DV_M581"/>
      <w:bookmarkStart w:id="844" w:name="_Ref114053714"/>
      <w:bookmarkEnd w:id="843"/>
      <w:r>
        <w:rPr>
          <w:u w:val="single"/>
        </w:rPr>
        <w:t>Arbitration</w:t>
      </w:r>
      <w:r>
        <w:rPr>
          <w:u w:val="single"/>
        </w:rPr>
        <w:fldChar w:fldCharType="begin"/>
      </w:r>
      <w:r>
        <w:instrText>tc "</w:instrText>
      </w:r>
      <w:bookmarkStart w:id="845" w:name="_Toc124051224"/>
      <w:r>
        <w:instrText>17.8.3</w:instrText>
      </w:r>
      <w:r>
        <w:tab/>
        <w:instrText>Arbitration</w:instrText>
      </w:r>
      <w:bookmarkEnd w:id="845"/>
      <w:r>
        <w:instrText>" \f C \l 3</w:instrText>
      </w:r>
      <w:r>
        <w:rPr>
          <w:u w:val="single"/>
        </w:rPr>
        <w:fldChar w:fldCharType="end"/>
      </w:r>
      <w:bookmarkStart w:id="846" w:name="_DV_M582"/>
      <w:bookmarkEnd w:id="846"/>
      <w:proofErr w:type="gramStart"/>
      <w:r>
        <w:t xml:space="preserve">  Any</w:t>
      </w:r>
      <w:proofErr w:type="gramEnd"/>
      <w:r>
        <w:t xml:space="preserve"> dispute between the parties that is to be resolved by arbitration as provided in this Section 17.8, shall be settled and decided by arbitration conducted in accordance with the Commercial Arbitration Rules of the American Arbitration Association as then in effect (the “Arbitration Rules”), except as provided below.  Any such arbitration shall be held and conducted in the city or county in which the Center is located, before one (1) arbitrator who shall be selected by mutual agreement of the parties; if agreement is not reached on the selection of such arbitrator within fifteen (15) days of receipt of a written demand for arbitration as set forth below, then such arbitrator shall be appointed by the presiding judge of the Circu</w:t>
      </w:r>
      <w:r w:rsidR="00834AC6">
        <w:t>it Court of the County in Washington</w:t>
      </w:r>
      <w:r>
        <w:t xml:space="preserve"> in which the Center is located.  The provisions of the Arbitration Rules shall apply and govern such arbitration subject, however, to the following:</w:t>
      </w:r>
      <w:bookmarkEnd w:id="844"/>
    </w:p>
    <w:p w:rsidR="00B701B7" w:rsidRDefault="00B701B7">
      <w:pPr>
        <w:pStyle w:val="OutHead4"/>
        <w:tabs>
          <w:tab w:val="left" w:pos="3240"/>
        </w:tabs>
      </w:pPr>
      <w:bookmarkStart w:id="847" w:name="_DV_M583"/>
      <w:bookmarkEnd w:id="847"/>
      <w:r>
        <w:t xml:space="preserve">Any demand for arbitration shall be in writing and must be made within ninety (90) days after the </w:t>
      </w:r>
      <w:proofErr w:type="gramStart"/>
      <w:r>
        <w:t>claim,</w:t>
      </w:r>
      <w:proofErr w:type="gramEnd"/>
      <w:r>
        <w:t xml:space="preserve"> dispute or other matter in question has arisen.  The arbitration proceeding shall commence within </w:t>
      </w:r>
      <w:proofErr w:type="gramStart"/>
      <w:r>
        <w:t>thirty (30) days</w:t>
      </w:r>
      <w:proofErr w:type="gramEnd"/>
      <w:r>
        <w:t xml:space="preserve"> of appointment of the arbitrator and all document exchange and other discovery of evidence shall be completed within twenty (20) days of such appointment.</w:t>
      </w:r>
    </w:p>
    <w:p w:rsidR="00B701B7" w:rsidRDefault="00B701B7">
      <w:pPr>
        <w:pStyle w:val="OutHead4"/>
        <w:tabs>
          <w:tab w:val="left" w:pos="3240"/>
        </w:tabs>
      </w:pPr>
      <w:bookmarkStart w:id="848" w:name="_DV_M584"/>
      <w:bookmarkEnd w:id="848"/>
      <w:r>
        <w:t>The arbitrator appointed must be a former or retired judge or practicing attorney with at least ten (10) years experience in real property and commercial matters.</w:t>
      </w:r>
    </w:p>
    <w:p w:rsidR="00B701B7" w:rsidRDefault="00B701B7">
      <w:pPr>
        <w:pStyle w:val="OutHead4"/>
        <w:tabs>
          <w:tab w:val="left" w:pos="3240"/>
        </w:tabs>
      </w:pPr>
      <w:bookmarkStart w:id="849" w:name="_DV_M585"/>
      <w:bookmarkEnd w:id="849"/>
      <w:r>
        <w:t>The arbitrator shall resolve the controversy in accordance with the Arbitration Rules, applicable law and the terms and conditions of this Lease.  Thereafter, the arbitrator shall prepare in writing and provide to the parties his/her decision, including factual findings and reasons on which such decision is based.</w:t>
      </w:r>
    </w:p>
    <w:p w:rsidR="00B701B7" w:rsidRDefault="00B701B7">
      <w:pPr>
        <w:pStyle w:val="OutHead4"/>
        <w:tabs>
          <w:tab w:val="left" w:pos="3240"/>
        </w:tabs>
      </w:pPr>
      <w:bookmarkStart w:id="850" w:name="_DV_M586"/>
      <w:bookmarkEnd w:id="850"/>
      <w:r>
        <w:t xml:space="preserve">The arbitration proceeding shall be conducted and completed within five (5) days after its commencement and the decision of the arbitrator must be made within </w:t>
      </w:r>
      <w:proofErr w:type="gramStart"/>
      <w:r>
        <w:t>sixty (60) days</w:t>
      </w:r>
      <w:proofErr w:type="gramEnd"/>
      <w:r>
        <w:t xml:space="preserve"> from the date of receipt of the written demand for arbitration.</w:t>
      </w:r>
    </w:p>
    <w:p w:rsidR="00B701B7" w:rsidRDefault="00B701B7">
      <w:pPr>
        <w:pStyle w:val="OutHead4"/>
        <w:tabs>
          <w:tab w:val="left" w:pos="3240"/>
        </w:tabs>
      </w:pPr>
      <w:bookmarkStart w:id="851" w:name="_DV_M587"/>
      <w:bookmarkEnd w:id="851"/>
      <w:r>
        <w:t>The prevailing party shall be awarded reasonable attorneys' fees, expert and non-expert witness costs and expenses, and other costs and expenses incurred in connection with the arbitration, unless the arbitrator, for good cause, determines otherwise.</w:t>
      </w:r>
    </w:p>
    <w:p w:rsidR="00B701B7" w:rsidRDefault="00B701B7">
      <w:pPr>
        <w:pStyle w:val="OutHead4"/>
        <w:tabs>
          <w:tab w:val="left" w:pos="3240"/>
        </w:tabs>
      </w:pPr>
      <w:bookmarkStart w:id="852" w:name="_DV_M588"/>
      <w:bookmarkEnd w:id="852"/>
      <w:r>
        <w:t>Costs and fees of the arbitrator shall be borne by the non-prevailing party.</w:t>
      </w:r>
    </w:p>
    <w:p w:rsidR="00B701B7" w:rsidRDefault="00B701B7">
      <w:pPr>
        <w:pStyle w:val="OutHead4"/>
        <w:tabs>
          <w:tab w:val="left" w:pos="3240"/>
        </w:tabs>
      </w:pPr>
      <w:bookmarkStart w:id="853" w:name="_DV_M589"/>
      <w:bookmarkEnd w:id="853"/>
      <w:r>
        <w:t>The decision of the arbitrator, which may include equitable relief, shall be final and judgment may be entered into on such decision in accordance with applicable law in any court having jurisdiction over the matter.</w:t>
      </w:r>
    </w:p>
    <w:p w:rsidR="00B701B7" w:rsidRDefault="00B701B7">
      <w:pPr>
        <w:pStyle w:val="OutHead2"/>
      </w:pPr>
      <w:bookmarkStart w:id="854" w:name="_DV_M590"/>
      <w:bookmarkEnd w:id="854"/>
      <w:r>
        <w:t>Hazardous Materials; Indemnities</w:t>
      </w:r>
      <w:r>
        <w:fldChar w:fldCharType="begin"/>
      </w:r>
      <w:r>
        <w:instrText>tc "</w:instrText>
      </w:r>
      <w:bookmarkStart w:id="855" w:name="_Toc124051225"/>
      <w:r>
        <w:instrText>17.9</w:instrText>
      </w:r>
      <w:r>
        <w:tab/>
        <w:instrText>Hazardous Materials</w:instrText>
      </w:r>
      <w:bookmarkEnd w:id="855"/>
      <w:r>
        <w:instrText>" \f C \l 2</w:instrText>
      </w:r>
      <w:r>
        <w:fldChar w:fldCharType="end"/>
      </w:r>
    </w:p>
    <w:p w:rsidR="00B701B7" w:rsidRDefault="00B701B7">
      <w:pPr>
        <w:pStyle w:val="OutHead3"/>
      </w:pPr>
      <w:bookmarkStart w:id="856" w:name="_DV_M591"/>
      <w:bookmarkEnd w:id="856"/>
      <w:r>
        <w:rPr>
          <w:u w:val="single"/>
        </w:rPr>
        <w:t>Landlord Warranty</w:t>
      </w:r>
      <w:r>
        <w:rPr>
          <w:u w:val="single"/>
        </w:rPr>
        <w:fldChar w:fldCharType="begin"/>
      </w:r>
      <w:r>
        <w:instrText>tc "</w:instrText>
      </w:r>
      <w:bookmarkStart w:id="857" w:name="_Toc124051226"/>
      <w:r>
        <w:instrText>17.9.1</w:instrText>
      </w:r>
      <w:r>
        <w:tab/>
      </w:r>
      <w:r>
        <w:rPr>
          <w:u w:val="single"/>
        </w:rPr>
        <w:instrText>Landlord Warranty</w:instrText>
      </w:r>
      <w:bookmarkEnd w:id="857"/>
      <w:r>
        <w:instrText>" \f C \l 3</w:instrText>
      </w:r>
      <w:r>
        <w:rPr>
          <w:u w:val="single"/>
        </w:rPr>
        <w:fldChar w:fldCharType="end"/>
      </w:r>
      <w:bookmarkStart w:id="858" w:name="_DV_M592"/>
      <w:bookmarkEnd w:id="858"/>
      <w:proofErr w:type="gramStart"/>
      <w:r>
        <w:t xml:space="preserve">  Landlord</w:t>
      </w:r>
      <w:proofErr w:type="gramEnd"/>
      <w:r>
        <w:t xml:space="preserve"> warrants and represents to Tenant that as of the date hereof, Landlord has no actual knowledge of the existence of any Hazardous </w:t>
      </w:r>
      <w:r>
        <w:lastRenderedPageBreak/>
        <w:t xml:space="preserve">Materials on, in or under the Premises, Building and Center </w:t>
      </w:r>
      <w:r w:rsidR="0074772E">
        <w:t xml:space="preserve">in violation of any Laws </w:t>
      </w:r>
      <w:r>
        <w:t>other than as previously disclosed to Tenant in writing.</w:t>
      </w:r>
    </w:p>
    <w:p w:rsidR="00B701B7" w:rsidRDefault="00B701B7">
      <w:pPr>
        <w:pStyle w:val="OutHead3"/>
      </w:pPr>
      <w:bookmarkStart w:id="859" w:name="_DV_M593"/>
      <w:bookmarkEnd w:id="859"/>
      <w:r>
        <w:rPr>
          <w:u w:val="single"/>
        </w:rPr>
        <w:t>Landlord's and Tenant's Representations</w:t>
      </w:r>
      <w:r>
        <w:rPr>
          <w:u w:val="single"/>
        </w:rPr>
        <w:fldChar w:fldCharType="begin"/>
      </w:r>
      <w:r>
        <w:instrText>tc "</w:instrText>
      </w:r>
      <w:bookmarkStart w:id="860" w:name="_Toc124051227"/>
      <w:r>
        <w:instrText>17.9.2</w:instrText>
      </w:r>
      <w:r>
        <w:tab/>
      </w:r>
      <w:r>
        <w:rPr>
          <w:u w:val="single"/>
        </w:rPr>
        <w:instrText>Landlord's and Tenant's Representations</w:instrText>
      </w:r>
      <w:bookmarkEnd w:id="860"/>
      <w:r>
        <w:instrText>" \f C \l 3</w:instrText>
      </w:r>
      <w:r>
        <w:rPr>
          <w:u w:val="single"/>
        </w:rPr>
        <w:fldChar w:fldCharType="end"/>
      </w:r>
      <w:bookmarkStart w:id="861" w:name="_DV_M594"/>
      <w:bookmarkEnd w:id="861"/>
      <w:r>
        <w:t xml:space="preserve"> Landlord and Tenant each warrant and represent to the other that at no time during Tenant's occupancy of the Premises will either party store, or use, or permit the storage or use on, in or under the Premises of any </w:t>
      </w:r>
      <w:r w:rsidR="0074772E">
        <w:t>H</w:t>
      </w:r>
      <w:r>
        <w:t xml:space="preserve">azardous </w:t>
      </w:r>
      <w:r w:rsidR="0074772E">
        <w:t>M</w:t>
      </w:r>
      <w:r>
        <w:t>aterials.  Notwithstanding the foregoing, each party consents to the prudent use by the other party and other occupants of the Center of normal and customary chemicals and substances (including Hazardous Materials) applied in accordance with sound practices in the use of the Premises, Building and Center in quantities and in accordance with all Laws.  Landlord and any occupant of the Center using any Hazardous Materials, including Tenant, shall properly store and dispose of all Hazardous Materials as approved or authorized by Law and shall not store or dispose of any Hazardous Materials on the Premises.</w:t>
      </w:r>
    </w:p>
    <w:p w:rsidR="00B701B7" w:rsidRDefault="00B701B7">
      <w:pPr>
        <w:pStyle w:val="OutHead3"/>
      </w:pPr>
      <w:bookmarkStart w:id="862" w:name="_DV_M595"/>
      <w:bookmarkEnd w:id="862"/>
      <w:r>
        <w:rPr>
          <w:u w:val="single"/>
        </w:rPr>
        <w:t>Landlord's Indemnity</w:t>
      </w:r>
      <w:r>
        <w:rPr>
          <w:u w:val="single"/>
        </w:rPr>
        <w:fldChar w:fldCharType="begin"/>
      </w:r>
      <w:r>
        <w:instrText>tc "</w:instrText>
      </w:r>
      <w:bookmarkStart w:id="863" w:name="_Toc124051228"/>
      <w:r>
        <w:instrText>17.9.3</w:instrText>
      </w:r>
      <w:r>
        <w:tab/>
      </w:r>
      <w:r>
        <w:rPr>
          <w:u w:val="single"/>
        </w:rPr>
        <w:instrText>Landlord's Indemnity</w:instrText>
      </w:r>
      <w:bookmarkEnd w:id="863"/>
      <w:r>
        <w:instrText>" \f C \l 3</w:instrText>
      </w:r>
      <w:r>
        <w:rPr>
          <w:u w:val="single"/>
        </w:rPr>
        <w:fldChar w:fldCharType="end"/>
      </w:r>
      <w:bookmarkStart w:id="864" w:name="_DV_M596"/>
      <w:bookmarkEnd w:id="864"/>
      <w:r>
        <w:t>.  Landlord agrees to indemnify and hold Tenant harmless from and against all costs, including attorneys' fees and court costs during the clean-up and restoration of the Premises, Building or Center in regard to all Hazardous Materials in or under the Premises that preexisted the Lease Commencement Date and that were not deposited on the Premises by Tenant and any Hazardous Materials deposited on the Premises, Building or Center subsequent to the commencement of this Lease by Landlord</w:t>
      </w:r>
      <w:r w:rsidR="0074772E">
        <w:t xml:space="preserve"> or</w:t>
      </w:r>
      <w:r>
        <w:t xml:space="preserve"> its employees, agents or co</w:t>
      </w:r>
      <w:r w:rsidR="0074772E">
        <w:t>ntractors</w:t>
      </w:r>
      <w:r>
        <w:t xml:space="preserve"> or any other occupant of the Center.</w:t>
      </w:r>
    </w:p>
    <w:p w:rsidR="00B701B7" w:rsidRDefault="00B701B7">
      <w:pPr>
        <w:pStyle w:val="OutHead3"/>
      </w:pPr>
      <w:bookmarkStart w:id="865" w:name="_DV_M597"/>
      <w:bookmarkEnd w:id="865"/>
      <w:r>
        <w:rPr>
          <w:u w:val="single"/>
        </w:rPr>
        <w:t>Tenant's Indemnity</w:t>
      </w:r>
      <w:r>
        <w:rPr>
          <w:u w:val="single"/>
        </w:rPr>
        <w:fldChar w:fldCharType="begin"/>
      </w:r>
      <w:r>
        <w:instrText>tc "</w:instrText>
      </w:r>
      <w:bookmarkStart w:id="866" w:name="_Toc124051229"/>
      <w:r>
        <w:instrText>17.9.4</w:instrText>
      </w:r>
      <w:r>
        <w:tab/>
      </w:r>
      <w:r>
        <w:rPr>
          <w:u w:val="single"/>
        </w:rPr>
        <w:instrText>Tenant's Indemnity</w:instrText>
      </w:r>
      <w:bookmarkEnd w:id="866"/>
      <w:r>
        <w:instrText>" \f C \l 3</w:instrText>
      </w:r>
      <w:r>
        <w:rPr>
          <w:u w:val="single"/>
        </w:rPr>
        <w:fldChar w:fldCharType="end"/>
      </w:r>
      <w:bookmarkStart w:id="867" w:name="_DV_M598"/>
      <w:bookmarkEnd w:id="867"/>
      <w:r>
        <w:t xml:space="preserve">.  Tenant hereby agrees to indemnify and hold Landlord harmless from and against all costs, including attorneys' fees and court cost incurred in the clean-up and restoration of the Premises resulting from (i) any Hazardous Materials brought onto the Premises by Tenant or its agents, employees, contractors or invitees and any contamination by Hazardous Materials that results, directly or indirectly from the use of the Premises by Tenant; and (ii) any and all claims for liability, loss, damage, or expenses (including attorneys' fees), suffered by Landlord in conjunction with the existence on the Premises, including the soil or groundwater underlying or adjacent to the Premises and the water, sewage and drainage systems connected to and within the Premises of Hazardous Materials to the extent such hazardous materials were deposited, discharged or stored on or about the Premises by Tenant, its employees, agents, contractors or invitees. </w:t>
      </w:r>
    </w:p>
    <w:p w:rsidR="00B701B7" w:rsidRDefault="00B701B7">
      <w:pPr>
        <w:pStyle w:val="OutHead2"/>
      </w:pPr>
      <w:bookmarkStart w:id="868" w:name="_DV_M599"/>
      <w:bookmarkEnd w:id="868"/>
      <w:r>
        <w:t>Force Majeure</w:t>
      </w:r>
      <w:r>
        <w:fldChar w:fldCharType="begin"/>
      </w:r>
      <w:r>
        <w:instrText>tc "</w:instrText>
      </w:r>
      <w:bookmarkStart w:id="869" w:name="_Toc124051230"/>
      <w:r>
        <w:instrText>17.10</w:instrText>
      </w:r>
      <w:r>
        <w:tab/>
        <w:instrText>Force Majeure</w:instrText>
      </w:r>
      <w:bookmarkEnd w:id="869"/>
      <w:r>
        <w:instrText>" \f C \l 2</w:instrText>
      </w:r>
      <w:r>
        <w:fldChar w:fldCharType="end"/>
      </w:r>
    </w:p>
    <w:p w:rsidR="00B701B7" w:rsidRDefault="00B701B7">
      <w:pPr>
        <w:pStyle w:val="DWTNorm"/>
        <w:rPr>
          <w:color w:val="000000"/>
        </w:rPr>
      </w:pPr>
      <w:bookmarkStart w:id="870" w:name="_DV_M600"/>
      <w:bookmarkEnd w:id="870"/>
      <w:r>
        <w:rPr>
          <w:color w:val="000000"/>
        </w:rPr>
        <w:t>Whenever a period of time is prescribed in this Lease for action to be taken by either party</w:t>
      </w:r>
      <w:r w:rsidR="0074772E">
        <w:rPr>
          <w:color w:val="000000"/>
        </w:rPr>
        <w:t>, except for the payment of money</w:t>
      </w:r>
      <w:r>
        <w:rPr>
          <w:color w:val="000000"/>
        </w:rPr>
        <w:t>, such party shall not be liable or responsible for, and there shall be excluded from the computation for any such period of time, any delays due to strikes, riots, acts of God, shortages of labor or materials, war, acts of terrorism, Laws, or any other causes of any kind whatsoever which are beyond the reasonable control of the party.</w:t>
      </w:r>
    </w:p>
    <w:p w:rsidR="00B701B7" w:rsidRDefault="00B701B7">
      <w:pPr>
        <w:pStyle w:val="OutHead2"/>
      </w:pPr>
      <w:bookmarkStart w:id="871" w:name="_DV_M601"/>
      <w:bookmarkEnd w:id="871"/>
      <w:r>
        <w:lastRenderedPageBreak/>
        <w:t>Brokerage</w:t>
      </w:r>
      <w:r>
        <w:fldChar w:fldCharType="begin"/>
      </w:r>
      <w:r>
        <w:instrText>tc "</w:instrText>
      </w:r>
      <w:bookmarkStart w:id="872" w:name="_Toc124051231"/>
      <w:r>
        <w:instrText>17.11</w:instrText>
      </w:r>
      <w:r>
        <w:tab/>
        <w:instrText>Brokerage</w:instrText>
      </w:r>
      <w:bookmarkEnd w:id="872"/>
      <w:r>
        <w:instrText>" \f C \l 2</w:instrText>
      </w:r>
      <w:r>
        <w:fldChar w:fldCharType="end"/>
      </w:r>
    </w:p>
    <w:p w:rsidR="00B701B7" w:rsidRDefault="00B701B7">
      <w:pPr>
        <w:pStyle w:val="DWTNorm"/>
        <w:rPr>
          <w:color w:val="000000"/>
        </w:rPr>
      </w:pPr>
      <w:bookmarkStart w:id="873" w:name="_DV_M602"/>
      <w:bookmarkEnd w:id="873"/>
      <w:r>
        <w:rPr>
          <w:color w:val="000000"/>
        </w:rPr>
        <w:t xml:space="preserve">Landlord shall pay a commission in accordance with a separate agreement between Landlord and Landlord’s Broker.  Each party represents to the other that other than that party’s </w:t>
      </w:r>
      <w:proofErr w:type="gramStart"/>
      <w:r>
        <w:rPr>
          <w:color w:val="000000"/>
        </w:rPr>
        <w:t>Broker,</w:t>
      </w:r>
      <w:proofErr w:type="gramEnd"/>
      <w:r>
        <w:rPr>
          <w:color w:val="000000"/>
        </w:rPr>
        <w:t xml:space="preserve"> such party has not had any dealings with any real estate broker, finder or other person with respect to this Lease in any manner.  Each party shall indemnify, defend, protect and hold the other party harmless from and against all claims, costs, demands, actions, liabilities, losses and expenses (including reasonable attorneys' fees of counsel chosen by the other party) arising out of or resulting from any claims that may be asserted against such other party by any broker, finder or other person with whom the party bearing the indemnity obligation has, or purportedly has dealt.    </w:t>
      </w:r>
    </w:p>
    <w:p w:rsidR="00B701B7" w:rsidRDefault="00B701B7">
      <w:pPr>
        <w:pStyle w:val="OutHead2"/>
      </w:pPr>
      <w:bookmarkStart w:id="874" w:name="_DV_M603"/>
      <w:bookmarkEnd w:id="874"/>
      <w:r>
        <w:t>Authority</w:t>
      </w:r>
      <w:r>
        <w:fldChar w:fldCharType="begin"/>
      </w:r>
      <w:r>
        <w:instrText>tc "</w:instrText>
      </w:r>
      <w:bookmarkStart w:id="875" w:name="_Toc124051232"/>
      <w:r>
        <w:instrText>17.11</w:instrText>
      </w:r>
      <w:r>
        <w:tab/>
        <w:instrText>Authority</w:instrText>
      </w:r>
      <w:bookmarkEnd w:id="875"/>
      <w:r>
        <w:instrText>" \f C \l 2</w:instrText>
      </w:r>
      <w:r>
        <w:fldChar w:fldCharType="end"/>
      </w:r>
    </w:p>
    <w:p w:rsidR="00B701B7" w:rsidRDefault="00B701B7">
      <w:pPr>
        <w:pStyle w:val="DWTNorm"/>
        <w:rPr>
          <w:color w:val="000000"/>
        </w:rPr>
      </w:pPr>
      <w:bookmarkStart w:id="876" w:name="_DV_M604"/>
      <w:bookmarkEnd w:id="876"/>
      <w:r>
        <w:rPr>
          <w:color w:val="000000"/>
        </w:rPr>
        <w:t>The persons executing this Lease on behalf of Landlord and Tenant each hereby covenant and warrant that the execution of this Lease is duly authorized by the party executing this Lease, that such party is qu</w:t>
      </w:r>
      <w:r w:rsidR="00834AC6">
        <w:rPr>
          <w:color w:val="000000"/>
        </w:rPr>
        <w:t>alified to do business in Washington</w:t>
      </w:r>
      <w:r>
        <w:rPr>
          <w:color w:val="000000"/>
        </w:rPr>
        <w:t xml:space="preserve">, and that the person signing on behalf of each party was duly authorized by that party to bind that party to this Lease.  </w:t>
      </w:r>
    </w:p>
    <w:p w:rsidR="00B701B7" w:rsidRDefault="00B701B7">
      <w:pPr>
        <w:pStyle w:val="OutHead2"/>
      </w:pPr>
      <w:bookmarkStart w:id="877" w:name="_DV_M605"/>
      <w:bookmarkEnd w:id="877"/>
      <w:r>
        <w:t>No Offer</w:t>
      </w:r>
      <w:r>
        <w:fldChar w:fldCharType="begin"/>
      </w:r>
      <w:r>
        <w:instrText>tc "</w:instrText>
      </w:r>
      <w:bookmarkStart w:id="878" w:name="_Toc124051233"/>
      <w:r>
        <w:instrText>17.12</w:instrText>
      </w:r>
      <w:r>
        <w:tab/>
        <w:instrText>No Offer</w:instrText>
      </w:r>
      <w:bookmarkEnd w:id="878"/>
      <w:r>
        <w:instrText>" \f C \l 2</w:instrText>
      </w:r>
      <w:r>
        <w:fldChar w:fldCharType="end"/>
      </w:r>
    </w:p>
    <w:p w:rsidR="00B701B7" w:rsidRDefault="00B701B7">
      <w:pPr>
        <w:pStyle w:val="DWTNorm"/>
        <w:rPr>
          <w:color w:val="000000"/>
        </w:rPr>
      </w:pPr>
      <w:bookmarkStart w:id="879" w:name="_DV_M606"/>
      <w:bookmarkEnd w:id="879"/>
      <w:r>
        <w:rPr>
          <w:color w:val="000000"/>
        </w:rPr>
        <w:t>This Lease is submitted to Tenant based on the understanding that such submittal is not an offer and will not bind Landlord in any way until (a) Tenant has duly executed and delivered this Lease to Landlord</w:t>
      </w:r>
      <w:r w:rsidR="0074772E">
        <w:rPr>
          <w:color w:val="000000"/>
        </w:rPr>
        <w:t>,</w:t>
      </w:r>
      <w:r>
        <w:rPr>
          <w:color w:val="000000"/>
        </w:rPr>
        <w:t xml:space="preserve"> and (b) Landlord has executed and delivered </w:t>
      </w:r>
      <w:r w:rsidR="0074772E">
        <w:rPr>
          <w:color w:val="000000"/>
        </w:rPr>
        <w:t>this Lease</w:t>
      </w:r>
      <w:r>
        <w:rPr>
          <w:color w:val="000000"/>
        </w:rPr>
        <w:t xml:space="preserve"> to Tenant. </w:t>
      </w:r>
    </w:p>
    <w:p w:rsidR="00B701B7" w:rsidRDefault="00B701B7">
      <w:pPr>
        <w:pStyle w:val="OutHead2"/>
      </w:pPr>
      <w:bookmarkStart w:id="880" w:name="_DV_M607"/>
      <w:bookmarkEnd w:id="880"/>
      <w:r>
        <w:t>Confirmation of Understanding</w:t>
      </w:r>
      <w:r>
        <w:fldChar w:fldCharType="begin"/>
      </w:r>
      <w:r>
        <w:instrText>tc "</w:instrText>
      </w:r>
      <w:bookmarkStart w:id="881" w:name="_Toc124051234"/>
      <w:r>
        <w:instrText>17.14</w:instrText>
      </w:r>
      <w:r>
        <w:tab/>
        <w:instrText>Confirmation of Understanding</w:instrText>
      </w:r>
      <w:bookmarkEnd w:id="881"/>
      <w:r>
        <w:instrText>" \f C \l 2</w:instrText>
      </w:r>
      <w:r>
        <w:fldChar w:fldCharType="end"/>
      </w:r>
    </w:p>
    <w:p w:rsidR="00B701B7" w:rsidRDefault="00DA22B0">
      <w:pPr>
        <w:pStyle w:val="DWTNorm"/>
        <w:rPr>
          <w:color w:val="000000"/>
        </w:rPr>
      </w:pPr>
      <w:bookmarkStart w:id="882" w:name="_DV_M608"/>
      <w:bookmarkEnd w:id="882"/>
      <w:proofErr w:type="gramStart"/>
      <w:r>
        <w:rPr>
          <w:color w:val="000000"/>
        </w:rPr>
        <w:t>I</w:t>
      </w:r>
      <w:r w:rsidR="00B701B7">
        <w:rPr>
          <w:color w:val="000000"/>
        </w:rPr>
        <w:t xml:space="preserve">f English is not Tenant's first language Tenant </w:t>
      </w:r>
      <w:r>
        <w:rPr>
          <w:color w:val="000000"/>
        </w:rPr>
        <w:t>should</w:t>
      </w:r>
      <w:r w:rsidR="00B701B7">
        <w:rPr>
          <w:color w:val="000000"/>
        </w:rPr>
        <w:t xml:space="preserve"> seek the services of an interpreter and an attorney to review and explain the content of this Lease.</w:t>
      </w:r>
      <w:proofErr w:type="gramEnd"/>
      <w:r w:rsidR="00B701B7">
        <w:rPr>
          <w:color w:val="000000"/>
        </w:rPr>
        <w:t xml:space="preserve">  Tenant acknowledges that Tenant has either consulted such professional advisors and has had the contents and legal effect of this Lease explained in Tenant’s native language </w:t>
      </w:r>
      <w:r>
        <w:rPr>
          <w:color w:val="000000"/>
        </w:rPr>
        <w:t>and</w:t>
      </w:r>
      <w:r w:rsidR="00B701B7">
        <w:rPr>
          <w:color w:val="000000"/>
        </w:rPr>
        <w:t xml:space="preserve"> Tenant waives any claim against Landlord as a result of Tenant's inability to understand the terms, covenants and conditions of this Lease.  Tenant hereby releases Landlord from any claim of Tenant resulting from any misunderstanding by Tenant of the terms and conditions of this Lease.  </w:t>
      </w:r>
    </w:p>
    <w:p w:rsidR="00B701B7" w:rsidRDefault="00B701B7">
      <w:pPr>
        <w:pStyle w:val="DWTNorm"/>
        <w:rPr>
          <w:color w:val="000000"/>
        </w:rPr>
      </w:pPr>
      <w:bookmarkStart w:id="883" w:name="_DV_M609"/>
      <w:bookmarkEnd w:id="883"/>
      <w:r>
        <w:rPr>
          <w:color w:val="000000"/>
        </w:rPr>
        <w:t xml:space="preserve">The parties have executed this Lease to be effective on </w:t>
      </w:r>
      <w:r w:rsidR="00FD0D98" w:rsidRPr="00FD0D98">
        <w:rPr>
          <w:b/>
          <w:u w:val="single"/>
        </w:rPr>
        <w:fldChar w:fldCharType="begin">
          <w:ffData>
            <w:name w:val="Text11"/>
            <w:enabled/>
            <w:calcOnExit w:val="0"/>
            <w:textInput/>
          </w:ffData>
        </w:fldChar>
      </w:r>
      <w:r w:rsidR="00FD0D98" w:rsidRPr="00FD0D98">
        <w:rPr>
          <w:b/>
          <w:u w:val="single"/>
        </w:rPr>
        <w:instrText xml:space="preserve"> FORMTEXT </w:instrText>
      </w:r>
      <w:r w:rsidR="00FD0D98" w:rsidRPr="00FD0D98">
        <w:rPr>
          <w:b/>
          <w:u w:val="single"/>
        </w:rPr>
      </w:r>
      <w:r w:rsidR="00FD0D98" w:rsidRPr="00FD0D98">
        <w:rPr>
          <w:b/>
          <w:u w:val="single"/>
        </w:rPr>
        <w:fldChar w:fldCharType="separate"/>
      </w:r>
      <w:r w:rsidR="00FD0D98" w:rsidRPr="00FD0D98">
        <w:rPr>
          <w:b/>
          <w:noProof/>
          <w:u w:val="single"/>
        </w:rPr>
        <w:t> </w:t>
      </w:r>
      <w:r w:rsidR="00FD0D98" w:rsidRPr="00FD0D98">
        <w:rPr>
          <w:b/>
          <w:noProof/>
          <w:u w:val="single"/>
        </w:rPr>
        <w:t> </w:t>
      </w:r>
      <w:r w:rsidR="00FD0D98" w:rsidRPr="00FD0D98">
        <w:rPr>
          <w:b/>
          <w:noProof/>
          <w:u w:val="single"/>
        </w:rPr>
        <w:t> </w:t>
      </w:r>
      <w:r w:rsidR="00FD0D98" w:rsidRPr="00FD0D98">
        <w:rPr>
          <w:b/>
          <w:noProof/>
          <w:u w:val="single"/>
        </w:rPr>
        <w:t> </w:t>
      </w:r>
      <w:r w:rsidR="00FD0D98" w:rsidRPr="00FD0D98">
        <w:rPr>
          <w:b/>
          <w:noProof/>
          <w:u w:val="single"/>
        </w:rPr>
        <w:t xml:space="preserve">  </w:t>
      </w:r>
      <w:r w:rsidR="00FD0D98">
        <w:rPr>
          <w:b/>
          <w:noProof/>
          <w:u w:val="single"/>
        </w:rPr>
        <w:t xml:space="preserve">                               </w:t>
      </w:r>
      <w:r w:rsidR="00FD0D98" w:rsidRPr="00FD0D98">
        <w:rPr>
          <w:b/>
          <w:noProof/>
          <w:u w:val="single"/>
        </w:rPr>
        <w:t xml:space="preserve"> </w:t>
      </w:r>
      <w:r w:rsidR="00FD0D98" w:rsidRPr="00FD0D98">
        <w:rPr>
          <w:b/>
          <w:noProof/>
          <w:u w:val="single"/>
        </w:rPr>
        <w:t> </w:t>
      </w:r>
      <w:r w:rsidR="00FD0D98" w:rsidRPr="00FD0D98">
        <w:rPr>
          <w:b/>
          <w:u w:val="single"/>
        </w:rPr>
        <w:fldChar w:fldCharType="end"/>
      </w:r>
      <w:r>
        <w:rPr>
          <w:color w:val="000000"/>
        </w:rPr>
        <w:t>.</w:t>
      </w:r>
    </w:p>
    <w:p w:rsidR="00B701B7" w:rsidRDefault="00B701B7">
      <w:pPr>
        <w:pStyle w:val="DWTNorm"/>
        <w:ind w:left="720"/>
        <w:rPr>
          <w:color w:val="000000"/>
        </w:rPr>
      </w:pPr>
      <w:bookmarkStart w:id="884" w:name="_DV_M610"/>
      <w:bookmarkEnd w:id="884"/>
      <w:r>
        <w:rPr>
          <w:color w:val="000000"/>
        </w:rPr>
        <w:t>Landlord:</w:t>
      </w:r>
      <w:r>
        <w:rPr>
          <w:color w:val="000000"/>
        </w:rPr>
        <w:tab/>
      </w:r>
      <w:r>
        <w:rPr>
          <w:color w:val="000000"/>
        </w:rPr>
        <w:tab/>
      </w:r>
      <w:r>
        <w:rPr>
          <w:color w:val="000000"/>
        </w:rPr>
        <w:tab/>
      </w:r>
      <w:r w:rsidR="00FD0D98" w:rsidRPr="00FD0D98">
        <w:rPr>
          <w:b/>
          <w:u w:val="single"/>
        </w:rPr>
        <w:fldChar w:fldCharType="begin">
          <w:ffData>
            <w:name w:val="Text11"/>
            <w:enabled/>
            <w:calcOnExit w:val="0"/>
            <w:textInput/>
          </w:ffData>
        </w:fldChar>
      </w:r>
      <w:r w:rsidR="00FD0D98" w:rsidRPr="00FD0D98">
        <w:rPr>
          <w:b/>
          <w:u w:val="single"/>
        </w:rPr>
        <w:instrText xml:space="preserve"> FORMTEXT </w:instrText>
      </w:r>
      <w:r w:rsidR="00FD0D98" w:rsidRPr="00FD0D98">
        <w:rPr>
          <w:b/>
          <w:u w:val="single"/>
        </w:rPr>
      </w:r>
      <w:r w:rsidR="00FD0D98" w:rsidRPr="00FD0D98">
        <w:rPr>
          <w:b/>
          <w:u w:val="single"/>
        </w:rPr>
        <w:fldChar w:fldCharType="separate"/>
      </w:r>
      <w:r w:rsidR="00FD0D98" w:rsidRPr="00FD0D98">
        <w:rPr>
          <w:b/>
          <w:noProof/>
          <w:u w:val="single"/>
        </w:rPr>
        <w:t> </w:t>
      </w:r>
      <w:r w:rsidR="00FD0D98" w:rsidRPr="00FD0D98">
        <w:rPr>
          <w:b/>
          <w:noProof/>
          <w:u w:val="single"/>
        </w:rPr>
        <w:t> </w:t>
      </w:r>
      <w:r w:rsidR="00FD0D98" w:rsidRPr="00FD0D98">
        <w:rPr>
          <w:b/>
          <w:noProof/>
          <w:u w:val="single"/>
        </w:rPr>
        <w:t> </w:t>
      </w:r>
      <w:r w:rsidR="00FD0D98" w:rsidRPr="00FD0D98">
        <w:rPr>
          <w:b/>
          <w:noProof/>
          <w:u w:val="single"/>
        </w:rPr>
        <w:t> </w:t>
      </w:r>
      <w:r w:rsidR="00FD0D98" w:rsidRPr="00FD0D98">
        <w:rPr>
          <w:b/>
          <w:noProof/>
          <w:u w:val="single"/>
        </w:rPr>
        <w:t xml:space="preserve">  </w:t>
      </w:r>
      <w:r w:rsidR="00FD0D98">
        <w:rPr>
          <w:b/>
          <w:noProof/>
          <w:u w:val="single"/>
        </w:rPr>
        <w:t xml:space="preserve">                                                           </w:t>
      </w:r>
      <w:r w:rsidR="00FD0D98" w:rsidRPr="00FD0D98">
        <w:rPr>
          <w:b/>
          <w:noProof/>
          <w:u w:val="single"/>
        </w:rPr>
        <w:t xml:space="preserve"> </w:t>
      </w:r>
      <w:r w:rsidR="00FD0D98" w:rsidRPr="00FD0D98">
        <w:rPr>
          <w:b/>
          <w:noProof/>
          <w:u w:val="single"/>
        </w:rPr>
        <w:t> </w:t>
      </w:r>
      <w:r w:rsidR="00FD0D98" w:rsidRPr="00FD0D98">
        <w:rPr>
          <w:b/>
          <w:u w:val="single"/>
        </w:rPr>
        <w:fldChar w:fldCharType="end"/>
      </w:r>
    </w:p>
    <w:p w:rsidR="00B701B7" w:rsidRDefault="00B701B7">
      <w:pPr>
        <w:rPr>
          <w:color w:val="000000"/>
        </w:rPr>
      </w:pPr>
    </w:p>
    <w:p w:rsidR="00B701B7" w:rsidRDefault="00B701B7">
      <w:pPr>
        <w:rPr>
          <w:color w:val="000000"/>
        </w:rPr>
      </w:pPr>
    </w:p>
    <w:p w:rsidR="00B701B7" w:rsidRDefault="00B701B7">
      <w:pPr>
        <w:ind w:left="3600" w:firstLine="720"/>
        <w:rPr>
          <w:color w:val="000000"/>
        </w:rPr>
      </w:pPr>
      <w:bookmarkStart w:id="885" w:name="_DV_M611"/>
      <w:bookmarkEnd w:id="885"/>
      <w:r>
        <w:rPr>
          <w:color w:val="000000"/>
        </w:rPr>
        <w:t>By</w:t>
      </w:r>
      <w:r w:rsidR="00FD0D98">
        <w:rPr>
          <w:color w:val="000000"/>
        </w:rPr>
        <w:t xml:space="preserve"> </w:t>
      </w:r>
      <w:r w:rsidR="00FD0D98" w:rsidRPr="00FD0D98">
        <w:rPr>
          <w:b/>
          <w:u w:val="single"/>
        </w:rPr>
        <w:fldChar w:fldCharType="begin">
          <w:ffData>
            <w:name w:val="Text11"/>
            <w:enabled/>
            <w:calcOnExit w:val="0"/>
            <w:textInput/>
          </w:ffData>
        </w:fldChar>
      </w:r>
      <w:r w:rsidR="00FD0D98" w:rsidRPr="00FD0D98">
        <w:rPr>
          <w:b/>
          <w:u w:val="single"/>
        </w:rPr>
        <w:instrText xml:space="preserve"> FORMTEXT </w:instrText>
      </w:r>
      <w:r w:rsidR="00FD0D98" w:rsidRPr="00FD0D98">
        <w:rPr>
          <w:b/>
          <w:u w:val="single"/>
        </w:rPr>
      </w:r>
      <w:r w:rsidR="00FD0D98" w:rsidRPr="00FD0D98">
        <w:rPr>
          <w:b/>
          <w:u w:val="single"/>
        </w:rPr>
        <w:fldChar w:fldCharType="separate"/>
      </w:r>
      <w:r w:rsidR="00FD0D98" w:rsidRPr="00FD0D98">
        <w:rPr>
          <w:b/>
          <w:noProof/>
          <w:u w:val="single"/>
        </w:rPr>
        <w:t> </w:t>
      </w:r>
      <w:r w:rsidR="00FD0D98">
        <w:rPr>
          <w:b/>
          <w:noProof/>
          <w:u w:val="single"/>
        </w:rPr>
        <w:t xml:space="preserve">                                                     </w:t>
      </w:r>
      <w:r w:rsidR="00FD0D98" w:rsidRPr="00FD0D98">
        <w:rPr>
          <w:b/>
          <w:noProof/>
          <w:u w:val="single"/>
        </w:rPr>
        <w:t> </w:t>
      </w:r>
      <w:r w:rsidR="00FD0D98" w:rsidRPr="00FD0D98">
        <w:rPr>
          <w:b/>
          <w:noProof/>
          <w:u w:val="single"/>
        </w:rPr>
        <w:t> </w:t>
      </w:r>
      <w:r w:rsidR="00FD0D98" w:rsidRPr="00FD0D98">
        <w:rPr>
          <w:b/>
          <w:noProof/>
          <w:u w:val="single"/>
        </w:rPr>
        <w:t> </w:t>
      </w:r>
      <w:r w:rsidR="00FD0D98" w:rsidRPr="00FD0D98">
        <w:rPr>
          <w:b/>
          <w:noProof/>
          <w:u w:val="single"/>
        </w:rPr>
        <w:t xml:space="preserve">   </w:t>
      </w:r>
      <w:r w:rsidR="00FD0D98" w:rsidRPr="00FD0D98">
        <w:rPr>
          <w:b/>
          <w:noProof/>
          <w:u w:val="single"/>
        </w:rPr>
        <w:t> </w:t>
      </w:r>
      <w:r w:rsidR="00FD0D98" w:rsidRPr="00FD0D98">
        <w:rPr>
          <w:b/>
          <w:u w:val="single"/>
        </w:rPr>
        <w:fldChar w:fldCharType="end"/>
      </w:r>
    </w:p>
    <w:p w:rsidR="00B701B7" w:rsidRDefault="00B701B7">
      <w:pPr>
        <w:rPr>
          <w:color w:val="000000"/>
        </w:rPr>
      </w:pPr>
    </w:p>
    <w:p w:rsidR="00B701B7" w:rsidRDefault="00B701B7">
      <w:pPr>
        <w:ind w:left="3600" w:firstLine="720"/>
        <w:rPr>
          <w:color w:val="000000"/>
        </w:rPr>
      </w:pPr>
      <w:bookmarkStart w:id="886" w:name="_DV_M612"/>
      <w:bookmarkEnd w:id="886"/>
      <w:r>
        <w:rPr>
          <w:color w:val="000000"/>
        </w:rPr>
        <w:t>Its</w:t>
      </w:r>
      <w:r w:rsidR="00FD0D98">
        <w:rPr>
          <w:color w:val="000000"/>
          <w:u w:val="single"/>
        </w:rPr>
        <w:t xml:space="preserve"> </w:t>
      </w:r>
      <w:r w:rsidR="00FD0D98" w:rsidRPr="00FD0D98">
        <w:rPr>
          <w:b/>
          <w:u w:val="single"/>
        </w:rPr>
        <w:fldChar w:fldCharType="begin">
          <w:ffData>
            <w:name w:val="Text11"/>
            <w:enabled/>
            <w:calcOnExit w:val="0"/>
            <w:textInput/>
          </w:ffData>
        </w:fldChar>
      </w:r>
      <w:r w:rsidR="00FD0D98" w:rsidRPr="00FD0D98">
        <w:rPr>
          <w:b/>
          <w:u w:val="single"/>
        </w:rPr>
        <w:instrText xml:space="preserve"> FORMTEXT </w:instrText>
      </w:r>
      <w:r w:rsidR="00FD0D98" w:rsidRPr="00FD0D98">
        <w:rPr>
          <w:b/>
          <w:u w:val="single"/>
        </w:rPr>
      </w:r>
      <w:r w:rsidR="00FD0D98" w:rsidRPr="00FD0D98">
        <w:rPr>
          <w:b/>
          <w:u w:val="single"/>
        </w:rPr>
        <w:fldChar w:fldCharType="separate"/>
      </w:r>
      <w:r w:rsidR="00FD0D98" w:rsidRPr="00FD0D98">
        <w:rPr>
          <w:b/>
          <w:noProof/>
          <w:u w:val="single"/>
        </w:rPr>
        <w:t> </w:t>
      </w:r>
      <w:r w:rsidR="00FD0D98">
        <w:rPr>
          <w:b/>
          <w:noProof/>
          <w:u w:val="single"/>
        </w:rPr>
        <w:t xml:space="preserve">                                                     </w:t>
      </w:r>
      <w:r w:rsidR="00FD0D98" w:rsidRPr="00FD0D98">
        <w:rPr>
          <w:b/>
          <w:noProof/>
          <w:u w:val="single"/>
        </w:rPr>
        <w:t> </w:t>
      </w:r>
      <w:r w:rsidR="00FD0D98" w:rsidRPr="00FD0D98">
        <w:rPr>
          <w:b/>
          <w:noProof/>
          <w:u w:val="single"/>
        </w:rPr>
        <w:t> </w:t>
      </w:r>
      <w:r w:rsidR="00FD0D98" w:rsidRPr="00FD0D98">
        <w:rPr>
          <w:b/>
          <w:noProof/>
          <w:u w:val="single"/>
        </w:rPr>
        <w:t> </w:t>
      </w:r>
      <w:r w:rsidR="00FD0D98" w:rsidRPr="00FD0D98">
        <w:rPr>
          <w:b/>
          <w:noProof/>
          <w:u w:val="single"/>
        </w:rPr>
        <w:t xml:space="preserve">   </w:t>
      </w:r>
      <w:r w:rsidR="00FD0D98" w:rsidRPr="00FD0D98">
        <w:rPr>
          <w:b/>
          <w:noProof/>
          <w:u w:val="single"/>
        </w:rPr>
        <w:t> </w:t>
      </w:r>
      <w:r w:rsidR="00FD0D98" w:rsidRPr="00FD0D98">
        <w:rPr>
          <w:b/>
          <w:u w:val="single"/>
        </w:rPr>
        <w:fldChar w:fldCharType="end"/>
      </w:r>
    </w:p>
    <w:p w:rsidR="00B701B7" w:rsidRDefault="00B701B7">
      <w:pPr>
        <w:pStyle w:val="DWTNorm"/>
        <w:ind w:left="720"/>
        <w:rPr>
          <w:color w:val="000000"/>
        </w:rPr>
      </w:pPr>
    </w:p>
    <w:p w:rsidR="00FD0D98" w:rsidRDefault="00B701B7" w:rsidP="00FD0D98">
      <w:pPr>
        <w:pStyle w:val="DWTNorm"/>
        <w:ind w:left="720"/>
        <w:rPr>
          <w:b/>
          <w:u w:val="single"/>
        </w:rPr>
      </w:pPr>
      <w:bookmarkStart w:id="887" w:name="_DV_M613"/>
      <w:bookmarkEnd w:id="887"/>
      <w:r>
        <w:t>Tenant:</w:t>
      </w:r>
      <w:r>
        <w:tab/>
      </w:r>
      <w:r>
        <w:tab/>
      </w:r>
      <w:r>
        <w:tab/>
      </w:r>
      <w:bookmarkStart w:id="888" w:name="_DV_M614"/>
      <w:bookmarkEnd w:id="888"/>
      <w:r w:rsidR="00FD0D98" w:rsidRPr="00FD0D98">
        <w:rPr>
          <w:b/>
          <w:u w:val="single"/>
        </w:rPr>
        <w:fldChar w:fldCharType="begin">
          <w:ffData>
            <w:name w:val="Text11"/>
            <w:enabled/>
            <w:calcOnExit w:val="0"/>
            <w:textInput/>
          </w:ffData>
        </w:fldChar>
      </w:r>
      <w:r w:rsidR="00FD0D98" w:rsidRPr="00FD0D98">
        <w:rPr>
          <w:b/>
          <w:u w:val="single"/>
        </w:rPr>
        <w:instrText xml:space="preserve"> FORMTEXT </w:instrText>
      </w:r>
      <w:r w:rsidR="00FD0D98" w:rsidRPr="00FD0D98">
        <w:rPr>
          <w:b/>
          <w:u w:val="single"/>
        </w:rPr>
      </w:r>
      <w:r w:rsidR="00FD0D98" w:rsidRPr="00FD0D98">
        <w:rPr>
          <w:b/>
          <w:u w:val="single"/>
        </w:rPr>
        <w:fldChar w:fldCharType="separate"/>
      </w:r>
      <w:r w:rsidR="00FD0D98" w:rsidRPr="00FD0D98">
        <w:rPr>
          <w:b/>
          <w:noProof/>
          <w:u w:val="single"/>
        </w:rPr>
        <w:t> </w:t>
      </w:r>
      <w:r w:rsidR="00FD0D98" w:rsidRPr="00FD0D98">
        <w:rPr>
          <w:b/>
          <w:noProof/>
          <w:u w:val="single"/>
        </w:rPr>
        <w:t> </w:t>
      </w:r>
      <w:r w:rsidR="00FD0D98" w:rsidRPr="00FD0D98">
        <w:rPr>
          <w:b/>
          <w:noProof/>
          <w:u w:val="single"/>
        </w:rPr>
        <w:t> </w:t>
      </w:r>
      <w:r w:rsidR="00FD0D98" w:rsidRPr="00FD0D98">
        <w:rPr>
          <w:b/>
          <w:noProof/>
          <w:u w:val="single"/>
        </w:rPr>
        <w:t> </w:t>
      </w:r>
      <w:r w:rsidR="00FD0D98" w:rsidRPr="00FD0D98">
        <w:rPr>
          <w:b/>
          <w:noProof/>
          <w:u w:val="single"/>
        </w:rPr>
        <w:t xml:space="preserve">  </w:t>
      </w:r>
      <w:r w:rsidR="00FD0D98">
        <w:rPr>
          <w:b/>
          <w:noProof/>
          <w:u w:val="single"/>
        </w:rPr>
        <w:t xml:space="preserve">                                                           </w:t>
      </w:r>
      <w:r w:rsidR="00FD0D98" w:rsidRPr="00FD0D98">
        <w:rPr>
          <w:b/>
          <w:noProof/>
          <w:u w:val="single"/>
        </w:rPr>
        <w:t xml:space="preserve"> </w:t>
      </w:r>
      <w:r w:rsidR="00FD0D98" w:rsidRPr="00FD0D98">
        <w:rPr>
          <w:b/>
          <w:noProof/>
          <w:u w:val="single"/>
        </w:rPr>
        <w:t> </w:t>
      </w:r>
      <w:r w:rsidR="00FD0D98" w:rsidRPr="00FD0D98">
        <w:rPr>
          <w:b/>
          <w:u w:val="single"/>
        </w:rPr>
        <w:fldChar w:fldCharType="end"/>
      </w:r>
    </w:p>
    <w:p w:rsidR="00FD0D98" w:rsidRDefault="00FD0D98" w:rsidP="00FD0D98">
      <w:pPr>
        <w:pStyle w:val="DWTNorm"/>
        <w:ind w:left="3600"/>
      </w:pPr>
    </w:p>
    <w:p w:rsidR="00FD0D98" w:rsidRDefault="00FD0D98" w:rsidP="00FD0D98">
      <w:pPr>
        <w:ind w:left="3600" w:firstLine="720"/>
        <w:rPr>
          <w:color w:val="000000"/>
        </w:rPr>
      </w:pPr>
      <w:r>
        <w:rPr>
          <w:color w:val="000000"/>
        </w:rPr>
        <w:t xml:space="preserve">By </w:t>
      </w:r>
      <w:r w:rsidRPr="00FD0D98">
        <w:rPr>
          <w:b/>
          <w:u w:val="single"/>
        </w:rPr>
        <w:fldChar w:fldCharType="begin">
          <w:ffData>
            <w:name w:val="Text11"/>
            <w:enabled/>
            <w:calcOnExit w:val="0"/>
            <w:textInput/>
          </w:ffData>
        </w:fldChar>
      </w:r>
      <w:r w:rsidRPr="00FD0D98">
        <w:rPr>
          <w:b/>
          <w:u w:val="single"/>
        </w:rPr>
        <w:instrText xml:space="preserve"> FORMTEXT </w:instrText>
      </w:r>
      <w:r w:rsidRPr="00FD0D98">
        <w:rPr>
          <w:b/>
          <w:u w:val="single"/>
        </w:rPr>
      </w:r>
      <w:r w:rsidRPr="00FD0D98">
        <w:rPr>
          <w:b/>
          <w:u w:val="single"/>
        </w:rPr>
        <w:fldChar w:fldCharType="separate"/>
      </w:r>
      <w:r w:rsidRPr="00FD0D98">
        <w:rPr>
          <w:b/>
          <w:noProof/>
          <w:u w:val="single"/>
        </w:rPr>
        <w:t> </w:t>
      </w:r>
      <w:r>
        <w:rPr>
          <w:b/>
          <w:noProof/>
          <w:u w:val="single"/>
        </w:rPr>
        <w:t xml:space="preserve">                                                     </w:t>
      </w:r>
      <w:r w:rsidRPr="00FD0D98">
        <w:rPr>
          <w:b/>
          <w:noProof/>
          <w:u w:val="single"/>
        </w:rPr>
        <w:t> </w:t>
      </w:r>
      <w:r w:rsidRPr="00FD0D98">
        <w:rPr>
          <w:b/>
          <w:noProof/>
          <w:u w:val="single"/>
        </w:rPr>
        <w:t> </w:t>
      </w:r>
      <w:r w:rsidRPr="00FD0D98">
        <w:rPr>
          <w:b/>
          <w:noProof/>
          <w:u w:val="single"/>
        </w:rPr>
        <w:t> </w:t>
      </w:r>
      <w:r w:rsidRPr="00FD0D98">
        <w:rPr>
          <w:b/>
          <w:noProof/>
          <w:u w:val="single"/>
        </w:rPr>
        <w:t xml:space="preserve">   </w:t>
      </w:r>
      <w:r w:rsidRPr="00FD0D98">
        <w:rPr>
          <w:b/>
          <w:noProof/>
          <w:u w:val="single"/>
        </w:rPr>
        <w:t> </w:t>
      </w:r>
      <w:r w:rsidRPr="00FD0D98">
        <w:rPr>
          <w:b/>
          <w:u w:val="single"/>
        </w:rPr>
        <w:fldChar w:fldCharType="end"/>
      </w:r>
    </w:p>
    <w:p w:rsidR="00FD0D98" w:rsidRDefault="00FD0D98" w:rsidP="00FD0D98">
      <w:pPr>
        <w:rPr>
          <w:color w:val="000000"/>
        </w:rPr>
      </w:pPr>
    </w:p>
    <w:p w:rsidR="00FD0D98" w:rsidRDefault="00FD0D98" w:rsidP="00FD0D98">
      <w:pPr>
        <w:ind w:left="3600" w:firstLine="720"/>
        <w:rPr>
          <w:b/>
          <w:u w:val="single"/>
        </w:rPr>
      </w:pPr>
      <w:r>
        <w:rPr>
          <w:color w:val="000000"/>
        </w:rPr>
        <w:t>Its</w:t>
      </w:r>
      <w:r>
        <w:rPr>
          <w:color w:val="000000"/>
          <w:u w:val="single"/>
        </w:rPr>
        <w:t xml:space="preserve"> </w:t>
      </w:r>
      <w:r w:rsidRPr="00FD0D98">
        <w:rPr>
          <w:b/>
          <w:u w:val="single"/>
        </w:rPr>
        <w:fldChar w:fldCharType="begin">
          <w:ffData>
            <w:name w:val="Text11"/>
            <w:enabled/>
            <w:calcOnExit w:val="0"/>
            <w:textInput/>
          </w:ffData>
        </w:fldChar>
      </w:r>
      <w:r w:rsidRPr="00FD0D98">
        <w:rPr>
          <w:b/>
          <w:u w:val="single"/>
        </w:rPr>
        <w:instrText xml:space="preserve"> FORMTEXT </w:instrText>
      </w:r>
      <w:r w:rsidRPr="00FD0D98">
        <w:rPr>
          <w:b/>
          <w:u w:val="single"/>
        </w:rPr>
      </w:r>
      <w:r w:rsidRPr="00FD0D98">
        <w:rPr>
          <w:b/>
          <w:u w:val="single"/>
        </w:rPr>
        <w:fldChar w:fldCharType="separate"/>
      </w:r>
      <w:r w:rsidRPr="00FD0D98">
        <w:rPr>
          <w:b/>
          <w:noProof/>
          <w:u w:val="single"/>
        </w:rPr>
        <w:t> </w:t>
      </w:r>
      <w:r>
        <w:rPr>
          <w:b/>
          <w:noProof/>
          <w:u w:val="single"/>
        </w:rPr>
        <w:t xml:space="preserve">                                                     </w:t>
      </w:r>
      <w:r w:rsidRPr="00FD0D98">
        <w:rPr>
          <w:b/>
          <w:noProof/>
          <w:u w:val="single"/>
        </w:rPr>
        <w:t> </w:t>
      </w:r>
      <w:r w:rsidRPr="00FD0D98">
        <w:rPr>
          <w:b/>
          <w:noProof/>
          <w:u w:val="single"/>
        </w:rPr>
        <w:t> </w:t>
      </w:r>
      <w:r w:rsidRPr="00FD0D98">
        <w:rPr>
          <w:b/>
          <w:noProof/>
          <w:u w:val="single"/>
        </w:rPr>
        <w:t> </w:t>
      </w:r>
      <w:r w:rsidRPr="00FD0D98">
        <w:rPr>
          <w:b/>
          <w:noProof/>
          <w:u w:val="single"/>
        </w:rPr>
        <w:t xml:space="preserve">   </w:t>
      </w:r>
      <w:r w:rsidRPr="00FD0D98">
        <w:rPr>
          <w:b/>
          <w:noProof/>
          <w:u w:val="single"/>
        </w:rPr>
        <w:t> </w:t>
      </w:r>
      <w:r w:rsidRPr="00FD0D98">
        <w:rPr>
          <w:b/>
          <w:u w:val="single"/>
        </w:rPr>
        <w:fldChar w:fldCharType="end"/>
      </w:r>
    </w:p>
    <w:p w:rsidR="007F4E58" w:rsidRDefault="007F4E58" w:rsidP="00FD0D98">
      <w:pPr>
        <w:ind w:left="3600" w:firstLine="720"/>
        <w:rPr>
          <w:color w:val="000000"/>
        </w:rPr>
      </w:pPr>
    </w:p>
    <w:p w:rsidR="00B701B7" w:rsidRDefault="00B701B7">
      <w:pPr>
        <w:rPr>
          <w:color w:val="000000"/>
        </w:rPr>
      </w:pPr>
    </w:p>
    <w:p w:rsidR="00FD0D98" w:rsidRDefault="00FD0D98">
      <w:pPr>
        <w:rPr>
          <w:color w:val="000000"/>
        </w:rPr>
      </w:pPr>
    </w:p>
    <w:p w:rsidR="00CC29D2" w:rsidRPr="00CC29D2" w:rsidRDefault="00D2505C" w:rsidP="00CC29D2">
      <w:pPr>
        <w:rPr>
          <w:b/>
        </w:rPr>
      </w:pPr>
      <w:bookmarkStart w:id="889" w:name="_DV_M616"/>
      <w:bookmarkEnd w:id="889"/>
      <w:r>
        <w:rPr>
          <w:b/>
        </w:rPr>
        <w:t>Landlord</w:t>
      </w:r>
      <w:r w:rsidR="00CC29D2" w:rsidRPr="00CC29D2">
        <w:rPr>
          <w:b/>
        </w:rPr>
        <w:t xml:space="preserve"> Acknowledgement</w:t>
      </w:r>
    </w:p>
    <w:p w:rsidR="00CC29D2" w:rsidRPr="00CC29D2" w:rsidRDefault="00CC29D2" w:rsidP="00CC29D2">
      <w:pPr>
        <w:rPr>
          <w:b/>
        </w:rPr>
      </w:pPr>
    </w:p>
    <w:p w:rsidR="00CC29D2" w:rsidRPr="00CC29D2" w:rsidRDefault="00CC29D2" w:rsidP="00CC29D2">
      <w:pPr>
        <w:keepNext/>
        <w:tabs>
          <w:tab w:val="left" w:pos="3600"/>
        </w:tabs>
        <w:suppressAutoHyphens/>
        <w:spacing w:line="240" w:lineRule="exact"/>
      </w:pPr>
      <w:r w:rsidRPr="00CC29D2">
        <w:t xml:space="preserve">STATE OF </w:t>
      </w:r>
      <w:proofErr w:type="gramStart"/>
      <w:r w:rsidRPr="00CC29D2">
        <w:t>WASHINGTON</w:t>
      </w:r>
      <w:r w:rsidRPr="00CC29D2">
        <w:tab/>
        <w:t>)</w:t>
      </w:r>
      <w:proofErr w:type="gramEnd"/>
    </w:p>
    <w:p w:rsidR="00CC29D2" w:rsidRPr="00CC29D2" w:rsidRDefault="00CC29D2" w:rsidP="00CC29D2">
      <w:pPr>
        <w:keepNext/>
        <w:tabs>
          <w:tab w:val="left" w:pos="3600"/>
        </w:tabs>
        <w:suppressAutoHyphens/>
        <w:spacing w:line="240" w:lineRule="exact"/>
      </w:pPr>
      <w:r w:rsidRPr="00CC29D2">
        <w:tab/>
        <w:t xml:space="preserve">)  </w:t>
      </w:r>
      <w:proofErr w:type="gramStart"/>
      <w:r w:rsidRPr="00CC29D2">
        <w:t>ss</w:t>
      </w:r>
      <w:proofErr w:type="gramEnd"/>
      <w:r w:rsidRPr="00CC29D2">
        <w:t>.</w:t>
      </w:r>
    </w:p>
    <w:p w:rsidR="00CC29D2" w:rsidRPr="00CC29D2" w:rsidRDefault="00D2505C" w:rsidP="00CC29D2">
      <w:pPr>
        <w:keepNext/>
        <w:tabs>
          <w:tab w:val="left" w:pos="3600"/>
        </w:tabs>
        <w:suppressAutoHyphens/>
        <w:spacing w:line="240" w:lineRule="exact"/>
      </w:pPr>
      <w:r>
        <w:t>COUNTY OF ______</w:t>
      </w:r>
      <w:proofErr w:type="gramStart"/>
      <w:r>
        <w:t>_</w:t>
      </w:r>
      <w:r w:rsidR="00CC29D2" w:rsidRPr="00CC29D2">
        <w:tab/>
        <w:t>)</w:t>
      </w:r>
      <w:proofErr w:type="gramEnd"/>
    </w:p>
    <w:p w:rsidR="00CC29D2" w:rsidRPr="00CC29D2" w:rsidRDefault="00CC29D2" w:rsidP="00CC29D2">
      <w:pPr>
        <w:keepNext/>
        <w:tabs>
          <w:tab w:val="left" w:pos="3600"/>
        </w:tabs>
        <w:suppressAutoHyphens/>
        <w:spacing w:line="240" w:lineRule="exact"/>
      </w:pPr>
    </w:p>
    <w:p w:rsidR="00CC29D2" w:rsidRPr="00CC29D2" w:rsidRDefault="00CC29D2" w:rsidP="00CC29D2">
      <w:pPr>
        <w:keepNext/>
        <w:tabs>
          <w:tab w:val="left" w:pos="0"/>
        </w:tabs>
        <w:suppressAutoHyphens/>
        <w:spacing w:line="240" w:lineRule="exact"/>
      </w:pPr>
    </w:p>
    <w:p w:rsidR="00CC29D2" w:rsidRPr="00CC29D2" w:rsidRDefault="00CC29D2" w:rsidP="00CC29D2">
      <w:pPr>
        <w:tabs>
          <w:tab w:val="left" w:pos="0"/>
        </w:tabs>
        <w:suppressAutoHyphens/>
        <w:spacing w:line="240" w:lineRule="exact"/>
      </w:pPr>
      <w:r>
        <w:tab/>
        <w:t>On this _____ day of _____</w:t>
      </w:r>
      <w:r w:rsidRPr="00CC29D2">
        <w:t xml:space="preserve">, </w:t>
      </w:r>
      <w:r>
        <w:t>20__</w:t>
      </w:r>
      <w:r w:rsidRPr="00CC29D2">
        <w:t xml:space="preserve">, before me, a Notary Public in and for the State of Washington, personally appeared ____________________, personally known to me (or proved to me on the basis of satisfactory evidence) to be the person who executed this instrument, on oath stated that he/she was authorized to execute the instrument, and acknowledged it as the </w:t>
      </w:r>
      <w:r w:rsidR="00D2505C">
        <w:t>Authorized Representative of ______________________,</w:t>
      </w:r>
      <w:r w:rsidRPr="00CC29D2">
        <w:t xml:space="preserve"> to be the free and voluntary act and deed of said company for the uses and purposes mentioned in the instrument.</w:t>
      </w:r>
    </w:p>
    <w:p w:rsidR="00CC29D2" w:rsidRPr="00CC29D2" w:rsidRDefault="00CC29D2" w:rsidP="00CC29D2">
      <w:pPr>
        <w:tabs>
          <w:tab w:val="left" w:pos="0"/>
        </w:tabs>
        <w:suppressAutoHyphens/>
        <w:spacing w:line="240" w:lineRule="exact"/>
      </w:pPr>
    </w:p>
    <w:p w:rsidR="00CC29D2" w:rsidRPr="00CC29D2" w:rsidRDefault="00CC29D2" w:rsidP="00CC29D2">
      <w:pPr>
        <w:keepNext/>
        <w:tabs>
          <w:tab w:val="left" w:pos="0"/>
        </w:tabs>
        <w:suppressAutoHyphens/>
        <w:spacing w:line="240" w:lineRule="exact"/>
      </w:pPr>
      <w:r w:rsidRPr="00CC29D2">
        <w:tab/>
        <w:t>IN WITNESS WHEREOF, I have hereunto set my hand and official seal the day and year first above written.</w:t>
      </w:r>
    </w:p>
    <w:p w:rsidR="00CC29D2" w:rsidRPr="00CC29D2" w:rsidRDefault="00CC29D2" w:rsidP="00CC29D2">
      <w:pPr>
        <w:keepNext/>
        <w:tabs>
          <w:tab w:val="left" w:pos="0"/>
        </w:tabs>
        <w:suppressAutoHyphens/>
        <w:spacing w:line="240" w:lineRule="exact"/>
      </w:pPr>
    </w:p>
    <w:p w:rsidR="00CC29D2" w:rsidRPr="00CC29D2" w:rsidRDefault="00CC29D2" w:rsidP="00CC29D2">
      <w:pPr>
        <w:keepNext/>
        <w:tabs>
          <w:tab w:val="left" w:pos="0"/>
        </w:tabs>
        <w:suppressAutoHyphens/>
        <w:spacing w:line="240" w:lineRule="exact"/>
      </w:pPr>
    </w:p>
    <w:p w:rsidR="00CC29D2" w:rsidRPr="00CC29D2" w:rsidRDefault="00CC29D2" w:rsidP="00CC29D2">
      <w:pPr>
        <w:keepNext/>
        <w:tabs>
          <w:tab w:val="left" w:pos="0"/>
        </w:tabs>
        <w:suppressAutoHyphens/>
        <w:spacing w:line="240" w:lineRule="exact"/>
      </w:pPr>
    </w:p>
    <w:p w:rsidR="00CC29D2" w:rsidRPr="00CC29D2" w:rsidRDefault="00CC29D2" w:rsidP="00CC29D2">
      <w:pPr>
        <w:keepNext/>
        <w:tabs>
          <w:tab w:val="left" w:pos="4320"/>
          <w:tab w:val="right" w:pos="9360"/>
        </w:tabs>
        <w:suppressAutoHyphens/>
        <w:spacing w:line="240" w:lineRule="exact"/>
      </w:pPr>
      <w:r w:rsidRPr="00CC29D2">
        <w:tab/>
      </w:r>
      <w:r w:rsidRPr="00CC29D2">
        <w:rPr>
          <w:u w:val="single"/>
        </w:rPr>
        <w:tab/>
      </w:r>
    </w:p>
    <w:p w:rsidR="00CC29D2" w:rsidRPr="00CC29D2" w:rsidRDefault="00CC29D2" w:rsidP="00CC29D2">
      <w:pPr>
        <w:keepNext/>
        <w:tabs>
          <w:tab w:val="left" w:pos="4320"/>
          <w:tab w:val="right" w:pos="9360"/>
        </w:tabs>
        <w:suppressAutoHyphens/>
        <w:spacing w:line="240" w:lineRule="exact"/>
        <w:ind w:left="4320" w:hanging="4320"/>
      </w:pPr>
      <w:r w:rsidRPr="00CC29D2">
        <w:tab/>
        <w:t xml:space="preserve">NOTARY PUBLIC in and for the State of Washington, residing at </w:t>
      </w:r>
      <w:r w:rsidRPr="00CC29D2">
        <w:rPr>
          <w:u w:val="single"/>
        </w:rPr>
        <w:tab/>
      </w:r>
    </w:p>
    <w:p w:rsidR="00CC29D2" w:rsidRPr="00CC29D2" w:rsidRDefault="00CC29D2" w:rsidP="00CC29D2">
      <w:pPr>
        <w:keepNext/>
        <w:tabs>
          <w:tab w:val="left" w:pos="4320"/>
          <w:tab w:val="right" w:pos="9360"/>
        </w:tabs>
        <w:suppressAutoHyphens/>
        <w:spacing w:line="240" w:lineRule="exact"/>
      </w:pPr>
      <w:r w:rsidRPr="00CC29D2">
        <w:tab/>
        <w:t xml:space="preserve">My appointment expires </w:t>
      </w:r>
      <w:r w:rsidRPr="00CC29D2">
        <w:rPr>
          <w:u w:val="single"/>
        </w:rPr>
        <w:tab/>
      </w:r>
    </w:p>
    <w:p w:rsidR="007F4E58" w:rsidRPr="00CC29D2" w:rsidRDefault="00CC29D2" w:rsidP="00CC29D2">
      <w:pPr>
        <w:jc w:val="both"/>
        <w:rPr>
          <w:b/>
          <w:color w:val="000000"/>
        </w:rPr>
      </w:pPr>
      <w:r w:rsidRPr="00CC29D2">
        <w:tab/>
      </w:r>
      <w:r w:rsidRPr="00CC29D2">
        <w:tab/>
      </w:r>
      <w:r w:rsidRPr="00CC29D2">
        <w:tab/>
      </w:r>
      <w:r w:rsidRPr="00CC29D2">
        <w:tab/>
      </w:r>
      <w:r w:rsidRPr="00CC29D2">
        <w:tab/>
      </w:r>
      <w:r w:rsidRPr="00CC29D2">
        <w:tab/>
        <w:t>Print Name _______________________________</w:t>
      </w:r>
      <w:r w:rsidRPr="00CC29D2">
        <w:rPr>
          <w:u w:val="single"/>
        </w:rPr>
        <w:tab/>
      </w:r>
    </w:p>
    <w:p w:rsidR="00CC29D2" w:rsidRPr="00CC29D2" w:rsidRDefault="00CC29D2">
      <w:pPr>
        <w:jc w:val="both"/>
        <w:rPr>
          <w:b/>
          <w:color w:val="000000"/>
        </w:rPr>
      </w:pPr>
    </w:p>
    <w:p w:rsidR="00D2505C" w:rsidRDefault="00D2505C">
      <w:pPr>
        <w:jc w:val="both"/>
        <w:rPr>
          <w:color w:val="000000"/>
        </w:rPr>
      </w:pPr>
    </w:p>
    <w:p w:rsidR="00D2505C" w:rsidRDefault="00D2505C">
      <w:pPr>
        <w:jc w:val="both"/>
        <w:rPr>
          <w:color w:val="000000"/>
        </w:rPr>
      </w:pPr>
      <w:r>
        <w:rPr>
          <w:color w:val="000000"/>
        </w:rPr>
        <w:br w:type="page"/>
      </w:r>
    </w:p>
    <w:p w:rsidR="00D2505C" w:rsidRPr="00CC29D2" w:rsidRDefault="00D2505C" w:rsidP="00D2505C">
      <w:pPr>
        <w:rPr>
          <w:b/>
        </w:rPr>
      </w:pPr>
      <w:r>
        <w:rPr>
          <w:b/>
        </w:rPr>
        <w:t>Tenant</w:t>
      </w:r>
      <w:r w:rsidRPr="00CC29D2">
        <w:rPr>
          <w:b/>
        </w:rPr>
        <w:t xml:space="preserve"> Acknowledgement</w:t>
      </w:r>
    </w:p>
    <w:p w:rsidR="00D2505C" w:rsidRPr="00CC29D2" w:rsidRDefault="00D2505C" w:rsidP="00D2505C">
      <w:pPr>
        <w:rPr>
          <w:b/>
        </w:rPr>
      </w:pPr>
    </w:p>
    <w:p w:rsidR="00D2505C" w:rsidRPr="00CC29D2" w:rsidRDefault="00D2505C" w:rsidP="00D2505C">
      <w:pPr>
        <w:keepNext/>
        <w:tabs>
          <w:tab w:val="left" w:pos="3600"/>
        </w:tabs>
        <w:suppressAutoHyphens/>
        <w:spacing w:line="240" w:lineRule="exact"/>
      </w:pPr>
      <w:r w:rsidRPr="00CC29D2">
        <w:t xml:space="preserve">STATE OF </w:t>
      </w:r>
      <w:proofErr w:type="gramStart"/>
      <w:r w:rsidRPr="00CC29D2">
        <w:t>WASHINGTON</w:t>
      </w:r>
      <w:r w:rsidRPr="00CC29D2">
        <w:tab/>
        <w:t>)</w:t>
      </w:r>
      <w:proofErr w:type="gramEnd"/>
    </w:p>
    <w:p w:rsidR="00D2505C" w:rsidRPr="00CC29D2" w:rsidRDefault="00D2505C" w:rsidP="00D2505C">
      <w:pPr>
        <w:keepNext/>
        <w:tabs>
          <w:tab w:val="left" w:pos="3600"/>
        </w:tabs>
        <w:suppressAutoHyphens/>
        <w:spacing w:line="240" w:lineRule="exact"/>
      </w:pPr>
      <w:r w:rsidRPr="00CC29D2">
        <w:tab/>
        <w:t xml:space="preserve">)  </w:t>
      </w:r>
      <w:proofErr w:type="gramStart"/>
      <w:r w:rsidRPr="00CC29D2">
        <w:t>ss</w:t>
      </w:r>
      <w:proofErr w:type="gramEnd"/>
      <w:r w:rsidRPr="00CC29D2">
        <w:t>.</w:t>
      </w:r>
    </w:p>
    <w:p w:rsidR="00D2505C" w:rsidRPr="00CC29D2" w:rsidRDefault="00D2505C" w:rsidP="00D2505C">
      <w:pPr>
        <w:keepNext/>
        <w:tabs>
          <w:tab w:val="left" w:pos="3600"/>
        </w:tabs>
        <w:suppressAutoHyphens/>
        <w:spacing w:line="240" w:lineRule="exact"/>
      </w:pPr>
      <w:r>
        <w:t>COUNTY OF ______</w:t>
      </w:r>
      <w:proofErr w:type="gramStart"/>
      <w:r>
        <w:t>_</w:t>
      </w:r>
      <w:r w:rsidRPr="00CC29D2">
        <w:tab/>
        <w:t>)</w:t>
      </w:r>
      <w:proofErr w:type="gramEnd"/>
    </w:p>
    <w:p w:rsidR="00D2505C" w:rsidRPr="00CC29D2" w:rsidRDefault="00D2505C" w:rsidP="00D2505C">
      <w:pPr>
        <w:keepNext/>
        <w:tabs>
          <w:tab w:val="left" w:pos="3600"/>
        </w:tabs>
        <w:suppressAutoHyphens/>
        <w:spacing w:line="240" w:lineRule="exact"/>
      </w:pPr>
    </w:p>
    <w:p w:rsidR="00D2505C" w:rsidRPr="00CC29D2" w:rsidRDefault="00D2505C" w:rsidP="00D2505C">
      <w:pPr>
        <w:keepNext/>
        <w:tabs>
          <w:tab w:val="left" w:pos="0"/>
        </w:tabs>
        <w:suppressAutoHyphens/>
        <w:spacing w:line="240" w:lineRule="exact"/>
      </w:pPr>
    </w:p>
    <w:p w:rsidR="00D2505C" w:rsidRPr="00CC29D2" w:rsidRDefault="00D2505C" w:rsidP="00D2505C">
      <w:pPr>
        <w:tabs>
          <w:tab w:val="left" w:pos="0"/>
        </w:tabs>
        <w:suppressAutoHyphens/>
        <w:spacing w:line="240" w:lineRule="exact"/>
      </w:pPr>
      <w:r>
        <w:tab/>
        <w:t>On this _____ day of _____</w:t>
      </w:r>
      <w:r w:rsidRPr="00CC29D2">
        <w:t xml:space="preserve">, </w:t>
      </w:r>
      <w:r>
        <w:t>20__</w:t>
      </w:r>
      <w:r w:rsidRPr="00CC29D2">
        <w:t xml:space="preserve">, before me, a Notary Public in and for the State of Washington, personally appeared ____________________, personally known to me (or proved to me on the basis of satisfactory evidence) to be the person who executed this instrument, on oath stated that he/she was authorized to execute the instrument, and acknowledged it as the </w:t>
      </w:r>
      <w:r>
        <w:t>Authorized Representative of ______________________,</w:t>
      </w:r>
      <w:r w:rsidRPr="00CC29D2">
        <w:t xml:space="preserve"> to be the free and voluntary act and deed of said company for the uses and purposes mentioned in the instrument.</w:t>
      </w:r>
    </w:p>
    <w:p w:rsidR="00D2505C" w:rsidRPr="00CC29D2" w:rsidRDefault="00D2505C" w:rsidP="00D2505C">
      <w:pPr>
        <w:tabs>
          <w:tab w:val="left" w:pos="0"/>
        </w:tabs>
        <w:suppressAutoHyphens/>
        <w:spacing w:line="240" w:lineRule="exact"/>
      </w:pPr>
    </w:p>
    <w:p w:rsidR="00D2505C" w:rsidRPr="00CC29D2" w:rsidRDefault="00D2505C" w:rsidP="00D2505C">
      <w:pPr>
        <w:keepNext/>
        <w:tabs>
          <w:tab w:val="left" w:pos="0"/>
        </w:tabs>
        <w:suppressAutoHyphens/>
        <w:spacing w:line="240" w:lineRule="exact"/>
      </w:pPr>
      <w:r w:rsidRPr="00CC29D2">
        <w:tab/>
        <w:t>IN WITNESS WHEREOF, I have hereunto set my hand and official seal the day and year first above written.</w:t>
      </w:r>
    </w:p>
    <w:p w:rsidR="00D2505C" w:rsidRPr="00CC29D2" w:rsidRDefault="00D2505C" w:rsidP="00D2505C">
      <w:pPr>
        <w:keepNext/>
        <w:tabs>
          <w:tab w:val="left" w:pos="0"/>
        </w:tabs>
        <w:suppressAutoHyphens/>
        <w:spacing w:line="240" w:lineRule="exact"/>
      </w:pPr>
    </w:p>
    <w:p w:rsidR="00D2505C" w:rsidRPr="00CC29D2" w:rsidRDefault="00D2505C" w:rsidP="00D2505C">
      <w:pPr>
        <w:keepNext/>
        <w:tabs>
          <w:tab w:val="left" w:pos="0"/>
        </w:tabs>
        <w:suppressAutoHyphens/>
        <w:spacing w:line="240" w:lineRule="exact"/>
      </w:pPr>
    </w:p>
    <w:p w:rsidR="00D2505C" w:rsidRPr="00CC29D2" w:rsidRDefault="00D2505C" w:rsidP="00D2505C">
      <w:pPr>
        <w:keepNext/>
        <w:tabs>
          <w:tab w:val="left" w:pos="0"/>
        </w:tabs>
        <w:suppressAutoHyphens/>
        <w:spacing w:line="240" w:lineRule="exact"/>
      </w:pPr>
    </w:p>
    <w:p w:rsidR="00D2505C" w:rsidRPr="00CC29D2" w:rsidRDefault="00D2505C" w:rsidP="00D2505C">
      <w:pPr>
        <w:keepNext/>
        <w:tabs>
          <w:tab w:val="left" w:pos="4320"/>
          <w:tab w:val="right" w:pos="9360"/>
        </w:tabs>
        <w:suppressAutoHyphens/>
        <w:spacing w:line="240" w:lineRule="exact"/>
      </w:pPr>
      <w:r w:rsidRPr="00CC29D2">
        <w:tab/>
      </w:r>
      <w:r w:rsidRPr="00CC29D2">
        <w:rPr>
          <w:u w:val="single"/>
        </w:rPr>
        <w:tab/>
      </w:r>
    </w:p>
    <w:p w:rsidR="00D2505C" w:rsidRPr="00CC29D2" w:rsidRDefault="00D2505C" w:rsidP="00D2505C">
      <w:pPr>
        <w:keepNext/>
        <w:tabs>
          <w:tab w:val="left" w:pos="4320"/>
          <w:tab w:val="right" w:pos="9360"/>
        </w:tabs>
        <w:suppressAutoHyphens/>
        <w:spacing w:line="240" w:lineRule="exact"/>
        <w:ind w:left="4320" w:hanging="4320"/>
      </w:pPr>
      <w:r w:rsidRPr="00CC29D2">
        <w:tab/>
        <w:t xml:space="preserve">NOTARY PUBLIC in and for the State of Washington, residing at </w:t>
      </w:r>
      <w:r w:rsidRPr="00CC29D2">
        <w:rPr>
          <w:u w:val="single"/>
        </w:rPr>
        <w:tab/>
      </w:r>
    </w:p>
    <w:p w:rsidR="00D2505C" w:rsidRPr="00CC29D2" w:rsidRDefault="00D2505C" w:rsidP="00D2505C">
      <w:pPr>
        <w:keepNext/>
        <w:tabs>
          <w:tab w:val="left" w:pos="4320"/>
          <w:tab w:val="right" w:pos="9360"/>
        </w:tabs>
        <w:suppressAutoHyphens/>
        <w:spacing w:line="240" w:lineRule="exact"/>
      </w:pPr>
      <w:r w:rsidRPr="00CC29D2">
        <w:tab/>
        <w:t xml:space="preserve">My appointment expires </w:t>
      </w:r>
      <w:r w:rsidRPr="00CC29D2">
        <w:rPr>
          <w:u w:val="single"/>
        </w:rPr>
        <w:tab/>
      </w:r>
    </w:p>
    <w:p w:rsidR="00D2505C" w:rsidRPr="00CC29D2" w:rsidRDefault="00D2505C" w:rsidP="00D2505C">
      <w:pPr>
        <w:jc w:val="both"/>
        <w:rPr>
          <w:b/>
          <w:color w:val="000000"/>
        </w:rPr>
      </w:pPr>
      <w:r w:rsidRPr="00CC29D2">
        <w:tab/>
      </w:r>
      <w:r w:rsidRPr="00CC29D2">
        <w:tab/>
      </w:r>
      <w:r w:rsidRPr="00CC29D2">
        <w:tab/>
      </w:r>
      <w:r w:rsidRPr="00CC29D2">
        <w:tab/>
      </w:r>
      <w:r w:rsidRPr="00CC29D2">
        <w:tab/>
      </w:r>
      <w:r w:rsidRPr="00CC29D2">
        <w:tab/>
        <w:t>Print Name _______________________________</w:t>
      </w:r>
      <w:r w:rsidRPr="00CC29D2">
        <w:rPr>
          <w:u w:val="single"/>
        </w:rPr>
        <w:tab/>
      </w:r>
    </w:p>
    <w:p w:rsidR="00D2505C" w:rsidRDefault="00D2505C">
      <w:pPr>
        <w:jc w:val="both"/>
        <w:rPr>
          <w:color w:val="000000"/>
        </w:rPr>
      </w:pPr>
    </w:p>
    <w:p w:rsidR="00D2505C" w:rsidRDefault="00D2505C">
      <w:pPr>
        <w:jc w:val="both"/>
        <w:rPr>
          <w:color w:val="000000"/>
        </w:rPr>
      </w:pPr>
    </w:p>
    <w:p w:rsidR="00D2505C" w:rsidRDefault="00D2505C">
      <w:pPr>
        <w:jc w:val="both"/>
        <w:rPr>
          <w:color w:val="000000"/>
        </w:rPr>
      </w:pPr>
      <w:r>
        <w:rPr>
          <w:color w:val="000000"/>
        </w:rPr>
        <w:br w:type="page"/>
      </w:r>
    </w:p>
    <w:p w:rsidR="00B701B7" w:rsidRDefault="00B701B7">
      <w:pPr>
        <w:jc w:val="both"/>
        <w:rPr>
          <w:color w:val="000000"/>
        </w:rPr>
      </w:pPr>
      <w:r>
        <w:rPr>
          <w:color w:val="000000"/>
        </w:rPr>
        <w:t xml:space="preserve">CONSULT YOUR ATTORNEY.  THIS DOCUMENT HAS BEEN PREPARED FOR SUBMISSION TO YOUR ATTORNEY FOR REVIEW AND APPROVAL PRIOR TO SIGNING.  NO REPRESENTATION OR RECOMMENDATION IS MADE BY THE COMMERCIAL ASSOCIATION OF </w:t>
      </w:r>
      <w:r w:rsidR="00FD4474">
        <w:rPr>
          <w:color w:val="000000"/>
        </w:rPr>
        <w:t>BROKERS</w:t>
      </w:r>
      <w:r>
        <w:rPr>
          <w:color w:val="000000"/>
        </w:rPr>
        <w:t xml:space="preserve"> </w:t>
      </w:r>
      <w:r w:rsidR="00FD4474">
        <w:rPr>
          <w:color w:val="000000"/>
        </w:rPr>
        <w:t>OREGON/SW WASHINGTON</w:t>
      </w:r>
      <w:r>
        <w:rPr>
          <w:color w:val="000000"/>
        </w:rPr>
        <w:t xml:space="preserve"> OR BY THE REAL ESTATE LICENSEES INVOLVED WITH THIS DOCUMENT AS TO THE LEGAL SUFFICIENCY OR TAX CONSEQUENCES OF THIS DOCUMENT.</w:t>
      </w:r>
    </w:p>
    <w:p w:rsidR="00B701B7" w:rsidRDefault="00B701B7">
      <w:pPr>
        <w:jc w:val="both"/>
        <w:rPr>
          <w:color w:val="000000"/>
        </w:rPr>
      </w:pPr>
    </w:p>
    <w:p w:rsidR="00B701B7" w:rsidRDefault="00B701B7">
      <w:pPr>
        <w:jc w:val="both"/>
        <w:rPr>
          <w:color w:val="000000"/>
        </w:rPr>
      </w:pPr>
      <w:bookmarkStart w:id="890" w:name="_DV_M617"/>
      <w:bookmarkEnd w:id="890"/>
      <w:r>
        <w:rPr>
          <w:color w:val="000000"/>
        </w:rPr>
        <w:t>THIS FORM SHOULD NOT BE MODIFIED WITHOUT SHOWING SUCH MODIFICATIONS BY REDLINING, INSERTION MARKS, OR ADDENDA.</w:t>
      </w:r>
    </w:p>
    <w:p w:rsidR="00B701B7" w:rsidRDefault="00B701B7">
      <w:pPr>
        <w:rPr>
          <w:color w:val="000000"/>
        </w:rPr>
      </w:pPr>
    </w:p>
    <w:p w:rsidR="00B701B7" w:rsidRDefault="00B701B7">
      <w:pPr>
        <w:rPr>
          <w:color w:val="000000"/>
        </w:rPr>
      </w:pPr>
    </w:p>
    <w:p w:rsidR="00B701B7" w:rsidRDefault="00B701B7">
      <w:pPr>
        <w:rPr>
          <w:color w:val="000000"/>
        </w:rPr>
        <w:sectPr w:rsidR="00B701B7">
          <w:headerReference w:type="default" r:id="rId17"/>
          <w:headerReference w:type="first" r:id="rId18"/>
          <w:footerReference w:type="first" r:id="rId19"/>
          <w:pgSz w:w="12240" w:h="15840" w:code="1"/>
          <w:pgMar w:top="1440" w:right="1440" w:bottom="1440" w:left="1440" w:header="720" w:footer="720" w:gutter="0"/>
          <w:pgNumType w:start="1"/>
          <w:cols w:space="720"/>
          <w:titlePg/>
        </w:sectPr>
      </w:pPr>
    </w:p>
    <w:p w:rsidR="00B701B7" w:rsidRDefault="00B701B7">
      <w:pPr>
        <w:pStyle w:val="DWTTitle"/>
        <w:rPr>
          <w:color w:val="000000"/>
        </w:rPr>
      </w:pPr>
      <w:bookmarkStart w:id="891" w:name="_DV_M618"/>
      <w:bookmarkEnd w:id="891"/>
      <w:r>
        <w:rPr>
          <w:color w:val="000000"/>
        </w:rPr>
        <w:lastRenderedPageBreak/>
        <w:t>EXHIBIT A</w:t>
      </w:r>
    </w:p>
    <w:p w:rsidR="00B701B7" w:rsidRDefault="00B701B7">
      <w:pPr>
        <w:jc w:val="center"/>
        <w:rPr>
          <w:color w:val="000000"/>
        </w:rPr>
      </w:pPr>
      <w:bookmarkStart w:id="892" w:name="_DV_M619"/>
      <w:bookmarkEnd w:id="892"/>
      <w:r>
        <w:rPr>
          <w:color w:val="000000"/>
        </w:rPr>
        <w:t>(Legal Description of the Center)</w:t>
      </w:r>
    </w:p>
    <w:p w:rsidR="00B701B7" w:rsidRDefault="00B701B7">
      <w:pPr>
        <w:rPr>
          <w:color w:val="000000"/>
        </w:rPr>
      </w:pPr>
    </w:p>
    <w:p w:rsidR="00FD0D98" w:rsidRDefault="00FD0D98" w:rsidP="00FD0D98">
      <w:pPr>
        <w:rPr>
          <w:color w:val="000000"/>
        </w:rPr>
      </w:pPr>
      <w:r w:rsidRPr="00FD0D98">
        <w:rPr>
          <w:b/>
          <w:u w:val="single"/>
        </w:rPr>
        <w:fldChar w:fldCharType="begin">
          <w:ffData>
            <w:name w:val="Text11"/>
            <w:enabled/>
            <w:calcOnExit w:val="0"/>
            <w:textInput/>
          </w:ffData>
        </w:fldChar>
      </w:r>
      <w:r w:rsidRPr="00FD0D98">
        <w:rPr>
          <w:b/>
          <w:u w:val="single"/>
        </w:rPr>
        <w:instrText xml:space="preserve"> FORMTEXT </w:instrText>
      </w:r>
      <w:r w:rsidRPr="00FD0D98">
        <w:rPr>
          <w:b/>
          <w:u w:val="single"/>
        </w:rPr>
      </w:r>
      <w:r w:rsidRPr="00FD0D98">
        <w:rPr>
          <w:b/>
          <w:u w:val="single"/>
        </w:rPr>
        <w:fldChar w:fldCharType="separate"/>
      </w:r>
      <w:r w:rsidRPr="00FD0D98">
        <w:rPr>
          <w:b/>
          <w:noProof/>
          <w:u w:val="single"/>
        </w:rPr>
        <w:t> </w:t>
      </w:r>
      <w:r>
        <w:rPr>
          <w:b/>
          <w:noProof/>
          <w:u w:val="single"/>
        </w:rPr>
        <w:t xml:space="preserve">                                                     </w:t>
      </w:r>
      <w:r w:rsidRPr="00FD0D98">
        <w:rPr>
          <w:b/>
          <w:noProof/>
          <w:u w:val="single"/>
        </w:rPr>
        <w:t> </w:t>
      </w:r>
      <w:r w:rsidRPr="00FD0D98">
        <w:rPr>
          <w:b/>
          <w:noProof/>
          <w:u w:val="single"/>
        </w:rPr>
        <w:t> </w:t>
      </w:r>
      <w:r w:rsidRPr="00FD0D98">
        <w:rPr>
          <w:b/>
          <w:noProof/>
          <w:u w:val="single"/>
        </w:rPr>
        <w:t> </w:t>
      </w:r>
      <w:r w:rsidRPr="00FD0D98">
        <w:rPr>
          <w:b/>
          <w:noProof/>
          <w:u w:val="single"/>
        </w:rPr>
        <w:t xml:space="preserve">   </w:t>
      </w:r>
      <w:r w:rsidRPr="00FD0D98">
        <w:rPr>
          <w:b/>
          <w:noProof/>
          <w:u w:val="single"/>
        </w:rPr>
        <w:t> </w:t>
      </w:r>
      <w:r w:rsidRPr="00FD0D98">
        <w:rPr>
          <w:b/>
          <w:u w:val="single"/>
        </w:rPr>
        <w:fldChar w:fldCharType="end"/>
      </w:r>
    </w:p>
    <w:p w:rsidR="00FD0D98" w:rsidRDefault="00FD0D98" w:rsidP="00FD0D98">
      <w:pPr>
        <w:rPr>
          <w:color w:val="000000"/>
        </w:rPr>
      </w:pPr>
    </w:p>
    <w:p w:rsidR="00FD0D98" w:rsidRDefault="00FD0D98">
      <w:pPr>
        <w:rPr>
          <w:color w:val="000000"/>
        </w:rPr>
        <w:sectPr w:rsidR="00FD0D98">
          <w:footerReference w:type="first" r:id="rId20"/>
          <w:pgSz w:w="12240" w:h="15840" w:code="1"/>
          <w:pgMar w:top="1440" w:right="1440" w:bottom="1440" w:left="1440" w:header="720" w:footer="720" w:gutter="0"/>
          <w:pgNumType w:start="1"/>
          <w:cols w:space="720"/>
          <w:titlePg/>
        </w:sectPr>
      </w:pPr>
    </w:p>
    <w:p w:rsidR="00B701B7" w:rsidRDefault="00B701B7">
      <w:pPr>
        <w:pStyle w:val="DWTTitle"/>
        <w:rPr>
          <w:color w:val="000000"/>
        </w:rPr>
      </w:pPr>
      <w:bookmarkStart w:id="893" w:name="_DV_M620"/>
      <w:bookmarkEnd w:id="893"/>
      <w:r>
        <w:rPr>
          <w:color w:val="000000"/>
        </w:rPr>
        <w:lastRenderedPageBreak/>
        <w:t>EXHIBIT B-1</w:t>
      </w:r>
    </w:p>
    <w:p w:rsidR="00B701B7" w:rsidRDefault="00B701B7">
      <w:pPr>
        <w:jc w:val="center"/>
        <w:rPr>
          <w:color w:val="000000"/>
        </w:rPr>
      </w:pPr>
      <w:bookmarkStart w:id="894" w:name="_DV_M621"/>
      <w:bookmarkEnd w:id="894"/>
      <w:r>
        <w:rPr>
          <w:color w:val="000000"/>
        </w:rPr>
        <w:t xml:space="preserve"> (Site Plan of the Center)</w:t>
      </w:r>
    </w:p>
    <w:p w:rsidR="00B701B7" w:rsidRDefault="00B701B7">
      <w:pPr>
        <w:rPr>
          <w:color w:val="000000"/>
        </w:rPr>
        <w:sectPr w:rsidR="00B701B7">
          <w:footerReference w:type="first" r:id="rId21"/>
          <w:pgSz w:w="12240" w:h="15840" w:code="1"/>
          <w:pgMar w:top="1440" w:right="1440" w:bottom="1440" w:left="1440" w:header="720" w:footer="720" w:gutter="0"/>
          <w:pgNumType w:start="1"/>
          <w:cols w:space="720"/>
          <w:titlePg/>
        </w:sectPr>
      </w:pPr>
    </w:p>
    <w:p w:rsidR="00B701B7" w:rsidRDefault="00B701B7">
      <w:pPr>
        <w:pStyle w:val="DWTTitle"/>
        <w:rPr>
          <w:color w:val="000000"/>
        </w:rPr>
      </w:pPr>
      <w:bookmarkStart w:id="895" w:name="_DV_M622"/>
      <w:bookmarkEnd w:id="895"/>
      <w:r>
        <w:rPr>
          <w:color w:val="000000"/>
        </w:rPr>
        <w:lastRenderedPageBreak/>
        <w:t>EXHIBIT B-2</w:t>
      </w:r>
    </w:p>
    <w:p w:rsidR="00B701B7" w:rsidRDefault="00B701B7">
      <w:pPr>
        <w:jc w:val="center"/>
        <w:rPr>
          <w:color w:val="000000"/>
        </w:rPr>
      </w:pPr>
      <w:bookmarkStart w:id="896" w:name="_DV_M623"/>
      <w:bookmarkEnd w:id="896"/>
      <w:r>
        <w:rPr>
          <w:color w:val="000000"/>
        </w:rPr>
        <w:t>(Floor Plan of Building with Premises shown as Single-Hatched Thereon)</w:t>
      </w:r>
    </w:p>
    <w:p w:rsidR="00B701B7" w:rsidRDefault="00B701B7">
      <w:pPr>
        <w:rPr>
          <w:color w:val="000000"/>
        </w:rPr>
        <w:sectPr w:rsidR="00B701B7">
          <w:footerReference w:type="first" r:id="rId22"/>
          <w:pgSz w:w="12240" w:h="15840" w:code="1"/>
          <w:pgMar w:top="1440" w:right="1440" w:bottom="1440" w:left="1440" w:header="720" w:footer="720" w:gutter="0"/>
          <w:pgNumType w:start="1"/>
          <w:cols w:space="720"/>
          <w:titlePg/>
        </w:sectPr>
      </w:pPr>
    </w:p>
    <w:p w:rsidR="00B701B7" w:rsidRDefault="00B701B7">
      <w:pPr>
        <w:pStyle w:val="DWTTitle"/>
        <w:rPr>
          <w:color w:val="000000"/>
        </w:rPr>
      </w:pPr>
      <w:bookmarkStart w:id="897" w:name="_DV_M624"/>
      <w:bookmarkEnd w:id="897"/>
      <w:r>
        <w:rPr>
          <w:color w:val="000000"/>
        </w:rPr>
        <w:lastRenderedPageBreak/>
        <w:t>EXHIBIT C</w:t>
      </w:r>
    </w:p>
    <w:p w:rsidR="00B701B7" w:rsidRDefault="00B701B7">
      <w:pPr>
        <w:pStyle w:val="DWTTitle"/>
        <w:rPr>
          <w:color w:val="000000"/>
        </w:rPr>
      </w:pPr>
      <w:bookmarkStart w:id="898" w:name="_DV_M625"/>
      <w:bookmarkEnd w:id="898"/>
      <w:r>
        <w:rPr>
          <w:color w:val="000000"/>
        </w:rPr>
        <w:t>WORK LETTER</w:t>
      </w:r>
    </w:p>
    <w:p w:rsidR="00B701B7" w:rsidRDefault="00B701B7">
      <w:pPr>
        <w:rPr>
          <w:color w:val="000000"/>
        </w:rPr>
      </w:pPr>
    </w:p>
    <w:p w:rsidR="00B701B7" w:rsidRDefault="00B701B7">
      <w:pPr>
        <w:rPr>
          <w:color w:val="000000"/>
          <w:u w:val="single"/>
        </w:rPr>
      </w:pPr>
      <w:bookmarkStart w:id="899" w:name="_DV_M626"/>
      <w:bookmarkEnd w:id="899"/>
      <w:r>
        <w:rPr>
          <w:color w:val="000000"/>
        </w:rPr>
        <w:t xml:space="preserve">SECTION </w:t>
      </w:r>
      <w:proofErr w:type="gramStart"/>
      <w:r>
        <w:rPr>
          <w:color w:val="000000"/>
        </w:rPr>
        <w:t>1</w:t>
      </w:r>
      <w:r>
        <w:rPr>
          <w:color w:val="000000"/>
        </w:rPr>
        <w:tab/>
      </w:r>
      <w:r>
        <w:rPr>
          <w:color w:val="000000"/>
          <w:u w:val="single"/>
        </w:rPr>
        <w:t>IMPROVEMENTS</w:t>
      </w:r>
      <w:proofErr w:type="gramEnd"/>
      <w:r>
        <w:rPr>
          <w:color w:val="000000"/>
          <w:u w:val="single"/>
        </w:rPr>
        <w:t xml:space="preserve"> PROVIDED BY LANDLORD</w:t>
      </w:r>
    </w:p>
    <w:p w:rsidR="00B701B7" w:rsidRDefault="00B701B7">
      <w:pPr>
        <w:rPr>
          <w:color w:val="000000"/>
        </w:rPr>
      </w:pPr>
    </w:p>
    <w:p w:rsidR="00B701B7" w:rsidRDefault="00B701B7">
      <w:pPr>
        <w:pStyle w:val="DWTNorm"/>
        <w:jc w:val="left"/>
        <w:rPr>
          <w:color w:val="000000"/>
        </w:rPr>
      </w:pPr>
      <w:bookmarkStart w:id="900" w:name="_DV_M627"/>
      <w:bookmarkEnd w:id="900"/>
      <w:r>
        <w:rPr>
          <w:color w:val="000000"/>
        </w:rPr>
        <w:t xml:space="preserve">Landlord shall provide the following improvements at the Premises at Landlord’s expense (“Landlord’s Work”) including the permits therefor: </w:t>
      </w:r>
      <w:r>
        <w:rPr>
          <w:color w:val="000000"/>
          <w:u w:val="single"/>
        </w:rPr>
        <w:t>____________________________ _____________________________________________________________________________.</w:t>
      </w:r>
    </w:p>
    <w:p w:rsidR="00B701B7" w:rsidRDefault="00B701B7">
      <w:pPr>
        <w:rPr>
          <w:color w:val="000000"/>
        </w:rPr>
      </w:pPr>
    </w:p>
    <w:p w:rsidR="00B701B7" w:rsidRDefault="00B701B7">
      <w:pPr>
        <w:rPr>
          <w:color w:val="000000"/>
          <w:u w:val="single"/>
        </w:rPr>
      </w:pPr>
      <w:bookmarkStart w:id="901" w:name="_DV_M628"/>
      <w:bookmarkEnd w:id="901"/>
      <w:r>
        <w:rPr>
          <w:color w:val="000000"/>
        </w:rPr>
        <w:t>SECTION 2</w:t>
      </w:r>
      <w:r>
        <w:rPr>
          <w:color w:val="000000"/>
        </w:rPr>
        <w:tab/>
      </w:r>
      <w:r>
        <w:rPr>
          <w:color w:val="000000"/>
          <w:u w:val="single"/>
        </w:rPr>
        <w:t>IMPROVEMENTS PROVIDED AT TENANT’S EXPENSE</w:t>
      </w:r>
    </w:p>
    <w:p w:rsidR="00B701B7" w:rsidRDefault="00B701B7">
      <w:pPr>
        <w:rPr>
          <w:color w:val="000000"/>
        </w:rPr>
      </w:pPr>
    </w:p>
    <w:p w:rsidR="00B701B7" w:rsidRDefault="00B701B7">
      <w:pPr>
        <w:pStyle w:val="DWTNorm"/>
        <w:rPr>
          <w:color w:val="000000"/>
        </w:rPr>
      </w:pPr>
      <w:bookmarkStart w:id="902" w:name="_DV_M629"/>
      <w:bookmarkEnd w:id="902"/>
      <w:r>
        <w:rPr>
          <w:color w:val="000000"/>
        </w:rPr>
        <w:t xml:space="preserve">All improvements constructed at the Premises other than as set forth in Section 1 above (the “Tenant’s Improvements”) shall first be approved in writing by Landlord pursuant to Section 3 of this Work Letter and then constructed by Tenant.  </w:t>
      </w:r>
      <w:proofErr w:type="gramStart"/>
      <w:r>
        <w:rPr>
          <w:color w:val="000000"/>
        </w:rPr>
        <w:t>The cost of the Tenant Improvements, including the cost of obtaining all necessary permits and approvals, shall be paid by Tenant</w:t>
      </w:r>
      <w:proofErr w:type="gramEnd"/>
      <w:r>
        <w:rPr>
          <w:color w:val="000000"/>
        </w:rPr>
        <w:t xml:space="preserve">.  </w:t>
      </w:r>
    </w:p>
    <w:p w:rsidR="00B701B7" w:rsidRDefault="00B701B7">
      <w:pPr>
        <w:rPr>
          <w:color w:val="000000"/>
          <w:u w:val="single"/>
        </w:rPr>
      </w:pPr>
      <w:bookmarkStart w:id="903" w:name="_DV_M630"/>
      <w:bookmarkEnd w:id="903"/>
      <w:r>
        <w:rPr>
          <w:color w:val="000000"/>
        </w:rPr>
        <w:t xml:space="preserve">SECTION </w:t>
      </w:r>
      <w:proofErr w:type="gramStart"/>
      <w:r>
        <w:rPr>
          <w:color w:val="000000"/>
        </w:rPr>
        <w:t>3</w:t>
      </w:r>
      <w:r>
        <w:rPr>
          <w:color w:val="000000"/>
        </w:rPr>
        <w:tab/>
      </w:r>
      <w:r>
        <w:rPr>
          <w:color w:val="000000"/>
          <w:u w:val="single"/>
        </w:rPr>
        <w:t>DESIGN</w:t>
      </w:r>
      <w:proofErr w:type="gramEnd"/>
      <w:r>
        <w:rPr>
          <w:color w:val="000000"/>
          <w:u w:val="single"/>
        </w:rPr>
        <w:t xml:space="preserve"> OF TENANT IMPROVEMENTS</w:t>
      </w:r>
    </w:p>
    <w:p w:rsidR="00B701B7" w:rsidRDefault="00B701B7">
      <w:pPr>
        <w:rPr>
          <w:color w:val="000000"/>
        </w:rPr>
      </w:pPr>
    </w:p>
    <w:p w:rsidR="00B701B7" w:rsidRDefault="00B701B7">
      <w:pPr>
        <w:pStyle w:val="DWTNorm"/>
        <w:rPr>
          <w:color w:val="000000"/>
        </w:rPr>
      </w:pPr>
      <w:bookmarkStart w:id="904" w:name="_DV_M631"/>
      <w:bookmarkEnd w:id="904"/>
      <w:r>
        <w:rPr>
          <w:color w:val="000000"/>
        </w:rPr>
        <w:t>3.1</w:t>
      </w:r>
      <w:r>
        <w:rPr>
          <w:color w:val="000000"/>
        </w:rPr>
        <w:tab/>
        <w:t xml:space="preserve">Tenant shall retain the services of a qualified architect or engineer to prepare the necessary drawings, including without limitation Basic Plans and Working Plans as described below for construction of the tenant improvements (“Tenant’s Plans”).  All </w:t>
      </w:r>
      <w:proofErr w:type="gramStart"/>
      <w:r>
        <w:rPr>
          <w:color w:val="000000"/>
        </w:rPr>
        <w:t>Tenant’s</w:t>
      </w:r>
      <w:proofErr w:type="gramEnd"/>
      <w:r>
        <w:rPr>
          <w:color w:val="000000"/>
        </w:rPr>
        <w:t xml:space="preserve"> Plans shall be prepared at Tenant’s expense and shall be subject to the prior written approval of Landlord.</w:t>
      </w:r>
    </w:p>
    <w:p w:rsidR="00B701B7" w:rsidRDefault="00B701B7">
      <w:pPr>
        <w:pStyle w:val="DWTNorm"/>
        <w:rPr>
          <w:color w:val="000000"/>
        </w:rPr>
      </w:pPr>
      <w:bookmarkStart w:id="905" w:name="_DV_M632"/>
      <w:bookmarkEnd w:id="905"/>
      <w:r>
        <w:rPr>
          <w:color w:val="000000"/>
        </w:rPr>
        <w:t>3.2</w:t>
      </w:r>
      <w:r>
        <w:rPr>
          <w:color w:val="000000"/>
        </w:rPr>
        <w:tab/>
        <w:t xml:space="preserve">Tenant’s architect or engineer shall determine that the work shown on Tenant’s Plans is compatible with the basic building plans and that necessary basic building modifications are included in Tenant’s Plans.  All such modifications, including without limitation all penetrations of the building shell, shall be subject to Landlord’s approval and </w:t>
      </w:r>
      <w:proofErr w:type="gramStart"/>
      <w:r>
        <w:rPr>
          <w:color w:val="000000"/>
        </w:rPr>
        <w:t>the cost thereof shall be paid by Tenant</w:t>
      </w:r>
      <w:proofErr w:type="gramEnd"/>
      <w:r>
        <w:rPr>
          <w:color w:val="000000"/>
        </w:rPr>
        <w:t>.</w:t>
      </w:r>
    </w:p>
    <w:p w:rsidR="00B701B7" w:rsidRDefault="00B701B7">
      <w:pPr>
        <w:pStyle w:val="DWTNorm"/>
        <w:rPr>
          <w:color w:val="000000"/>
        </w:rPr>
      </w:pPr>
      <w:bookmarkStart w:id="906" w:name="_DV_M633"/>
      <w:bookmarkEnd w:id="906"/>
      <w:r>
        <w:rPr>
          <w:color w:val="000000"/>
        </w:rPr>
        <w:t>3.3</w:t>
      </w:r>
      <w:r>
        <w:rPr>
          <w:color w:val="000000"/>
        </w:rPr>
        <w:tab/>
        <w:t xml:space="preserve">The Basic Plans shall include (i) fully-dimensioned architectural floor plans showing partition layout, clearly identifying and locating equipment requiring special plumbing or mechanical systems, areas subject to above normal loads, special openings in the floor, ceiling, or walls, and other major or special features; (ii) fully-dimensioned plans locating telephone and electrical receptacles, outlets, and other items requiring electrical power (for special conditions, equipment, power requirements, and manufacturer’s model numbers must be included); (iii) a lighting layout showing locations of all light fixtures and partitions; and (iv) any proposed alterations in or about the Premises.  Four sets of the Basic Plans shall be delivered to Landlord within </w:t>
      </w:r>
      <w:proofErr w:type="gramStart"/>
      <w:r>
        <w:rPr>
          <w:color w:val="000000"/>
        </w:rPr>
        <w:t>thirty (30) days</w:t>
      </w:r>
      <w:proofErr w:type="gramEnd"/>
      <w:r>
        <w:rPr>
          <w:color w:val="000000"/>
        </w:rPr>
        <w:t xml:space="preserve"> after effective date of the Lease set forth above Landlord and Tenant’s signatures.</w:t>
      </w:r>
    </w:p>
    <w:p w:rsidR="00B701B7" w:rsidRDefault="00B701B7">
      <w:pPr>
        <w:pStyle w:val="DWTNorm"/>
        <w:rPr>
          <w:color w:val="000000"/>
        </w:rPr>
      </w:pPr>
      <w:bookmarkStart w:id="907" w:name="_DV_M634"/>
      <w:bookmarkEnd w:id="907"/>
      <w:r>
        <w:rPr>
          <w:color w:val="000000"/>
        </w:rPr>
        <w:lastRenderedPageBreak/>
        <w:t>3.4</w:t>
      </w:r>
      <w:r>
        <w:rPr>
          <w:color w:val="000000"/>
        </w:rPr>
        <w:tab/>
        <w:t>Landlord shall review the Basic Plans and shall either approve the Basic Plans or reject them within ten (10) days of receipt thereof, in which case Landlord shall specify the deficiencies in the Basic Plans as submitted.  If the Basic Plans are rejected, Tenant shall resubmit revised Basic Plans as soon as practicable but in no event more than ten (10) days after rejection by Landlord until Landlord’s approval has been obtained.  Following Landlord’s approval of the Basic Plans, Tenant’s architect or engineer shall produce full working drawings for construction sufficient to obtain all necessary permits and with sufficient detail to construct the improvements, including specifications for every item included thereon (the “Working Plans”).  The Working Plans shall be delivered to Landlord within fifteen (15) days after Landlord’s approval of the Basic Plans.</w:t>
      </w:r>
    </w:p>
    <w:p w:rsidR="00B701B7" w:rsidRDefault="00B701B7">
      <w:pPr>
        <w:pStyle w:val="DWTNorm"/>
        <w:rPr>
          <w:color w:val="000000"/>
        </w:rPr>
      </w:pPr>
      <w:bookmarkStart w:id="908" w:name="_DV_M635"/>
      <w:bookmarkEnd w:id="908"/>
      <w:r>
        <w:rPr>
          <w:color w:val="000000"/>
        </w:rPr>
        <w:t>3.5</w:t>
      </w:r>
      <w:r>
        <w:rPr>
          <w:color w:val="000000"/>
        </w:rPr>
        <w:tab/>
        <w:t xml:space="preserve">Tenant shall be responsible for delays and additional costs in completion of Tenant’s improvements caused by changes made to any of Tenant’s Plans after the delivery dates specified above in this Section 3, by inadequacies in any of Tenant’s Plans, or by delays in delivery of special materials requiring long lead times.  </w:t>
      </w:r>
    </w:p>
    <w:p w:rsidR="00B701B7" w:rsidRDefault="00B701B7">
      <w:pPr>
        <w:rPr>
          <w:color w:val="000000"/>
          <w:u w:val="single"/>
        </w:rPr>
      </w:pPr>
      <w:bookmarkStart w:id="909" w:name="_DV_M636"/>
      <w:bookmarkEnd w:id="909"/>
      <w:r>
        <w:rPr>
          <w:color w:val="000000"/>
        </w:rPr>
        <w:t xml:space="preserve">SECTION </w:t>
      </w:r>
      <w:proofErr w:type="gramStart"/>
      <w:r>
        <w:rPr>
          <w:color w:val="000000"/>
        </w:rPr>
        <w:t>4</w:t>
      </w:r>
      <w:r>
        <w:rPr>
          <w:color w:val="000000"/>
        </w:rPr>
        <w:tab/>
      </w:r>
      <w:r>
        <w:rPr>
          <w:color w:val="000000"/>
          <w:u w:val="single"/>
        </w:rPr>
        <w:t>CONSTRUCTION</w:t>
      </w:r>
      <w:proofErr w:type="gramEnd"/>
      <w:r>
        <w:rPr>
          <w:color w:val="000000"/>
          <w:u w:val="single"/>
        </w:rPr>
        <w:t xml:space="preserve"> OF TENANT IMPROVEMENTS</w:t>
      </w:r>
    </w:p>
    <w:p w:rsidR="00B701B7" w:rsidRDefault="00B701B7">
      <w:pPr>
        <w:rPr>
          <w:color w:val="000000"/>
        </w:rPr>
      </w:pPr>
    </w:p>
    <w:p w:rsidR="00B701B7" w:rsidRDefault="00B701B7">
      <w:pPr>
        <w:pStyle w:val="DWTNorm"/>
        <w:rPr>
          <w:color w:val="000000"/>
        </w:rPr>
      </w:pPr>
      <w:bookmarkStart w:id="910" w:name="_DV_M637"/>
      <w:bookmarkEnd w:id="910"/>
      <w:r>
        <w:rPr>
          <w:color w:val="000000"/>
        </w:rPr>
        <w:t>4.1</w:t>
      </w:r>
      <w:r>
        <w:rPr>
          <w:color w:val="000000"/>
        </w:rPr>
        <w:tab/>
        <w:t>If Landlord’s contractor is to construct</w:t>
      </w:r>
      <w:bookmarkStart w:id="911" w:name="_DV_M638"/>
      <w:bookmarkEnd w:id="911"/>
      <w:r>
        <w:rPr>
          <w:color w:val="000000"/>
        </w:rPr>
        <w:t xml:space="preserve"> the Tenant’s Improvements, then upon completion of the Working Plans and at the request of Tenant, Landlord and its contractor shall provide to Tenant in writing an estimate of the cost of improvements to be provided at Tenant’s expense pursuant to Section 2 of this Work Letter.  Within five days after Tenant’s receipt of such estimated cost, Tenant shall delete any items which Tenant elects not to have constructed and shall authorize construction of the balance of the improvements.  In the absence of such written authorization, Landlord shall not be obligated to commence work on the Premises and Tenant shall be responsible for any costs due to any resulting delay in completion of the Premises.  If required by Landlord’s contractor, Tenant shall enter into a construction contract with respect to the construction of its improvements.  </w:t>
      </w:r>
    </w:p>
    <w:p w:rsidR="00B701B7" w:rsidRDefault="00B701B7">
      <w:pPr>
        <w:pStyle w:val="DWTNorm"/>
        <w:rPr>
          <w:color w:val="000000"/>
        </w:rPr>
      </w:pPr>
      <w:bookmarkStart w:id="912" w:name="_DV_M639"/>
      <w:bookmarkEnd w:id="912"/>
      <w:r>
        <w:rPr>
          <w:color w:val="000000"/>
        </w:rPr>
        <w:t>Notwithstanding the provisions of this Section 4.1, Tenant may request Landlord’s approval to use a contractor other than Landlord’s for the construction of Tenant’s Improvements.  Tenant shall include with any request for such approval a written estimate by Tenant’s contractor of the cost of the Tenant’s Improvements.  Landlord shall respond to any request for such approval within ten (10) days after receipt of the request.  If Landlord approves Tenant’s request to use its own contractor, the work performed by such contractor shall be in conformance with the provisions of Section 4.4 of this Work Letter.</w:t>
      </w:r>
    </w:p>
    <w:p w:rsidR="00B701B7" w:rsidRDefault="00B701B7">
      <w:pPr>
        <w:pStyle w:val="DWTNorm"/>
        <w:rPr>
          <w:color w:val="000000"/>
        </w:rPr>
      </w:pPr>
      <w:bookmarkStart w:id="913" w:name="_DV_M640"/>
      <w:bookmarkEnd w:id="913"/>
      <w:r>
        <w:rPr>
          <w:color w:val="000000"/>
        </w:rPr>
        <w:t>4.2</w:t>
      </w:r>
      <w:r>
        <w:rPr>
          <w:color w:val="000000"/>
        </w:rPr>
        <w:tab/>
        <w:t xml:space="preserve">If Landlord’s contractor is to construct Tenant’s Improvements, then prior to commencement of construction of Tenant’s Improvements, Tenant shall either (i) deposit with Landlord cash in an amount equal to the estimated cost of the Tenant’s Improvements to be installed at Tenant’s expense; or (ii) provide Landlord with other evidence or assurance, such as a bond or letter of credit, satisfactory to Landlord of Tenant’s ability to pay the estimated cost of Tenant’s Improvements.  Landlord’s contractor shall then complete the Tenant’s Improvements in accordance with the Working Plans.  Any additional amounts payable by Tenant for the actual cost of Tenant’s Improvements shall be paid on or before the Commencement of the Lease, or </w:t>
      </w:r>
      <w:r>
        <w:rPr>
          <w:color w:val="000000"/>
        </w:rPr>
        <w:lastRenderedPageBreak/>
        <w:t xml:space="preserve">upon receipt of the final accounting.  If </w:t>
      </w:r>
      <w:proofErr w:type="gramStart"/>
      <w:r>
        <w:rPr>
          <w:color w:val="000000"/>
        </w:rPr>
        <w:t>cash is deposited by Tenant as</w:t>
      </w:r>
      <w:proofErr w:type="gramEnd"/>
      <w:r>
        <w:rPr>
          <w:color w:val="000000"/>
        </w:rPr>
        <w:t xml:space="preserve"> provided above in this Section 4, any excess paid by Tenant over the actual cost of Tenant’s Improvements shall be promptly refunded to Tenant by Landlord.</w:t>
      </w:r>
    </w:p>
    <w:p w:rsidR="00B701B7" w:rsidRDefault="00B701B7">
      <w:pPr>
        <w:pStyle w:val="DWTNorm"/>
        <w:rPr>
          <w:color w:val="000000"/>
        </w:rPr>
      </w:pPr>
      <w:bookmarkStart w:id="914" w:name="_DV_M641"/>
      <w:bookmarkEnd w:id="914"/>
      <w:r>
        <w:rPr>
          <w:color w:val="000000"/>
        </w:rPr>
        <w:t>4.3</w:t>
      </w:r>
      <w:r>
        <w:rPr>
          <w:color w:val="000000"/>
        </w:rPr>
        <w:tab/>
        <w:t>If Tenant desires any change to Tenant’s Improvements, Tenant shall submit a written request for such change to Landlord, together with all plans and specifications necessary to show and explain changes from the approved Working Plans.  Any such change shall be subject to Landlord’s approval in accordance with the procedures set forth in Section 3.4 above.  If Landlord’s contractor is constructing Tenant’s Improvements, Landlord or such contractor shall notify Tenant in writing of the amount, if any, which will be charged or credited to Tenant to reflect the cost of such change.</w:t>
      </w:r>
    </w:p>
    <w:p w:rsidR="00B701B7" w:rsidRDefault="00B701B7">
      <w:pPr>
        <w:pStyle w:val="DWTNorm"/>
        <w:rPr>
          <w:color w:val="000000"/>
        </w:rPr>
      </w:pPr>
      <w:bookmarkStart w:id="915" w:name="_DV_M642"/>
      <w:bookmarkEnd w:id="915"/>
      <w:r>
        <w:rPr>
          <w:color w:val="000000"/>
        </w:rPr>
        <w:t>4.4</w:t>
      </w:r>
      <w:r>
        <w:rPr>
          <w:color w:val="000000"/>
        </w:rPr>
        <w:tab/>
        <w:t>If any work is to be performed in connection with Tenant’s Improvements on the Premises by Tenant’s contractor as provided in Section 4.1 of this Work Letter, such work shall conform to the following requirements:</w:t>
      </w:r>
    </w:p>
    <w:p w:rsidR="00B701B7" w:rsidRDefault="00B701B7">
      <w:pPr>
        <w:pStyle w:val="DWTNorm"/>
        <w:ind w:firstLine="1440"/>
        <w:rPr>
          <w:color w:val="000000"/>
        </w:rPr>
      </w:pPr>
      <w:bookmarkStart w:id="916" w:name="_DV_M643"/>
      <w:bookmarkEnd w:id="916"/>
      <w:r>
        <w:rPr>
          <w:color w:val="000000"/>
        </w:rPr>
        <w:t>4.4.1</w:t>
      </w:r>
      <w:r>
        <w:rPr>
          <w:color w:val="000000"/>
        </w:rPr>
        <w:tab/>
      </w:r>
      <w:proofErr w:type="gramStart"/>
      <w:r>
        <w:rPr>
          <w:color w:val="000000"/>
        </w:rPr>
        <w:t>Such</w:t>
      </w:r>
      <w:proofErr w:type="gramEnd"/>
      <w:r>
        <w:rPr>
          <w:color w:val="000000"/>
        </w:rPr>
        <w:t xml:space="preserve"> work shall proceed only upon Landlord’s written approval of the public liability and property damage insurance carried by Tenant’s contractor.  Landlord shall have the right to require Tenant’s contractor to post a payment or performance bond in an amount equal to the estimated cost of the work to be performed by such contractor.  Tenant shall supply Landlord with the name, address, and emergency telephone number for Tenant’s contractor and all subcontractors retained by Tenant’s contractor.</w:t>
      </w:r>
    </w:p>
    <w:p w:rsidR="00B701B7" w:rsidRDefault="00B701B7">
      <w:pPr>
        <w:pStyle w:val="DWTNorm"/>
        <w:ind w:firstLine="1440"/>
        <w:rPr>
          <w:color w:val="000000"/>
        </w:rPr>
      </w:pPr>
      <w:bookmarkStart w:id="917" w:name="_DV_M644"/>
      <w:bookmarkEnd w:id="917"/>
      <w:r>
        <w:rPr>
          <w:color w:val="000000"/>
        </w:rPr>
        <w:t>4.4.2</w:t>
      </w:r>
      <w:r>
        <w:rPr>
          <w:color w:val="000000"/>
        </w:rPr>
        <w:tab/>
        <w:t>All such work shall be done in conformity with a valid building permit when required, a copy of which shall be furnished to Landlord before such work is commenced, and in any case, all such work shall be performed in accordance with all applicable governmental regulations and all applicable safety regulations established by Landlord or its contractor for the Center generally.  Notwithstanding any failure by Landlord to object to any such work, Landlord shall have no responsibility for Tenant’s failure to comply with all applicable governmental regulations.</w:t>
      </w:r>
    </w:p>
    <w:p w:rsidR="00B701B7" w:rsidRDefault="00B701B7">
      <w:pPr>
        <w:pStyle w:val="DWTNorm"/>
        <w:ind w:firstLine="1440"/>
        <w:rPr>
          <w:color w:val="000000"/>
        </w:rPr>
      </w:pPr>
      <w:bookmarkStart w:id="918" w:name="_DV_M645"/>
      <w:bookmarkEnd w:id="918"/>
      <w:r>
        <w:rPr>
          <w:color w:val="000000"/>
        </w:rPr>
        <w:t>4.4.3</w:t>
      </w:r>
      <w:r>
        <w:rPr>
          <w:color w:val="000000"/>
        </w:rPr>
        <w:tab/>
        <w:t>Landlord may require that all such work be performed by union labor in accordance with any union labor agreements applicable to the trades being employed at the Center.</w:t>
      </w:r>
    </w:p>
    <w:p w:rsidR="00B701B7" w:rsidRDefault="00B701B7">
      <w:pPr>
        <w:pStyle w:val="DWTNorm"/>
        <w:ind w:firstLine="1440"/>
        <w:rPr>
          <w:color w:val="000000"/>
        </w:rPr>
      </w:pPr>
      <w:bookmarkStart w:id="919" w:name="_DV_M646"/>
      <w:bookmarkEnd w:id="919"/>
      <w:r>
        <w:rPr>
          <w:color w:val="000000"/>
        </w:rPr>
        <w:t>4.4.4</w:t>
      </w:r>
      <w:r>
        <w:rPr>
          <w:color w:val="000000"/>
        </w:rPr>
        <w:tab/>
        <w:t>All such work shall be scheduled through Landlord and shall be performed in a manner and at times which do not impede or delay any work on the Premises being performed by Landlord’s contractor.</w:t>
      </w:r>
    </w:p>
    <w:p w:rsidR="00B701B7" w:rsidRDefault="00B701B7">
      <w:pPr>
        <w:pStyle w:val="DWTNorm"/>
        <w:ind w:firstLine="1440"/>
        <w:rPr>
          <w:color w:val="000000"/>
        </w:rPr>
      </w:pPr>
      <w:bookmarkStart w:id="920" w:name="_DV_M647"/>
      <w:bookmarkEnd w:id="920"/>
      <w:proofErr w:type="gramStart"/>
      <w:r>
        <w:rPr>
          <w:color w:val="000000"/>
        </w:rPr>
        <w:t>4.4.5</w:t>
      </w:r>
      <w:r>
        <w:rPr>
          <w:color w:val="000000"/>
        </w:rPr>
        <w:tab/>
        <w:t>Tenant’s contractor shall store any materials only in the Premises or in such other space as may be designated by Landlord or its contractor</w:t>
      </w:r>
      <w:proofErr w:type="gramEnd"/>
      <w:r>
        <w:rPr>
          <w:color w:val="000000"/>
        </w:rPr>
        <w:t xml:space="preserve"> from time to time.  All trash and surplus construction materials shall also be stored within the Premises and shall be promptly removed from the Center.</w:t>
      </w:r>
    </w:p>
    <w:p w:rsidR="00B701B7" w:rsidRDefault="00B701B7">
      <w:pPr>
        <w:pStyle w:val="DWTNorm"/>
        <w:rPr>
          <w:color w:val="000000"/>
        </w:rPr>
      </w:pPr>
      <w:bookmarkStart w:id="921" w:name="_DV_M648"/>
      <w:bookmarkEnd w:id="921"/>
      <w:r>
        <w:rPr>
          <w:color w:val="000000"/>
        </w:rPr>
        <w:t>4.5</w:t>
      </w:r>
      <w:r>
        <w:rPr>
          <w:color w:val="000000"/>
        </w:rPr>
        <w:tab/>
        <w:t xml:space="preserve">Tenant’s entry into the Premises for any purpose, including without limitation inspection or performance of work by Tenant’s contractor, prior to the Commencement Date, </w:t>
      </w:r>
      <w:r>
        <w:rPr>
          <w:color w:val="000000"/>
        </w:rPr>
        <w:lastRenderedPageBreak/>
        <w:t xml:space="preserve">shall be subject to all the terms and conditions of the Lease, including without limitation the provisions of the Lease relating to the maintenance of insurance and indemnification by Tenant, but excluding the provisions of the Lease relating to the payment of Rent.  Tenant’s entry shall mean entry by Tenant, its officers, contractors, licensees, agents, servants, employees, guests, invitees, or visitors.  </w:t>
      </w:r>
    </w:p>
    <w:p w:rsidR="00B701B7" w:rsidRDefault="00B701B7">
      <w:pPr>
        <w:pStyle w:val="DWTNorm"/>
        <w:rPr>
          <w:color w:val="000000"/>
        </w:rPr>
      </w:pPr>
      <w:bookmarkStart w:id="922" w:name="_DV_M649"/>
      <w:bookmarkEnd w:id="922"/>
      <w:r>
        <w:rPr>
          <w:color w:val="000000"/>
        </w:rPr>
        <w:t>4.6</w:t>
      </w:r>
      <w:r>
        <w:rPr>
          <w:color w:val="000000"/>
        </w:rPr>
        <w:tab/>
        <w:t>Tenant shall indemnify and hold harmless Landlord from and against any and all claims, losses, liabilities, and expenses (including without limitation attorneys’ fees) arising out of or in any way related to the activities of Tenant’s contractors (and any subcontractors) in the Premises or the Center.  Without limiting the generality of the foregoing, Tenant shall promptly reimburse Landlord upon demand for any extra expense incurred by the Landlord as a result of faulty work done by Tenant or its contractors, any delays caused by such work, or inadequate clean-up.</w:t>
      </w:r>
    </w:p>
    <w:p w:rsidR="00B701B7" w:rsidRDefault="00B701B7">
      <w:pPr>
        <w:rPr>
          <w:color w:val="000000"/>
        </w:rPr>
        <w:sectPr w:rsidR="00B701B7">
          <w:footerReference w:type="default" r:id="rId23"/>
          <w:footerReference w:type="first" r:id="rId24"/>
          <w:pgSz w:w="12240" w:h="15840" w:code="1"/>
          <w:pgMar w:top="1440" w:right="1440" w:bottom="1440" w:left="1440" w:header="720" w:footer="720" w:gutter="0"/>
          <w:pgNumType w:start="1"/>
          <w:cols w:space="720"/>
          <w:titlePg/>
        </w:sectPr>
      </w:pPr>
    </w:p>
    <w:p w:rsidR="00B701B7" w:rsidRDefault="00B701B7">
      <w:pPr>
        <w:pStyle w:val="DWTTitle"/>
        <w:rPr>
          <w:color w:val="000000"/>
        </w:rPr>
      </w:pPr>
      <w:bookmarkStart w:id="923" w:name="_DV_M650"/>
      <w:bookmarkEnd w:id="923"/>
      <w:r>
        <w:rPr>
          <w:color w:val="000000"/>
        </w:rPr>
        <w:lastRenderedPageBreak/>
        <w:t>EXHIBIT D</w:t>
      </w:r>
    </w:p>
    <w:p w:rsidR="00B701B7" w:rsidRDefault="00B701B7">
      <w:pPr>
        <w:pStyle w:val="DWTTitle"/>
        <w:rPr>
          <w:color w:val="000000"/>
        </w:rPr>
      </w:pPr>
      <w:bookmarkStart w:id="924" w:name="_DV_M651"/>
      <w:bookmarkEnd w:id="924"/>
      <w:r>
        <w:rPr>
          <w:color w:val="000000"/>
        </w:rPr>
        <w:t>RULES AND REGULATIONS</w:t>
      </w:r>
    </w:p>
    <w:p w:rsidR="00B701B7" w:rsidRDefault="00B701B7">
      <w:pPr>
        <w:rPr>
          <w:color w:val="000000"/>
        </w:rPr>
      </w:pPr>
      <w:bookmarkStart w:id="925" w:name="_DV_M652"/>
      <w:bookmarkEnd w:id="925"/>
      <w:r>
        <w:rPr>
          <w:b/>
          <w:bCs/>
          <w:color w:val="000000"/>
        </w:rPr>
        <w:tab/>
      </w:r>
      <w:r>
        <w:rPr>
          <w:color w:val="000000"/>
        </w:rPr>
        <w:t xml:space="preserve">The following Rules and Regulations shall remain in full force and effect until </w:t>
      </w:r>
      <w:proofErr w:type="gramStart"/>
      <w:r>
        <w:rPr>
          <w:color w:val="000000"/>
        </w:rPr>
        <w:t>Tenant is notified in writing by Landlord of any changes or amendments to the Rules and Regulations</w:t>
      </w:r>
      <w:proofErr w:type="gramEnd"/>
      <w:r>
        <w:rPr>
          <w:color w:val="000000"/>
        </w:rPr>
        <w:t>.</w:t>
      </w:r>
    </w:p>
    <w:p w:rsidR="00B701B7" w:rsidRDefault="00B701B7">
      <w:pPr>
        <w:rPr>
          <w:color w:val="000000"/>
        </w:rPr>
      </w:pPr>
    </w:p>
    <w:p w:rsidR="00B701B7" w:rsidRDefault="00B701B7">
      <w:pPr>
        <w:numPr>
          <w:ilvl w:val="0"/>
          <w:numId w:val="3"/>
        </w:numPr>
        <w:spacing w:after="240"/>
        <w:rPr>
          <w:color w:val="000000"/>
        </w:rPr>
      </w:pPr>
      <w:bookmarkStart w:id="926" w:name="_DV_M653"/>
      <w:bookmarkEnd w:id="926"/>
      <w:r>
        <w:rPr>
          <w:color w:val="000000"/>
        </w:rPr>
        <w:t>Landlord’s employees or agents shall not perform any work or do anything outside of their regular duties for Tenant, unless under special instructions from Landlord.</w:t>
      </w:r>
    </w:p>
    <w:p w:rsidR="00B701B7" w:rsidRDefault="00B701B7">
      <w:pPr>
        <w:numPr>
          <w:ilvl w:val="0"/>
          <w:numId w:val="3"/>
        </w:numPr>
        <w:spacing w:after="240"/>
        <w:rPr>
          <w:color w:val="000000"/>
        </w:rPr>
      </w:pPr>
      <w:bookmarkStart w:id="927" w:name="_DV_M654"/>
      <w:bookmarkEnd w:id="927"/>
      <w:r>
        <w:rPr>
          <w:color w:val="000000"/>
        </w:rPr>
        <w:t xml:space="preserve">All loading and unloading of goods, merchandise, supplies, and all other items used, held, or stored by Tenant in connection with the Premises shall be done only through the rear door of the Premises. Tenant shall cause all deliveries to be completed within </w:t>
      </w:r>
      <w:proofErr w:type="gramStart"/>
      <w:r>
        <w:rPr>
          <w:color w:val="000000"/>
        </w:rPr>
        <w:t>thirty (30) minutes</w:t>
      </w:r>
      <w:proofErr w:type="gramEnd"/>
      <w:r>
        <w:rPr>
          <w:color w:val="000000"/>
        </w:rPr>
        <w:t xml:space="preserve"> each and shall cause all deliveries to occur outside the hours of 11 a.m. to 1 p.m. and 4 p.m. to 8 p.m.</w:t>
      </w:r>
    </w:p>
    <w:p w:rsidR="00B701B7" w:rsidRDefault="00B701B7">
      <w:pPr>
        <w:numPr>
          <w:ilvl w:val="0"/>
          <w:numId w:val="3"/>
        </w:numPr>
        <w:spacing w:after="240"/>
        <w:rPr>
          <w:color w:val="000000"/>
        </w:rPr>
      </w:pPr>
      <w:bookmarkStart w:id="928" w:name="_DV_M655"/>
      <w:bookmarkEnd w:id="928"/>
      <w:r>
        <w:rPr>
          <w:color w:val="000000"/>
        </w:rPr>
        <w:t>No aerial or satellite dishes or antennas shall be erected on the roof or exterior walls of the Premises or the Building of which the Premises are a part.</w:t>
      </w:r>
    </w:p>
    <w:p w:rsidR="00B701B7" w:rsidRDefault="00B701B7">
      <w:pPr>
        <w:numPr>
          <w:ilvl w:val="0"/>
          <w:numId w:val="3"/>
        </w:numPr>
        <w:spacing w:after="240"/>
        <w:rPr>
          <w:color w:val="000000"/>
        </w:rPr>
      </w:pPr>
      <w:bookmarkStart w:id="929" w:name="_DV_M656"/>
      <w:bookmarkEnd w:id="929"/>
      <w:r>
        <w:rPr>
          <w:color w:val="000000"/>
        </w:rPr>
        <w:t>Landlord reserves the right to require Tenant to discontinue any display or demonstration in or from the Premises which, in Landlord’s sole opinion, interferes with the use of the public passageways of the Center or constitutes a nuisance or an unhealthy or unsafe condition.</w:t>
      </w:r>
    </w:p>
    <w:p w:rsidR="00B701B7" w:rsidRDefault="00B701B7">
      <w:pPr>
        <w:numPr>
          <w:ilvl w:val="0"/>
          <w:numId w:val="3"/>
        </w:numPr>
        <w:spacing w:after="240"/>
        <w:rPr>
          <w:color w:val="000000"/>
        </w:rPr>
      </w:pPr>
      <w:bookmarkStart w:id="930" w:name="_DV_M657"/>
      <w:bookmarkEnd w:id="930"/>
      <w:r>
        <w:rPr>
          <w:color w:val="000000"/>
        </w:rPr>
        <w:t>Tenant shall at all times maintain an adequate number of suitable fire extinguishers in good working order in the Premises for use in case of local fires, including electrical or chemical fires.</w:t>
      </w:r>
    </w:p>
    <w:p w:rsidR="00B701B7" w:rsidRDefault="00B701B7">
      <w:pPr>
        <w:numPr>
          <w:ilvl w:val="0"/>
          <w:numId w:val="3"/>
        </w:numPr>
        <w:spacing w:after="240"/>
        <w:rPr>
          <w:color w:val="000000"/>
        </w:rPr>
      </w:pPr>
      <w:bookmarkStart w:id="931" w:name="_DV_M658"/>
      <w:bookmarkEnd w:id="931"/>
      <w:r>
        <w:rPr>
          <w:color w:val="000000"/>
        </w:rPr>
        <w:t xml:space="preserve">Tenant shall immediately notify Landlord of any breakage, injury, fire, or </w:t>
      </w:r>
      <w:proofErr w:type="gramStart"/>
      <w:r>
        <w:rPr>
          <w:color w:val="000000"/>
        </w:rPr>
        <w:t>disorder which</w:t>
      </w:r>
      <w:proofErr w:type="gramEnd"/>
      <w:r>
        <w:rPr>
          <w:color w:val="000000"/>
        </w:rPr>
        <w:t xml:space="preserve"> comes to its attention which occurs in or about the Premises or any of the Common Areas.</w:t>
      </w:r>
    </w:p>
    <w:p w:rsidR="00B701B7" w:rsidRDefault="00B701B7">
      <w:pPr>
        <w:numPr>
          <w:ilvl w:val="0"/>
          <w:numId w:val="3"/>
        </w:numPr>
        <w:spacing w:after="240"/>
        <w:rPr>
          <w:color w:val="000000"/>
        </w:rPr>
      </w:pPr>
      <w:bookmarkStart w:id="932" w:name="_DV_M659"/>
      <w:bookmarkEnd w:id="932"/>
      <w:r>
        <w:rPr>
          <w:color w:val="000000"/>
        </w:rPr>
        <w:t xml:space="preserve">Tenant </w:t>
      </w:r>
      <w:proofErr w:type="gramStart"/>
      <w:r>
        <w:rPr>
          <w:color w:val="000000"/>
        </w:rPr>
        <w:t>shall  not</w:t>
      </w:r>
      <w:proofErr w:type="gramEnd"/>
      <w:r>
        <w:rPr>
          <w:color w:val="000000"/>
        </w:rPr>
        <w:t xml:space="preserve"> permit the use in the Premises of any device or instrument, such as a sound reproduction system, television sets, phonographs or radios or excessively bright, changing, flashing, flickering, moving or neon lights, or other lighting devices or any similar devices, intended to be audible or visible beyond the confines of the Premises, nor shall Tenant permit any act or thing upon the Premises disturbing to normal sensibilities or other tenants in the Center.</w:t>
      </w:r>
    </w:p>
    <w:p w:rsidR="00B701B7" w:rsidRDefault="00B701B7">
      <w:pPr>
        <w:numPr>
          <w:ilvl w:val="0"/>
          <w:numId w:val="3"/>
        </w:numPr>
        <w:spacing w:after="240"/>
        <w:rPr>
          <w:color w:val="000000"/>
        </w:rPr>
      </w:pPr>
      <w:bookmarkStart w:id="933" w:name="_DV_M660"/>
      <w:bookmarkEnd w:id="933"/>
      <w:r>
        <w:rPr>
          <w:color w:val="000000"/>
        </w:rPr>
        <w:t>Tenant shall not, at any time, place any security gate or grille in front of the entrance doors or storefront of the Premises.</w:t>
      </w:r>
    </w:p>
    <w:p w:rsidR="00B701B7" w:rsidRDefault="00B701B7">
      <w:pPr>
        <w:numPr>
          <w:ilvl w:val="0"/>
          <w:numId w:val="3"/>
        </w:numPr>
        <w:spacing w:after="240"/>
        <w:rPr>
          <w:color w:val="000000"/>
        </w:rPr>
      </w:pPr>
      <w:bookmarkStart w:id="934" w:name="_DV_M661"/>
      <w:bookmarkEnd w:id="934"/>
      <w:r>
        <w:rPr>
          <w:color w:val="000000"/>
        </w:rPr>
        <w:t xml:space="preserve">Canvassing, soliciting, and peddling in the Center is prohibited, and Tenant shall not encourage </w:t>
      </w:r>
      <w:proofErr w:type="gramStart"/>
      <w:r>
        <w:rPr>
          <w:color w:val="000000"/>
        </w:rPr>
        <w:t>same</w:t>
      </w:r>
      <w:proofErr w:type="gramEnd"/>
      <w:r>
        <w:rPr>
          <w:color w:val="000000"/>
        </w:rPr>
        <w:t xml:space="preserve">. Tenant shall not solicit business in the parking area or other Common Areas, or distribute handbills or other advertising matter in or upon automobiles parked in the Center, provided that the foregoing shall not prohibit Tenant from using direct mail </w:t>
      </w:r>
      <w:r>
        <w:rPr>
          <w:color w:val="000000"/>
        </w:rPr>
        <w:lastRenderedPageBreak/>
        <w:t>solicitation or advertising in the regular communications media.</w:t>
      </w:r>
    </w:p>
    <w:p w:rsidR="00B701B7" w:rsidRDefault="00B701B7">
      <w:pPr>
        <w:numPr>
          <w:ilvl w:val="0"/>
          <w:numId w:val="3"/>
        </w:numPr>
        <w:spacing w:after="240"/>
        <w:rPr>
          <w:color w:val="000000"/>
        </w:rPr>
      </w:pPr>
      <w:bookmarkStart w:id="935" w:name="_DV_M662"/>
      <w:bookmarkEnd w:id="935"/>
      <w:r>
        <w:rPr>
          <w:color w:val="000000"/>
        </w:rPr>
        <w:t>Landlord reserves the right to exclude from the Center at any time disorderly persons and any person who does not have sufficient reason for being on or about the Center. If requested in writing by Landlord, Tenant shall promptly furnish to Landlord an up-to-date list of Tenant’s employees and give reasonable advance notice to Landlord of invitees expected outside of regular business hours.</w:t>
      </w:r>
    </w:p>
    <w:p w:rsidR="00B701B7" w:rsidRDefault="00B701B7">
      <w:pPr>
        <w:numPr>
          <w:ilvl w:val="0"/>
          <w:numId w:val="3"/>
        </w:numPr>
        <w:spacing w:after="240"/>
        <w:rPr>
          <w:color w:val="000000"/>
        </w:rPr>
      </w:pPr>
      <w:bookmarkStart w:id="936" w:name="_DV_M663"/>
      <w:bookmarkEnd w:id="936"/>
      <w:r>
        <w:rPr>
          <w:color w:val="000000"/>
        </w:rPr>
        <w:t>Employees of Landlord are prohibited from receiving any packages or other articles delivered to the Center for Tenant and, should any such employee receive any such package or article, her or she in so doing shall be the agent of Tenant and not Landlord.</w:t>
      </w:r>
    </w:p>
    <w:p w:rsidR="00B701B7" w:rsidRDefault="00B701B7">
      <w:pPr>
        <w:numPr>
          <w:ilvl w:val="0"/>
          <w:numId w:val="3"/>
        </w:numPr>
        <w:spacing w:after="240"/>
        <w:rPr>
          <w:color w:val="000000"/>
        </w:rPr>
      </w:pPr>
      <w:bookmarkStart w:id="937" w:name="_DV_M664"/>
      <w:bookmarkEnd w:id="937"/>
      <w:r>
        <w:rPr>
          <w:color w:val="000000"/>
        </w:rPr>
        <w:t>Tenant shall insure that all entrance doors in the Premises shall be locked when the Premises are not in use.</w:t>
      </w:r>
    </w:p>
    <w:p w:rsidR="00B701B7" w:rsidRDefault="00B701B7">
      <w:pPr>
        <w:numPr>
          <w:ilvl w:val="0"/>
          <w:numId w:val="3"/>
        </w:numPr>
        <w:spacing w:after="240"/>
        <w:rPr>
          <w:color w:val="000000"/>
        </w:rPr>
      </w:pPr>
      <w:bookmarkStart w:id="938" w:name="_DV_M665"/>
      <w:bookmarkEnd w:id="938"/>
      <w:r>
        <w:rPr>
          <w:color w:val="000000"/>
        </w:rPr>
        <w:t>Landlord shall not be responsible to Tenant for the non-observance or violation of any of these Rules and Regulations at any time by any other tenant of the Center.</w:t>
      </w:r>
    </w:p>
    <w:p w:rsidR="00B701B7" w:rsidRDefault="00B701B7">
      <w:pPr>
        <w:numPr>
          <w:ilvl w:val="0"/>
          <w:numId w:val="3"/>
        </w:numPr>
        <w:spacing w:after="240"/>
        <w:rPr>
          <w:color w:val="000000"/>
        </w:rPr>
      </w:pPr>
      <w:bookmarkStart w:id="939" w:name="_DV_M666"/>
      <w:bookmarkEnd w:id="939"/>
      <w:r>
        <w:rPr>
          <w:color w:val="000000"/>
        </w:rPr>
        <w:t>Tenant shall furnish and install all light bulbs for the Premises.</w:t>
      </w:r>
    </w:p>
    <w:p w:rsidR="00B701B7" w:rsidRDefault="00B701B7">
      <w:pPr>
        <w:numPr>
          <w:ilvl w:val="0"/>
          <w:numId w:val="3"/>
        </w:numPr>
        <w:spacing w:after="240"/>
        <w:rPr>
          <w:color w:val="000000"/>
        </w:rPr>
      </w:pPr>
      <w:bookmarkStart w:id="940" w:name="_DV_M667"/>
      <w:bookmarkEnd w:id="940"/>
      <w:r>
        <w:rPr>
          <w:color w:val="000000"/>
        </w:rPr>
        <w:t xml:space="preserve">Tenant and Tenant’s employees shall park their cars only in those portions of the parking </w:t>
      </w:r>
      <w:proofErr w:type="gramStart"/>
      <w:r>
        <w:rPr>
          <w:color w:val="000000"/>
        </w:rPr>
        <w:t>areas which</w:t>
      </w:r>
      <w:proofErr w:type="gramEnd"/>
      <w:r>
        <w:rPr>
          <w:color w:val="000000"/>
        </w:rPr>
        <w:t xml:space="preserve"> may be designated for that purpose by Landlord from time to time. If requested in writing by Landlord, Tenant shall promptly furnish Landlord with the automobile license numbers of the automobiles used by Tenant and Tenant’s employees and shall require its employees to place a sticker on their vehicles indicating their right to park in the parking area if such stickers are provided by Landlord. Tenant hereby authorizes Landlord to remove or cause to be removed from the Center any of Tenant’s car or cars belonging to Tenant’s employees which are not parked in designated areas. Any such removal shall be at Tenant’s sole cost and expense. Tenant hereby waivers and releases Landlord and hereby indemnifies and agrees to hold Landlord harmless from all claims, liabilities, costs, and expenses which may result or arise from such unauthorized parking.</w:t>
      </w:r>
    </w:p>
    <w:p w:rsidR="00B701B7" w:rsidRDefault="00B701B7">
      <w:pPr>
        <w:numPr>
          <w:ilvl w:val="0"/>
          <w:numId w:val="3"/>
        </w:numPr>
        <w:spacing w:after="240"/>
        <w:rPr>
          <w:color w:val="000000"/>
        </w:rPr>
      </w:pPr>
      <w:bookmarkStart w:id="941" w:name="_DV_M668"/>
      <w:bookmarkEnd w:id="941"/>
      <w:r>
        <w:rPr>
          <w:color w:val="000000"/>
        </w:rPr>
        <w:t>Landlord may, upon written request by Tenant, waive the compliance by Tenant of any of the foregoing Rules and Regulations, provided that (i) no waiver shall be effective unless signed by Landlord or Landlord’s authorized agent, (ii) any such waiver shall not relieve Tenant from the obligation to comply with such Rule or Regulation in the future unless expressly consented to by Landlord, and (iii) no waiver granted to Tenant shall relieve any other tenant from the obligation of complying with the foregoing Rules and Regulations, unless such other tenant has received a similar waiver in writing from Landlord.</w:t>
      </w:r>
    </w:p>
    <w:p w:rsidR="00B701B7" w:rsidRDefault="00B701B7">
      <w:pPr>
        <w:numPr>
          <w:ilvl w:val="0"/>
          <w:numId w:val="3"/>
        </w:numPr>
        <w:spacing w:after="240"/>
        <w:rPr>
          <w:color w:val="000000"/>
        </w:rPr>
      </w:pPr>
      <w:bookmarkStart w:id="942" w:name="_DV_M669"/>
      <w:bookmarkEnd w:id="942"/>
      <w:r>
        <w:rPr>
          <w:color w:val="000000"/>
        </w:rPr>
        <w:t xml:space="preserve">The term “Tenant” as used herein shall also mean, in addition to the Tenant under the Lease, any sublessee, assignee, agent, servant, contractor, employee, invitee, or licensee of Tenant. All said parties are subject to compliance with these Rules and Regulations. </w:t>
      </w:r>
    </w:p>
    <w:p w:rsidR="00B701B7" w:rsidRDefault="00B701B7">
      <w:pPr>
        <w:rPr>
          <w:b/>
          <w:bCs/>
          <w:color w:val="000000"/>
        </w:rPr>
        <w:sectPr w:rsidR="00B701B7">
          <w:footerReference w:type="default" r:id="rId25"/>
          <w:pgSz w:w="12240" w:h="15840" w:code="1"/>
          <w:pgMar w:top="1440" w:right="1440" w:bottom="1440" w:left="1440" w:header="720" w:footer="720" w:gutter="0"/>
          <w:pgNumType w:start="1"/>
          <w:cols w:space="720"/>
        </w:sectPr>
      </w:pPr>
    </w:p>
    <w:p w:rsidR="00B701B7" w:rsidRDefault="00B701B7">
      <w:pPr>
        <w:pStyle w:val="DWTTitle"/>
        <w:rPr>
          <w:color w:val="000000"/>
        </w:rPr>
      </w:pPr>
      <w:bookmarkStart w:id="943" w:name="_DV_M670"/>
      <w:bookmarkEnd w:id="943"/>
      <w:r>
        <w:rPr>
          <w:color w:val="000000"/>
        </w:rPr>
        <w:lastRenderedPageBreak/>
        <w:t>EXHIBIT E</w:t>
      </w:r>
    </w:p>
    <w:p w:rsidR="00B701B7" w:rsidRDefault="00B701B7">
      <w:pPr>
        <w:pStyle w:val="DWTTitle"/>
        <w:rPr>
          <w:color w:val="000000"/>
        </w:rPr>
      </w:pPr>
      <w:bookmarkStart w:id="944" w:name="_DV_M671"/>
      <w:bookmarkEnd w:id="944"/>
      <w:r>
        <w:rPr>
          <w:color w:val="000000"/>
        </w:rPr>
        <w:t>CONFIRMATION LETTER</w:t>
      </w:r>
    </w:p>
    <w:p w:rsidR="00B701B7" w:rsidRDefault="00B701B7">
      <w:pPr>
        <w:rPr>
          <w:b/>
          <w:bCs/>
          <w:color w:val="000000"/>
        </w:rPr>
      </w:pPr>
    </w:p>
    <w:p w:rsidR="00B701B7" w:rsidRDefault="00B701B7">
      <w:pPr>
        <w:rPr>
          <w:b/>
          <w:bCs/>
          <w:color w:val="000000"/>
        </w:rPr>
      </w:pPr>
    </w:p>
    <w:p w:rsidR="00B701B7" w:rsidRDefault="00B701B7">
      <w:pPr>
        <w:rPr>
          <w:color w:val="000000"/>
        </w:rPr>
      </w:pPr>
      <w:bookmarkStart w:id="945" w:name="_DV_M672"/>
      <w:bookmarkEnd w:id="945"/>
      <w:r>
        <w:rPr>
          <w:color w:val="000000"/>
        </w:rPr>
        <w:t>__________________DATE</w:t>
      </w:r>
    </w:p>
    <w:p w:rsidR="00B701B7" w:rsidRDefault="00B701B7">
      <w:pPr>
        <w:rPr>
          <w:color w:val="000000"/>
        </w:rPr>
      </w:pPr>
    </w:p>
    <w:p w:rsidR="00B701B7" w:rsidRDefault="00B701B7">
      <w:pPr>
        <w:rPr>
          <w:color w:val="000000"/>
        </w:rPr>
      </w:pPr>
    </w:p>
    <w:p w:rsidR="00B701B7" w:rsidRDefault="00B701B7">
      <w:pPr>
        <w:rPr>
          <w:color w:val="000000"/>
        </w:rPr>
      </w:pPr>
    </w:p>
    <w:p w:rsidR="00B701B7" w:rsidRDefault="00B701B7">
      <w:pPr>
        <w:rPr>
          <w:color w:val="000000"/>
        </w:rPr>
      </w:pPr>
    </w:p>
    <w:p w:rsidR="00B701B7" w:rsidRDefault="00B701B7">
      <w:pPr>
        <w:rPr>
          <w:color w:val="000000"/>
        </w:rPr>
      </w:pPr>
      <w:bookmarkStart w:id="946" w:name="_DV_M673"/>
      <w:bookmarkEnd w:id="946"/>
      <w:r>
        <w:rPr>
          <w:color w:val="000000"/>
        </w:rPr>
        <w:t>ADDRESS</w:t>
      </w:r>
    </w:p>
    <w:p w:rsidR="00B701B7" w:rsidRDefault="00B701B7">
      <w:pPr>
        <w:rPr>
          <w:color w:val="000000"/>
        </w:rPr>
      </w:pPr>
    </w:p>
    <w:p w:rsidR="00B701B7" w:rsidRDefault="00B701B7">
      <w:pPr>
        <w:rPr>
          <w:color w:val="000000"/>
        </w:rPr>
      </w:pPr>
      <w:bookmarkStart w:id="947" w:name="_DV_M674"/>
      <w:bookmarkEnd w:id="947"/>
      <w:r>
        <w:rPr>
          <w:color w:val="000000"/>
        </w:rPr>
        <w:t>Dear ______________:</w:t>
      </w:r>
    </w:p>
    <w:p w:rsidR="00B701B7" w:rsidRDefault="00B701B7">
      <w:pPr>
        <w:rPr>
          <w:color w:val="000000"/>
        </w:rPr>
      </w:pPr>
    </w:p>
    <w:p w:rsidR="00B701B7" w:rsidRDefault="00B701B7">
      <w:pPr>
        <w:rPr>
          <w:color w:val="000000"/>
          <w:u w:val="single"/>
        </w:rPr>
      </w:pPr>
      <w:bookmarkStart w:id="948" w:name="_DV_M675"/>
      <w:bookmarkEnd w:id="948"/>
      <w:r>
        <w:rPr>
          <w:color w:val="000000"/>
        </w:rPr>
        <w:t xml:space="preserve">RE:   </w:t>
      </w:r>
      <w:r>
        <w:rPr>
          <w:color w:val="000000"/>
          <w:u w:val="single"/>
        </w:rPr>
        <w:t xml:space="preserve">             (the “Premises”)</w:t>
      </w:r>
      <w:r>
        <w:rPr>
          <w:color w:val="000000"/>
          <w:u w:val="single"/>
        </w:rPr>
        <w:tab/>
      </w:r>
    </w:p>
    <w:p w:rsidR="00B701B7" w:rsidRDefault="00B701B7">
      <w:pPr>
        <w:rPr>
          <w:color w:val="000000"/>
          <w:u w:val="single"/>
        </w:rPr>
      </w:pPr>
    </w:p>
    <w:p w:rsidR="00B701B7" w:rsidRDefault="00B701B7">
      <w:pPr>
        <w:jc w:val="center"/>
        <w:rPr>
          <w:color w:val="000000"/>
        </w:rPr>
      </w:pPr>
      <w:bookmarkStart w:id="949" w:name="_DV_M676"/>
      <w:bookmarkEnd w:id="949"/>
      <w:r>
        <w:rPr>
          <w:color w:val="000000"/>
        </w:rPr>
        <w:t>CONFIRMATION LETTER AGREEMENT</w:t>
      </w:r>
    </w:p>
    <w:p w:rsidR="00B701B7" w:rsidRDefault="00B701B7">
      <w:pPr>
        <w:jc w:val="center"/>
        <w:rPr>
          <w:color w:val="000000"/>
        </w:rPr>
      </w:pPr>
    </w:p>
    <w:p w:rsidR="00B701B7" w:rsidRDefault="00B701B7">
      <w:pPr>
        <w:rPr>
          <w:color w:val="000000"/>
        </w:rPr>
      </w:pPr>
      <w:bookmarkStart w:id="950" w:name="_DV_M677"/>
      <w:bookmarkEnd w:id="950"/>
      <w:r>
        <w:rPr>
          <w:color w:val="000000"/>
        </w:rPr>
        <w:t>As you know, on or about _______________, 20__, ________________, a _________________, as Landlord and ________________, a ______________________, as Tenant entered into a Lease for the above-referenced real property.</w:t>
      </w:r>
    </w:p>
    <w:p w:rsidR="00B701B7" w:rsidRDefault="00B701B7">
      <w:pPr>
        <w:rPr>
          <w:color w:val="000000"/>
        </w:rPr>
      </w:pPr>
    </w:p>
    <w:p w:rsidR="00B701B7" w:rsidRDefault="00B701B7">
      <w:pPr>
        <w:rPr>
          <w:color w:val="000000"/>
        </w:rPr>
      </w:pPr>
      <w:bookmarkStart w:id="951" w:name="_DV_M678"/>
      <w:bookmarkEnd w:id="951"/>
      <w:r>
        <w:rPr>
          <w:color w:val="000000"/>
          <w:u w:val="single"/>
        </w:rPr>
        <w:t>Paragraph 1.10</w:t>
      </w:r>
      <w:r>
        <w:rPr>
          <w:color w:val="000000"/>
        </w:rPr>
        <w:t xml:space="preserve"> of that Lease requires that upon determination of the Lease Commencement Date as defined therein and certain other matters, the parties shall enter into a letter agreement confirming such matters.</w:t>
      </w:r>
    </w:p>
    <w:p w:rsidR="00B701B7" w:rsidRDefault="00B701B7">
      <w:pPr>
        <w:rPr>
          <w:color w:val="000000"/>
        </w:rPr>
      </w:pPr>
    </w:p>
    <w:p w:rsidR="00B701B7" w:rsidRDefault="00B701B7">
      <w:pPr>
        <w:rPr>
          <w:color w:val="000000"/>
        </w:rPr>
      </w:pPr>
      <w:bookmarkStart w:id="952" w:name="_DV_M679"/>
      <w:bookmarkEnd w:id="952"/>
      <w:r>
        <w:rPr>
          <w:color w:val="000000"/>
        </w:rPr>
        <w:t>Therefore, by execution of this letter, Landlord and Tenant confirm the following facts:</w:t>
      </w:r>
    </w:p>
    <w:p w:rsidR="00B701B7" w:rsidRDefault="00B701B7">
      <w:pPr>
        <w:rPr>
          <w:color w:val="000000"/>
        </w:rPr>
      </w:pPr>
    </w:p>
    <w:p w:rsidR="00B701B7" w:rsidRDefault="00B701B7">
      <w:pPr>
        <w:numPr>
          <w:ilvl w:val="0"/>
          <w:numId w:val="4"/>
        </w:numPr>
        <w:spacing w:after="240"/>
        <w:rPr>
          <w:color w:val="000000"/>
        </w:rPr>
      </w:pPr>
      <w:bookmarkStart w:id="953" w:name="_DV_M680"/>
      <w:bookmarkEnd w:id="953"/>
      <w:r>
        <w:rPr>
          <w:color w:val="000000"/>
        </w:rPr>
        <w:t>That the Lease Commencement Date is ______________, that Tenant has accepted the Premises and that the Premises are in the condition required by the Lease.</w:t>
      </w:r>
    </w:p>
    <w:p w:rsidR="00B701B7" w:rsidRDefault="00B701B7">
      <w:pPr>
        <w:numPr>
          <w:ilvl w:val="0"/>
          <w:numId w:val="4"/>
        </w:numPr>
        <w:spacing w:after="240"/>
        <w:rPr>
          <w:color w:val="000000"/>
        </w:rPr>
      </w:pPr>
      <w:bookmarkStart w:id="954" w:name="_DV_M681"/>
      <w:bookmarkEnd w:id="954"/>
      <w:r>
        <w:rPr>
          <w:color w:val="000000"/>
        </w:rPr>
        <w:t>The date Landlord delivered possession of the Premises to Tenant is ____________.</w:t>
      </w:r>
    </w:p>
    <w:p w:rsidR="00B701B7" w:rsidRDefault="00B701B7">
      <w:pPr>
        <w:numPr>
          <w:ilvl w:val="0"/>
          <w:numId w:val="4"/>
        </w:numPr>
        <w:spacing w:after="240"/>
        <w:rPr>
          <w:color w:val="000000"/>
        </w:rPr>
      </w:pPr>
      <w:bookmarkStart w:id="955" w:name="_DV_M682"/>
      <w:bookmarkEnd w:id="955"/>
      <w:r>
        <w:rPr>
          <w:color w:val="000000"/>
        </w:rPr>
        <w:t>The Rent Commencement Date is ____________________.</w:t>
      </w:r>
    </w:p>
    <w:p w:rsidR="00B701B7" w:rsidRDefault="00B701B7">
      <w:pPr>
        <w:numPr>
          <w:ilvl w:val="0"/>
          <w:numId w:val="4"/>
        </w:numPr>
        <w:spacing w:after="240"/>
        <w:rPr>
          <w:color w:val="000000"/>
        </w:rPr>
      </w:pPr>
      <w:bookmarkStart w:id="956" w:name="_DV_M683"/>
      <w:bookmarkEnd w:id="956"/>
      <w:r>
        <w:rPr>
          <w:color w:val="000000"/>
        </w:rPr>
        <w:t>The date payment of Percentage Rent commences is ________________.</w:t>
      </w:r>
    </w:p>
    <w:p w:rsidR="00B701B7" w:rsidRDefault="00B701B7">
      <w:pPr>
        <w:numPr>
          <w:ilvl w:val="0"/>
          <w:numId w:val="4"/>
        </w:numPr>
        <w:spacing w:after="240"/>
        <w:rPr>
          <w:color w:val="000000"/>
        </w:rPr>
      </w:pPr>
      <w:bookmarkStart w:id="957" w:name="_DV_M684"/>
      <w:bookmarkEnd w:id="957"/>
      <w:r>
        <w:rPr>
          <w:color w:val="000000"/>
        </w:rPr>
        <w:t>The date payment of Operating Expense commences is _____________.</w:t>
      </w:r>
    </w:p>
    <w:p w:rsidR="00B701B7" w:rsidRPr="00DA22B0" w:rsidRDefault="00B701B7" w:rsidP="00DA22B0">
      <w:pPr>
        <w:numPr>
          <w:ilvl w:val="0"/>
          <w:numId w:val="4"/>
        </w:numPr>
        <w:spacing w:after="240"/>
        <w:rPr>
          <w:color w:val="000000"/>
        </w:rPr>
      </w:pPr>
      <w:bookmarkStart w:id="958" w:name="_DV_M685"/>
      <w:bookmarkEnd w:id="958"/>
      <w:r>
        <w:rPr>
          <w:color w:val="000000"/>
        </w:rPr>
        <w:t>The Expiration Date is _________________.</w:t>
      </w:r>
      <w:bookmarkStart w:id="959" w:name="_DV_M686"/>
      <w:bookmarkEnd w:id="959"/>
    </w:p>
    <w:p w:rsidR="00B701B7" w:rsidRDefault="00B701B7">
      <w:pPr>
        <w:numPr>
          <w:ilvl w:val="0"/>
          <w:numId w:val="4"/>
        </w:numPr>
        <w:spacing w:after="240"/>
        <w:rPr>
          <w:color w:val="000000"/>
        </w:rPr>
      </w:pPr>
      <w:bookmarkStart w:id="960" w:name="_DV_M690"/>
      <w:bookmarkEnd w:id="960"/>
      <w:r>
        <w:rPr>
          <w:color w:val="000000"/>
        </w:rPr>
        <w:t xml:space="preserve">That Tenant’s Proportionate Share (Building) is __________ percent (___%) and Tenant’s </w:t>
      </w:r>
      <w:proofErr w:type="gramStart"/>
      <w:r>
        <w:rPr>
          <w:color w:val="000000"/>
        </w:rPr>
        <w:t>Proportionate  Share</w:t>
      </w:r>
      <w:proofErr w:type="gramEnd"/>
      <w:r>
        <w:rPr>
          <w:color w:val="000000"/>
        </w:rPr>
        <w:t xml:space="preserve"> (Center) is __________ percent (____%).</w:t>
      </w:r>
    </w:p>
    <w:p w:rsidR="00B701B7" w:rsidRDefault="00B701B7">
      <w:pPr>
        <w:rPr>
          <w:color w:val="000000"/>
        </w:rPr>
      </w:pPr>
      <w:bookmarkStart w:id="961" w:name="_DV_M691"/>
      <w:bookmarkEnd w:id="961"/>
      <w:r>
        <w:rPr>
          <w:color w:val="000000"/>
        </w:rPr>
        <w:t xml:space="preserve">Please execute and date the enclosed copy of this letter in the space provided therefore and return </w:t>
      </w:r>
      <w:r>
        <w:rPr>
          <w:color w:val="000000"/>
        </w:rPr>
        <w:lastRenderedPageBreak/>
        <w:t>it to me at your earliest convenience.</w:t>
      </w:r>
    </w:p>
    <w:p w:rsidR="00B701B7" w:rsidRDefault="00B701B7">
      <w:pPr>
        <w:rPr>
          <w:color w:val="000000"/>
        </w:rPr>
      </w:pPr>
    </w:p>
    <w:p w:rsidR="00B701B7" w:rsidRDefault="00B701B7">
      <w:pPr>
        <w:rPr>
          <w:color w:val="000000"/>
        </w:rPr>
      </w:pPr>
      <w:bookmarkStart w:id="962" w:name="_DV_M692"/>
      <w:bookmarkEnd w:id="962"/>
      <w:r>
        <w:rPr>
          <w:color w:val="000000"/>
        </w:rPr>
        <w:t>Thank you for your prompt attention to this matter.</w:t>
      </w:r>
    </w:p>
    <w:p w:rsidR="00B701B7" w:rsidRDefault="00B701B7">
      <w:pPr>
        <w:rPr>
          <w:color w:val="000000"/>
        </w:rPr>
      </w:pPr>
    </w:p>
    <w:p w:rsidR="00B701B7" w:rsidRDefault="00B701B7">
      <w:pPr>
        <w:rPr>
          <w:color w:val="000000"/>
        </w:rPr>
      </w:pPr>
      <w:bookmarkStart w:id="963" w:name="_DV_M693"/>
      <w:bookmarkEnd w:id="963"/>
      <w:r>
        <w:rPr>
          <w:color w:val="000000"/>
        </w:rPr>
        <w:tab/>
      </w:r>
      <w:r>
        <w:rPr>
          <w:color w:val="000000"/>
        </w:rPr>
        <w:tab/>
      </w:r>
      <w:r>
        <w:rPr>
          <w:color w:val="000000"/>
        </w:rPr>
        <w:tab/>
      </w:r>
      <w:r>
        <w:rPr>
          <w:color w:val="000000"/>
        </w:rPr>
        <w:tab/>
      </w:r>
      <w:r>
        <w:rPr>
          <w:color w:val="000000"/>
        </w:rPr>
        <w:tab/>
        <w:t>Very truly yours,</w:t>
      </w:r>
    </w:p>
    <w:p w:rsidR="00B701B7" w:rsidRDefault="00B701B7">
      <w:pPr>
        <w:rPr>
          <w:color w:val="000000"/>
        </w:rPr>
      </w:pPr>
    </w:p>
    <w:p w:rsidR="00B701B7" w:rsidRDefault="00B701B7">
      <w:pPr>
        <w:rPr>
          <w:color w:val="000000"/>
        </w:rPr>
      </w:pPr>
    </w:p>
    <w:p w:rsidR="00B701B7" w:rsidRDefault="00B701B7">
      <w:pPr>
        <w:rPr>
          <w:color w:val="000000"/>
        </w:rPr>
      </w:pPr>
    </w:p>
    <w:p w:rsidR="00B701B7" w:rsidRDefault="00B701B7">
      <w:pPr>
        <w:rPr>
          <w:color w:val="000000"/>
        </w:rPr>
      </w:pPr>
    </w:p>
    <w:p w:rsidR="00B701B7" w:rsidRDefault="00B701B7">
      <w:pPr>
        <w:rPr>
          <w:color w:val="000000"/>
        </w:rPr>
      </w:pPr>
      <w:bookmarkStart w:id="964" w:name="_DV_M694"/>
      <w:bookmarkEnd w:id="964"/>
      <w:r>
        <w:rPr>
          <w:color w:val="000000"/>
        </w:rPr>
        <w:tab/>
      </w:r>
      <w:r>
        <w:rPr>
          <w:color w:val="000000"/>
        </w:rPr>
        <w:tab/>
      </w:r>
      <w:r>
        <w:rPr>
          <w:color w:val="000000"/>
        </w:rPr>
        <w:tab/>
      </w:r>
      <w:r>
        <w:rPr>
          <w:color w:val="000000"/>
        </w:rPr>
        <w:tab/>
      </w:r>
      <w:r>
        <w:rPr>
          <w:color w:val="000000"/>
        </w:rPr>
        <w:tab/>
        <w:t>NAME</w:t>
      </w:r>
    </w:p>
    <w:p w:rsidR="00B701B7" w:rsidRDefault="00B701B7">
      <w:pPr>
        <w:rPr>
          <w:color w:val="000000"/>
        </w:rPr>
      </w:pPr>
      <w:bookmarkStart w:id="965" w:name="_DV_M695"/>
      <w:bookmarkEnd w:id="965"/>
      <w:r>
        <w:rPr>
          <w:color w:val="000000"/>
        </w:rPr>
        <w:tab/>
      </w:r>
      <w:r>
        <w:rPr>
          <w:color w:val="000000"/>
        </w:rPr>
        <w:tab/>
      </w:r>
      <w:r>
        <w:rPr>
          <w:color w:val="000000"/>
        </w:rPr>
        <w:tab/>
      </w:r>
      <w:r>
        <w:rPr>
          <w:color w:val="000000"/>
        </w:rPr>
        <w:tab/>
      </w:r>
      <w:r>
        <w:rPr>
          <w:color w:val="000000"/>
        </w:rPr>
        <w:tab/>
        <w:t>TITLE</w:t>
      </w:r>
    </w:p>
    <w:p w:rsidR="00B701B7" w:rsidRDefault="00B701B7">
      <w:pPr>
        <w:rPr>
          <w:color w:val="000000"/>
        </w:rPr>
      </w:pPr>
    </w:p>
    <w:p w:rsidR="00B701B7" w:rsidRDefault="00B701B7">
      <w:pPr>
        <w:rPr>
          <w:color w:val="000000"/>
        </w:rPr>
      </w:pPr>
      <w:bookmarkStart w:id="966" w:name="_DV_M696"/>
      <w:bookmarkEnd w:id="966"/>
      <w:r>
        <w:rPr>
          <w:color w:val="000000"/>
        </w:rPr>
        <w:t>Attachment/ Ex. ____</w:t>
      </w:r>
    </w:p>
    <w:p w:rsidR="00B701B7" w:rsidRDefault="00B701B7">
      <w:pPr>
        <w:rPr>
          <w:color w:val="000000"/>
        </w:rPr>
      </w:pPr>
    </w:p>
    <w:p w:rsidR="00B701B7" w:rsidRDefault="00B701B7">
      <w:pPr>
        <w:rPr>
          <w:color w:val="000000"/>
        </w:rPr>
      </w:pPr>
      <w:bookmarkStart w:id="967" w:name="_DV_M697"/>
      <w:bookmarkEnd w:id="967"/>
      <w:r>
        <w:rPr>
          <w:b/>
          <w:bCs/>
          <w:color w:val="000000"/>
        </w:rPr>
        <w:t>REVIEWED AND AGREED TO</w:t>
      </w:r>
    </w:p>
    <w:p w:rsidR="00B701B7" w:rsidRDefault="00B701B7">
      <w:pPr>
        <w:rPr>
          <w:color w:val="000000"/>
        </w:rPr>
      </w:pPr>
      <w:bookmarkStart w:id="968" w:name="_DV_M698"/>
      <w:bookmarkEnd w:id="968"/>
      <w:proofErr w:type="gramStart"/>
      <w:r>
        <w:rPr>
          <w:color w:val="000000"/>
        </w:rPr>
        <w:t>This ____ day of __________, 20___.</w:t>
      </w:r>
      <w:proofErr w:type="gramEnd"/>
    </w:p>
    <w:p w:rsidR="00B701B7" w:rsidRDefault="00B701B7">
      <w:pPr>
        <w:rPr>
          <w:color w:val="000000"/>
        </w:rPr>
      </w:pPr>
    </w:p>
    <w:p w:rsidR="00B701B7" w:rsidRDefault="00B701B7">
      <w:pPr>
        <w:rPr>
          <w:color w:val="000000"/>
        </w:rPr>
      </w:pPr>
    </w:p>
    <w:p w:rsidR="00B701B7" w:rsidRDefault="00B701B7">
      <w:pPr>
        <w:spacing w:after="240"/>
        <w:rPr>
          <w:b/>
          <w:bCs/>
          <w:color w:val="000000"/>
        </w:rPr>
      </w:pPr>
      <w:bookmarkStart w:id="969" w:name="_DV_M699"/>
      <w:bookmarkEnd w:id="969"/>
      <w:r>
        <w:rPr>
          <w:b/>
          <w:bCs/>
          <w:color w:val="000000"/>
        </w:rPr>
        <w:t>NAME OF COMPANY</w:t>
      </w:r>
    </w:p>
    <w:p w:rsidR="00B701B7" w:rsidRDefault="00B701B7">
      <w:pPr>
        <w:spacing w:after="240"/>
        <w:rPr>
          <w:b/>
          <w:bCs/>
          <w:color w:val="000000"/>
        </w:rPr>
      </w:pPr>
    </w:p>
    <w:p w:rsidR="00B701B7" w:rsidRDefault="00B701B7">
      <w:pPr>
        <w:rPr>
          <w:color w:val="000000"/>
        </w:rPr>
      </w:pPr>
      <w:bookmarkStart w:id="970" w:name="_DV_M700"/>
      <w:bookmarkEnd w:id="970"/>
      <w:r>
        <w:rPr>
          <w:color w:val="000000"/>
        </w:rPr>
        <w:t>By:</w:t>
      </w:r>
      <w:r>
        <w:rPr>
          <w:color w:val="000000"/>
          <w:u w:val="single"/>
        </w:rPr>
        <w:tab/>
      </w:r>
      <w:r>
        <w:rPr>
          <w:color w:val="000000"/>
          <w:u w:val="single"/>
        </w:rPr>
        <w:tab/>
      </w:r>
      <w:r>
        <w:rPr>
          <w:color w:val="000000"/>
          <w:u w:val="single"/>
        </w:rPr>
        <w:tab/>
      </w:r>
      <w:r>
        <w:rPr>
          <w:color w:val="000000"/>
          <w:u w:val="single"/>
        </w:rPr>
        <w:tab/>
      </w:r>
    </w:p>
    <w:p w:rsidR="00B701B7" w:rsidRDefault="00B701B7">
      <w:pPr>
        <w:rPr>
          <w:color w:val="000000"/>
          <w:u w:val="single"/>
        </w:rPr>
      </w:pPr>
      <w:bookmarkStart w:id="971" w:name="_DV_M701"/>
      <w:bookmarkEnd w:id="971"/>
      <w:r>
        <w:rPr>
          <w:color w:val="000000"/>
        </w:rPr>
        <w:t>Name:</w:t>
      </w:r>
      <w:r>
        <w:rPr>
          <w:color w:val="000000"/>
          <w:u w:val="single"/>
        </w:rPr>
        <w:tab/>
      </w:r>
      <w:r>
        <w:rPr>
          <w:color w:val="000000"/>
          <w:u w:val="single"/>
        </w:rPr>
        <w:tab/>
      </w:r>
      <w:r>
        <w:rPr>
          <w:color w:val="000000"/>
          <w:u w:val="single"/>
        </w:rPr>
        <w:tab/>
      </w:r>
      <w:r>
        <w:rPr>
          <w:color w:val="000000"/>
          <w:u w:val="single"/>
        </w:rPr>
        <w:tab/>
      </w:r>
    </w:p>
    <w:p w:rsidR="00B701B7" w:rsidRDefault="00B701B7">
      <w:pPr>
        <w:rPr>
          <w:color w:val="000000"/>
          <w:u w:val="single"/>
        </w:rPr>
      </w:pPr>
      <w:bookmarkStart w:id="972" w:name="_DV_M702"/>
      <w:bookmarkEnd w:id="972"/>
      <w:r>
        <w:rPr>
          <w:color w:val="000000"/>
        </w:rPr>
        <w:t>Title:</w:t>
      </w:r>
      <w:r>
        <w:rPr>
          <w:color w:val="000000"/>
          <w:u w:val="single"/>
        </w:rPr>
        <w:tab/>
      </w:r>
      <w:r>
        <w:rPr>
          <w:color w:val="000000"/>
          <w:u w:val="single"/>
        </w:rPr>
        <w:tab/>
      </w:r>
      <w:r>
        <w:rPr>
          <w:color w:val="000000"/>
          <w:u w:val="single"/>
        </w:rPr>
        <w:tab/>
      </w:r>
      <w:r>
        <w:rPr>
          <w:color w:val="000000"/>
          <w:u w:val="single"/>
        </w:rPr>
        <w:tab/>
      </w:r>
    </w:p>
    <w:p w:rsidR="00B701B7" w:rsidRDefault="00B701B7">
      <w:pPr>
        <w:spacing w:after="240"/>
        <w:ind w:left="360"/>
        <w:rPr>
          <w:color w:val="000000"/>
        </w:rPr>
      </w:pPr>
    </w:p>
    <w:p w:rsidR="00B701B7" w:rsidRDefault="00B701B7">
      <w:pPr>
        <w:pStyle w:val="DWTNorm"/>
        <w:rPr>
          <w:color w:val="000000"/>
        </w:rPr>
      </w:pPr>
    </w:p>
    <w:p w:rsidR="00B701B7" w:rsidRDefault="00B701B7">
      <w:pPr>
        <w:pStyle w:val="DWTNorm"/>
        <w:rPr>
          <w:color w:val="000000"/>
        </w:rPr>
      </w:pPr>
    </w:p>
    <w:p w:rsidR="00B701B7" w:rsidRDefault="00B701B7">
      <w:pPr>
        <w:rPr>
          <w:color w:val="000000"/>
        </w:rPr>
        <w:sectPr w:rsidR="00B701B7">
          <w:footerReference w:type="default" r:id="rId26"/>
          <w:pgSz w:w="12240" w:h="15840" w:code="1"/>
          <w:pgMar w:top="1440" w:right="1440" w:bottom="1440" w:left="1440" w:header="720" w:footer="720" w:gutter="0"/>
          <w:pgNumType w:start="1"/>
          <w:cols w:space="720"/>
        </w:sectPr>
      </w:pPr>
    </w:p>
    <w:p w:rsidR="00B701B7" w:rsidRDefault="00B701B7">
      <w:pPr>
        <w:pStyle w:val="DWTTitle"/>
        <w:rPr>
          <w:color w:val="000000"/>
        </w:rPr>
      </w:pPr>
      <w:bookmarkStart w:id="973" w:name="_DV_M703"/>
      <w:bookmarkEnd w:id="973"/>
      <w:r>
        <w:rPr>
          <w:color w:val="000000"/>
        </w:rPr>
        <w:lastRenderedPageBreak/>
        <w:t>EXHIBIT F</w:t>
      </w:r>
    </w:p>
    <w:p w:rsidR="00B701B7" w:rsidRDefault="00B701B7">
      <w:pPr>
        <w:pStyle w:val="DWTTitle"/>
        <w:rPr>
          <w:color w:val="000000"/>
        </w:rPr>
      </w:pPr>
      <w:bookmarkStart w:id="974" w:name="_DV_M704"/>
      <w:bookmarkEnd w:id="974"/>
      <w:r>
        <w:rPr>
          <w:color w:val="000000"/>
        </w:rPr>
        <w:t>LEASE AGREEMENT</w:t>
      </w:r>
    </w:p>
    <w:p w:rsidR="00B701B7" w:rsidRDefault="00B701B7">
      <w:pPr>
        <w:pStyle w:val="DWTTitle"/>
        <w:rPr>
          <w:color w:val="000000"/>
        </w:rPr>
      </w:pPr>
      <w:bookmarkStart w:id="975" w:name="_DV_M705"/>
      <w:bookmarkEnd w:id="975"/>
      <w:r>
        <w:rPr>
          <w:color w:val="000000"/>
        </w:rPr>
        <w:t>GUARANTY</w:t>
      </w:r>
    </w:p>
    <w:tbl>
      <w:tblPr>
        <w:tblW w:w="0" w:type="auto"/>
        <w:tblInd w:w="-72" w:type="dxa"/>
        <w:tblLayout w:type="fixed"/>
        <w:tblLook w:val="0000" w:firstRow="0" w:lastRow="0" w:firstColumn="0" w:lastColumn="0" w:noHBand="0" w:noVBand="0"/>
      </w:tblPr>
      <w:tblGrid>
        <w:gridCol w:w="1800"/>
        <w:gridCol w:w="5940"/>
        <w:gridCol w:w="1908"/>
      </w:tblGrid>
      <w:tr w:rsidR="00B701B7">
        <w:tc>
          <w:tcPr>
            <w:tcW w:w="1800" w:type="dxa"/>
            <w:tcBorders>
              <w:top w:val="nil"/>
              <w:left w:val="nil"/>
              <w:bottom w:val="nil"/>
              <w:right w:val="nil"/>
            </w:tcBorders>
          </w:tcPr>
          <w:p w:rsidR="00B701B7" w:rsidRDefault="00B701B7">
            <w:pPr>
              <w:pStyle w:val="Header"/>
              <w:tabs>
                <w:tab w:val="clear" w:pos="4680"/>
                <w:tab w:val="clear" w:pos="9360"/>
              </w:tabs>
              <w:spacing w:after="240"/>
              <w:rPr>
                <w:color w:val="000000"/>
              </w:rPr>
            </w:pPr>
            <w:r>
              <w:rPr>
                <w:color w:val="000000"/>
              </w:rPr>
              <w:t>DATED:</w:t>
            </w:r>
          </w:p>
        </w:tc>
        <w:tc>
          <w:tcPr>
            <w:tcW w:w="5940" w:type="dxa"/>
            <w:tcBorders>
              <w:top w:val="nil"/>
              <w:left w:val="nil"/>
              <w:bottom w:val="nil"/>
              <w:right w:val="nil"/>
            </w:tcBorders>
          </w:tcPr>
          <w:p w:rsidR="00B701B7" w:rsidRDefault="00B701B7">
            <w:pPr>
              <w:rPr>
                <w:color w:val="000000"/>
              </w:rPr>
            </w:pPr>
          </w:p>
        </w:tc>
        <w:tc>
          <w:tcPr>
            <w:tcW w:w="1908" w:type="dxa"/>
            <w:tcBorders>
              <w:top w:val="nil"/>
              <w:left w:val="nil"/>
              <w:bottom w:val="nil"/>
              <w:right w:val="nil"/>
            </w:tcBorders>
          </w:tcPr>
          <w:p w:rsidR="00B701B7" w:rsidRDefault="00B701B7">
            <w:pPr>
              <w:jc w:val="right"/>
              <w:rPr>
                <w:color w:val="000000"/>
              </w:rPr>
            </w:pPr>
          </w:p>
        </w:tc>
      </w:tr>
      <w:tr w:rsidR="00B701B7">
        <w:tc>
          <w:tcPr>
            <w:tcW w:w="1800" w:type="dxa"/>
            <w:tcBorders>
              <w:top w:val="nil"/>
              <w:left w:val="nil"/>
              <w:bottom w:val="nil"/>
              <w:right w:val="nil"/>
            </w:tcBorders>
          </w:tcPr>
          <w:p w:rsidR="00B701B7" w:rsidRDefault="00B701B7">
            <w:pPr>
              <w:spacing w:after="240"/>
              <w:rPr>
                <w:color w:val="000000"/>
              </w:rPr>
            </w:pPr>
            <w:r>
              <w:rPr>
                <w:color w:val="000000"/>
              </w:rPr>
              <w:t>FROM:</w:t>
            </w:r>
          </w:p>
        </w:tc>
        <w:tc>
          <w:tcPr>
            <w:tcW w:w="5940" w:type="dxa"/>
            <w:tcBorders>
              <w:top w:val="nil"/>
              <w:left w:val="nil"/>
              <w:bottom w:val="nil"/>
              <w:right w:val="nil"/>
            </w:tcBorders>
          </w:tcPr>
          <w:p w:rsidR="00B701B7" w:rsidRDefault="00B701B7">
            <w:pPr>
              <w:rPr>
                <w:color w:val="000000"/>
              </w:rPr>
            </w:pPr>
          </w:p>
        </w:tc>
        <w:tc>
          <w:tcPr>
            <w:tcW w:w="1908" w:type="dxa"/>
            <w:tcBorders>
              <w:top w:val="nil"/>
              <w:left w:val="nil"/>
              <w:bottom w:val="nil"/>
              <w:right w:val="nil"/>
            </w:tcBorders>
          </w:tcPr>
          <w:p w:rsidR="00B701B7" w:rsidRDefault="00B701B7">
            <w:pPr>
              <w:jc w:val="right"/>
              <w:rPr>
                <w:color w:val="000000"/>
              </w:rPr>
            </w:pPr>
            <w:r>
              <w:rPr>
                <w:color w:val="000000"/>
              </w:rPr>
              <w:t>("Guarantor</w:t>
            </w:r>
            <w:proofErr w:type="gramStart"/>
            <w:r>
              <w:rPr>
                <w:color w:val="000000"/>
              </w:rPr>
              <w:t>( s</w:t>
            </w:r>
            <w:proofErr w:type="gramEnd"/>
            <w:r>
              <w:rPr>
                <w:color w:val="000000"/>
              </w:rPr>
              <w:t>)")</w:t>
            </w:r>
          </w:p>
        </w:tc>
      </w:tr>
      <w:tr w:rsidR="00B701B7">
        <w:tc>
          <w:tcPr>
            <w:tcW w:w="1800" w:type="dxa"/>
            <w:tcBorders>
              <w:top w:val="nil"/>
              <w:left w:val="nil"/>
              <w:bottom w:val="nil"/>
              <w:right w:val="nil"/>
            </w:tcBorders>
          </w:tcPr>
          <w:p w:rsidR="00B701B7" w:rsidRDefault="00B701B7">
            <w:pPr>
              <w:spacing w:after="240"/>
              <w:rPr>
                <w:color w:val="000000"/>
              </w:rPr>
            </w:pPr>
            <w:r>
              <w:rPr>
                <w:color w:val="000000"/>
              </w:rPr>
              <w:t>IN FAVOR OF:</w:t>
            </w:r>
          </w:p>
        </w:tc>
        <w:tc>
          <w:tcPr>
            <w:tcW w:w="5940" w:type="dxa"/>
            <w:tcBorders>
              <w:top w:val="nil"/>
              <w:left w:val="nil"/>
              <w:bottom w:val="nil"/>
              <w:right w:val="nil"/>
            </w:tcBorders>
          </w:tcPr>
          <w:p w:rsidR="00B701B7" w:rsidRDefault="00B701B7">
            <w:pPr>
              <w:rPr>
                <w:color w:val="000000"/>
              </w:rPr>
            </w:pPr>
          </w:p>
        </w:tc>
        <w:tc>
          <w:tcPr>
            <w:tcW w:w="1908" w:type="dxa"/>
            <w:tcBorders>
              <w:top w:val="nil"/>
              <w:left w:val="nil"/>
              <w:bottom w:val="nil"/>
              <w:right w:val="nil"/>
            </w:tcBorders>
          </w:tcPr>
          <w:p w:rsidR="00B701B7" w:rsidRDefault="00B701B7">
            <w:pPr>
              <w:jc w:val="right"/>
              <w:rPr>
                <w:color w:val="000000"/>
              </w:rPr>
            </w:pPr>
            <w:r>
              <w:rPr>
                <w:color w:val="000000"/>
              </w:rPr>
              <w:t>("Landlord")</w:t>
            </w:r>
          </w:p>
        </w:tc>
      </w:tr>
      <w:tr w:rsidR="00B701B7">
        <w:tc>
          <w:tcPr>
            <w:tcW w:w="1800" w:type="dxa"/>
            <w:tcBorders>
              <w:top w:val="nil"/>
              <w:left w:val="nil"/>
              <w:bottom w:val="nil"/>
              <w:right w:val="nil"/>
            </w:tcBorders>
          </w:tcPr>
          <w:p w:rsidR="00B701B7" w:rsidRDefault="00B701B7">
            <w:pPr>
              <w:spacing w:after="240"/>
              <w:rPr>
                <w:color w:val="000000"/>
              </w:rPr>
            </w:pPr>
            <w:r>
              <w:rPr>
                <w:color w:val="000000"/>
              </w:rPr>
              <w:t>REGARDING:</w:t>
            </w:r>
          </w:p>
        </w:tc>
        <w:tc>
          <w:tcPr>
            <w:tcW w:w="5940" w:type="dxa"/>
            <w:tcBorders>
              <w:top w:val="nil"/>
              <w:left w:val="nil"/>
              <w:bottom w:val="nil"/>
              <w:right w:val="nil"/>
            </w:tcBorders>
          </w:tcPr>
          <w:p w:rsidR="00B701B7" w:rsidRDefault="00B701B7">
            <w:pPr>
              <w:rPr>
                <w:color w:val="000000"/>
              </w:rPr>
            </w:pPr>
          </w:p>
        </w:tc>
        <w:tc>
          <w:tcPr>
            <w:tcW w:w="1908" w:type="dxa"/>
            <w:tcBorders>
              <w:top w:val="nil"/>
              <w:left w:val="nil"/>
              <w:bottom w:val="nil"/>
              <w:right w:val="nil"/>
            </w:tcBorders>
          </w:tcPr>
          <w:p w:rsidR="00B701B7" w:rsidRDefault="00B701B7">
            <w:pPr>
              <w:jc w:val="right"/>
              <w:rPr>
                <w:color w:val="000000"/>
              </w:rPr>
            </w:pPr>
            <w:r>
              <w:rPr>
                <w:color w:val="000000"/>
              </w:rPr>
              <w:t>("Tenant")</w:t>
            </w:r>
          </w:p>
        </w:tc>
      </w:tr>
    </w:tbl>
    <w:p w:rsidR="00B701B7" w:rsidRDefault="00B701B7">
      <w:pPr>
        <w:pStyle w:val="DWTNorm"/>
        <w:spacing w:before="120"/>
        <w:rPr>
          <w:color w:val="000000"/>
        </w:rPr>
      </w:pPr>
      <w:bookmarkStart w:id="976" w:name="_DV_M706"/>
      <w:bookmarkEnd w:id="976"/>
      <w:r>
        <w:rPr>
          <w:color w:val="000000"/>
        </w:rPr>
        <w:t>As an inducement to Landlord to enter into that certain Multi-Tenant Shopping Center Lease dated the same day as this Guaranty (the "Lease") with the above named Tenant, and as a material part of the consideration for that Lease, each of the undersigned for good and valuable consideration, hereby agrees as follows:</w:t>
      </w:r>
    </w:p>
    <w:p w:rsidR="00B701B7" w:rsidRDefault="00B701B7">
      <w:pPr>
        <w:pStyle w:val="TOAHeading"/>
        <w:numPr>
          <w:ilvl w:val="0"/>
          <w:numId w:val="2"/>
        </w:numPr>
        <w:spacing w:before="0" w:after="240"/>
        <w:rPr>
          <w:b w:val="0"/>
          <w:bCs w:val="0"/>
          <w:color w:val="000000"/>
        </w:rPr>
      </w:pPr>
      <w:bookmarkStart w:id="977" w:name="_DV_M707"/>
      <w:bookmarkEnd w:id="977"/>
      <w:r>
        <w:rPr>
          <w:b w:val="0"/>
          <w:bCs w:val="0"/>
          <w:color w:val="000000"/>
        </w:rPr>
        <w:t>GUARANTY</w:t>
      </w:r>
    </w:p>
    <w:p w:rsidR="00B701B7" w:rsidRDefault="00B701B7">
      <w:pPr>
        <w:pStyle w:val="DWTNorm"/>
        <w:rPr>
          <w:color w:val="000000"/>
        </w:rPr>
      </w:pPr>
      <w:bookmarkStart w:id="978" w:name="_DV_M708"/>
      <w:bookmarkEnd w:id="978"/>
      <w:r>
        <w:rPr>
          <w:color w:val="000000"/>
        </w:rPr>
        <w:t>Guarantor, jointly and severally, unconditionally and irrevocably guarantees to Landlord the full and prompt payment when due or whenever payment may become due under the terms of the Lease, of all payments of Base Rent, Additional Rent, and all other charges, expenses and costs of every kind or nature, which are or may be due now or in the future under the terms of the Lease, any agreements or documents related to the Lease, or any other transaction between the Landlord and the Tenant directly or indirectly related to the Lease; and the complete and timely performance, satisfaction and observance of the terms and conditions of the Lease, rules and regulations and related obligations arising by reason of the Lease, and required to be performed, satisfied or observed by the Tenant.  If there is more than one guarantor named above, all references to the guarantor shall be deemed to refer to the all of the guarantors collectively or to each guarantor individually as the context may require.</w:t>
      </w:r>
    </w:p>
    <w:p w:rsidR="00B701B7" w:rsidRDefault="00B701B7">
      <w:pPr>
        <w:pStyle w:val="TOAHeading"/>
        <w:numPr>
          <w:ilvl w:val="0"/>
          <w:numId w:val="2"/>
        </w:numPr>
        <w:spacing w:before="0" w:after="240"/>
        <w:rPr>
          <w:b w:val="0"/>
          <w:bCs w:val="0"/>
          <w:color w:val="000000"/>
        </w:rPr>
      </w:pPr>
      <w:bookmarkStart w:id="979" w:name="_DV_M709"/>
      <w:bookmarkEnd w:id="979"/>
      <w:r>
        <w:rPr>
          <w:b w:val="0"/>
          <w:bCs w:val="0"/>
          <w:color w:val="000000"/>
        </w:rPr>
        <w:t>COVERAGE OF GUARANTY</w:t>
      </w:r>
    </w:p>
    <w:p w:rsidR="00B701B7" w:rsidRDefault="00B701B7">
      <w:pPr>
        <w:pStyle w:val="DWTNorm"/>
        <w:rPr>
          <w:color w:val="000000"/>
        </w:rPr>
      </w:pPr>
      <w:bookmarkStart w:id="980" w:name="_DV_M710"/>
      <w:bookmarkEnd w:id="980"/>
      <w:r>
        <w:rPr>
          <w:color w:val="000000"/>
        </w:rPr>
        <w:t xml:space="preserve">This Guaranty extends to any and all liability which the Tenant has or may have to the Landlord by reason of matters occurring before the signing of the Lease or commencement of the term of the Lease, or matters occurring after the expiration of the term of the Lease, including by reason of removal of the Tenant's property, surrender of possession or other matters.  This Guaranty extends to failure of payment or performance by any successor of the Tenant or by any assignee or sublessee of the Tenant, and to any extensions or renewals of the Lease and to any term established by reason of the holdover of the Tenant, an assignee or sublessee.  This Guaranty shall not be in any way affected by any indulgences granted by the Landlord to the Tenant or any modifications or amendments to the Lease granted by the Landlord.  Receipt by </w:t>
      </w:r>
      <w:r>
        <w:rPr>
          <w:color w:val="000000"/>
        </w:rPr>
        <w:lastRenderedPageBreak/>
        <w:t>Landlord of rent with knowledge of the breach of any provision of the Lease shall not be deemed a waiver of such breach nor have any affect on this Guaranty.</w:t>
      </w:r>
    </w:p>
    <w:p w:rsidR="00B701B7" w:rsidRDefault="00B701B7">
      <w:pPr>
        <w:pStyle w:val="TOAHeading"/>
        <w:numPr>
          <w:ilvl w:val="0"/>
          <w:numId w:val="2"/>
        </w:numPr>
        <w:spacing w:before="0" w:after="240"/>
        <w:rPr>
          <w:b w:val="0"/>
          <w:bCs w:val="0"/>
          <w:color w:val="000000"/>
        </w:rPr>
      </w:pPr>
      <w:bookmarkStart w:id="981" w:name="_DV_M711"/>
      <w:bookmarkEnd w:id="981"/>
      <w:r>
        <w:rPr>
          <w:b w:val="0"/>
          <w:bCs w:val="0"/>
          <w:color w:val="000000"/>
        </w:rPr>
        <w:t>PERFORMANCE GUARANTY</w:t>
      </w:r>
    </w:p>
    <w:p w:rsidR="00B701B7" w:rsidRDefault="00B701B7">
      <w:pPr>
        <w:pStyle w:val="DWTNorm"/>
        <w:rPr>
          <w:color w:val="000000"/>
        </w:rPr>
      </w:pPr>
      <w:bookmarkStart w:id="982" w:name="_DV_M712"/>
      <w:bookmarkEnd w:id="982"/>
      <w:r>
        <w:rPr>
          <w:color w:val="000000"/>
        </w:rPr>
        <w:t>In the event that the Tenant fails to perform, satisfy or observe the terms and conditions of the Lease, rules and regulations, and related Lease obligations required to be performed, satisfied or observed by the Tenant, the Guarantor will promptly and fully perform, satisfy and observe the obligation or obligations in the place of the Tenant.  Guarantor shall pay, reimburse and indemnify the Landlord for any and all damages, costs, expenses, losses and other liabilities arising or resulting from the failure of the Tenant to perform, satisfy or observe any of the terms and conditions of the Lease, rules and regulations and related obligations.</w:t>
      </w:r>
    </w:p>
    <w:p w:rsidR="00B701B7" w:rsidRDefault="00B701B7">
      <w:pPr>
        <w:pStyle w:val="TOAHeading"/>
        <w:numPr>
          <w:ilvl w:val="0"/>
          <w:numId w:val="2"/>
        </w:numPr>
        <w:spacing w:before="0" w:after="240"/>
        <w:rPr>
          <w:b w:val="0"/>
          <w:bCs w:val="0"/>
          <w:color w:val="000000"/>
        </w:rPr>
      </w:pPr>
      <w:bookmarkStart w:id="983" w:name="_DV_M713"/>
      <w:bookmarkEnd w:id="983"/>
      <w:r>
        <w:rPr>
          <w:b w:val="0"/>
          <w:bCs w:val="0"/>
          <w:color w:val="000000"/>
        </w:rPr>
        <w:t>CONTINUING GUARANTY</w:t>
      </w:r>
    </w:p>
    <w:p w:rsidR="00B701B7" w:rsidRDefault="00B701B7">
      <w:pPr>
        <w:pStyle w:val="DWTNorm"/>
        <w:rPr>
          <w:color w:val="000000"/>
        </w:rPr>
      </w:pPr>
      <w:bookmarkStart w:id="984" w:name="_DV_M714"/>
      <w:bookmarkEnd w:id="984"/>
      <w:r>
        <w:rPr>
          <w:color w:val="000000"/>
        </w:rPr>
        <w:t xml:space="preserve">This Guaranty shall be continuing.  Without notice to or further assent from the Guarantor, the Landlord may waive or modify any of the terms or conditions of the Lease, any rules and regulations or related Tenant obligations; or compromise, settle or extend the time of payment of any amount due from the Tenant or the time of performance of any obligation of the Tenant.  </w:t>
      </w:r>
      <w:proofErr w:type="gramStart"/>
      <w:r>
        <w:rPr>
          <w:color w:val="000000"/>
        </w:rPr>
        <w:t>These actions may be taken by the Landlord</w:t>
      </w:r>
      <w:proofErr w:type="gramEnd"/>
      <w:r>
        <w:rPr>
          <w:color w:val="000000"/>
        </w:rPr>
        <w:t xml:space="preserve"> without discharging or otherwise affecting the obligations of Guarantor.  This Guaranty shall continue to apply to any future lease between the Landlord and </w:t>
      </w:r>
      <w:proofErr w:type="gramStart"/>
      <w:r>
        <w:rPr>
          <w:color w:val="000000"/>
        </w:rPr>
        <w:t>Tenant which</w:t>
      </w:r>
      <w:proofErr w:type="gramEnd"/>
      <w:r>
        <w:rPr>
          <w:color w:val="000000"/>
        </w:rPr>
        <w:t xml:space="preserve"> replaces the original Lease even if the new lease results from, among other things, a relocation of the Premises within the Building.  Landlord need not provide Guarantor with any notice of default or demand for payment.  Guarantor hereby waives diligence, presentment, demand, all notices (including notice of dishonor, presentment, acceptance and default), and the benefit of any statute of limitations. </w:t>
      </w:r>
    </w:p>
    <w:p w:rsidR="00B701B7" w:rsidRDefault="00B701B7">
      <w:pPr>
        <w:pStyle w:val="TOAHeading"/>
        <w:numPr>
          <w:ilvl w:val="0"/>
          <w:numId w:val="2"/>
        </w:numPr>
        <w:spacing w:before="0" w:after="240"/>
        <w:rPr>
          <w:b w:val="0"/>
          <w:bCs w:val="0"/>
          <w:color w:val="000000"/>
        </w:rPr>
      </w:pPr>
      <w:bookmarkStart w:id="985" w:name="_DV_M715"/>
      <w:bookmarkEnd w:id="985"/>
      <w:r>
        <w:rPr>
          <w:b w:val="0"/>
          <w:bCs w:val="0"/>
          <w:color w:val="000000"/>
        </w:rPr>
        <w:t>LEASE SECURITY</w:t>
      </w:r>
    </w:p>
    <w:p w:rsidR="00B701B7" w:rsidRDefault="00B701B7">
      <w:pPr>
        <w:pStyle w:val="DWTNorm"/>
        <w:rPr>
          <w:color w:val="000000"/>
        </w:rPr>
      </w:pPr>
      <w:bookmarkStart w:id="986" w:name="_DV_M716"/>
      <w:bookmarkEnd w:id="986"/>
      <w:r>
        <w:rPr>
          <w:color w:val="000000"/>
        </w:rPr>
        <w:t>This Guaranty shall remain in full force and effect, and the Guarantor shall be fully responsible, without regard to any security deposit or other collateral, for the performance of the terms and conditions of the Lease, or the receipt, disposition, application, or release of any security deposit or other collateral, now or hereafter held by or for the Landlord.</w:t>
      </w:r>
    </w:p>
    <w:p w:rsidR="00B701B7" w:rsidRDefault="00B701B7">
      <w:pPr>
        <w:pStyle w:val="TOAHeading"/>
        <w:numPr>
          <w:ilvl w:val="0"/>
          <w:numId w:val="2"/>
        </w:numPr>
        <w:spacing w:before="0" w:after="240"/>
        <w:rPr>
          <w:b w:val="0"/>
          <w:bCs w:val="0"/>
          <w:color w:val="000000"/>
        </w:rPr>
      </w:pPr>
      <w:bookmarkStart w:id="987" w:name="_DV_M717"/>
      <w:bookmarkEnd w:id="987"/>
      <w:r>
        <w:rPr>
          <w:b w:val="0"/>
          <w:bCs w:val="0"/>
          <w:color w:val="000000"/>
        </w:rPr>
        <w:t>UNCONDITIONAL OBLIGATIONS</w:t>
      </w:r>
    </w:p>
    <w:p w:rsidR="00B701B7" w:rsidRDefault="00B701B7">
      <w:pPr>
        <w:pStyle w:val="DWTNorm"/>
        <w:rPr>
          <w:color w:val="000000"/>
        </w:rPr>
      </w:pPr>
      <w:bookmarkStart w:id="988" w:name="_DV_M718"/>
      <w:bookmarkEnd w:id="988"/>
      <w:r>
        <w:rPr>
          <w:color w:val="000000"/>
        </w:rPr>
        <w:t xml:space="preserve">This Guaranty shall not be affected by: (a) the validity or enforceability of any obligation of Tenant or any Guarantor; (b) any amendment, renewal, waiver, compromise, or new agreement, including but not limited to, the grant of a security interest to Landlord by Tenant, or interruption in relations between and/or among Tenant, any Guarantor, and Landlord; (c) relief granted pursuant to any statute now or hereafter in force; (d) any setoff, counterclaim or any circumstances which might constitute a defense or discharge of a Guarantor; or (e) the relocation of the Premises. The liability of Guarantor is direct, immediate, absolute, continuing, unconditional, primary and unlimited.  The Landlord shall not be required to pursue any remedies it may have against the Tenant, against any other person or entity </w:t>
      </w:r>
      <w:proofErr w:type="gramStart"/>
      <w:r>
        <w:rPr>
          <w:color w:val="000000"/>
        </w:rPr>
        <w:t>who</w:t>
      </w:r>
      <w:proofErr w:type="gramEnd"/>
      <w:r>
        <w:rPr>
          <w:color w:val="000000"/>
        </w:rPr>
        <w:t xml:space="preserve"> is liable (primarily or otherwise) for performance of the Lease, or against any security deposit or other </w:t>
      </w:r>
      <w:r>
        <w:rPr>
          <w:color w:val="000000"/>
        </w:rPr>
        <w:lastRenderedPageBreak/>
        <w:t>collateral as a condition to enforcement of this Guaranty.  Nor shall Guarantor be discharged or released by reason of the discharge or release of the Tenant, such other person or entity, or any collateral, for any reason, including a discharge in Bankruptcy, receivership or other proceedings, a disaffirmation or rejection of the Lease by a trustee, custodian, or other representative in Bankruptcy, a stay or other enforcement restriction, or any other reduction, modification, impairment or limitations of the liability of the Tenant or any remedy of the Landlord.</w:t>
      </w:r>
    </w:p>
    <w:p w:rsidR="00B701B7" w:rsidRDefault="00B701B7">
      <w:pPr>
        <w:pStyle w:val="TOAHeading"/>
        <w:numPr>
          <w:ilvl w:val="0"/>
          <w:numId w:val="2"/>
        </w:numPr>
        <w:spacing w:before="0" w:after="240"/>
        <w:rPr>
          <w:b w:val="0"/>
          <w:bCs w:val="0"/>
          <w:color w:val="000000"/>
        </w:rPr>
      </w:pPr>
      <w:bookmarkStart w:id="989" w:name="_DV_M719"/>
      <w:bookmarkEnd w:id="989"/>
      <w:r>
        <w:rPr>
          <w:b w:val="0"/>
          <w:bCs w:val="0"/>
          <w:color w:val="000000"/>
        </w:rPr>
        <w:t>BINDING EFFECT</w:t>
      </w:r>
    </w:p>
    <w:p w:rsidR="00B701B7" w:rsidRDefault="00B701B7">
      <w:pPr>
        <w:pStyle w:val="DWTNorm"/>
        <w:rPr>
          <w:color w:val="000000"/>
        </w:rPr>
      </w:pPr>
      <w:bookmarkStart w:id="990" w:name="_DV_M720"/>
      <w:bookmarkEnd w:id="990"/>
      <w:r>
        <w:rPr>
          <w:color w:val="000000"/>
        </w:rPr>
        <w:t>This Guaranty is binding upon the Guarantor, its heirs, legal representatives, successors and assigns, and is binding upon and shall inure to the benefit of the Landlord, its successors and assigns.  No assignment or delegation by the Guarantor shall release the Guarantor of its obligations under this Guaranty.  Landlord may assign this Guaranty in connection with an assignment of Landlord's interest in the Lease, in which event the assignee of Landlord shall have the right to enforce this Guaranty as if originally named as the Landlord herein.</w:t>
      </w:r>
    </w:p>
    <w:p w:rsidR="00B701B7" w:rsidRDefault="00B701B7">
      <w:pPr>
        <w:pStyle w:val="TOAHeading"/>
        <w:numPr>
          <w:ilvl w:val="0"/>
          <w:numId w:val="2"/>
        </w:numPr>
        <w:spacing w:before="0" w:after="240"/>
        <w:rPr>
          <w:b w:val="0"/>
          <w:bCs w:val="0"/>
          <w:color w:val="000000"/>
        </w:rPr>
      </w:pPr>
      <w:bookmarkStart w:id="991" w:name="_DV_M721"/>
      <w:bookmarkEnd w:id="991"/>
      <w:r>
        <w:rPr>
          <w:b w:val="0"/>
          <w:bCs w:val="0"/>
          <w:color w:val="000000"/>
        </w:rPr>
        <w:t>MODIFICATIONS</w:t>
      </w:r>
    </w:p>
    <w:p w:rsidR="00B701B7" w:rsidRDefault="00B701B7">
      <w:pPr>
        <w:pStyle w:val="DWTNorm"/>
        <w:rPr>
          <w:color w:val="000000"/>
        </w:rPr>
      </w:pPr>
      <w:bookmarkStart w:id="992" w:name="_DV_M722"/>
      <w:bookmarkEnd w:id="992"/>
      <w:r>
        <w:rPr>
          <w:color w:val="000000"/>
        </w:rPr>
        <w:t xml:space="preserve">This Guaranty may not be modified orally, but only by </w:t>
      </w:r>
      <w:proofErr w:type="gramStart"/>
      <w:r>
        <w:rPr>
          <w:color w:val="000000"/>
        </w:rPr>
        <w:t>a writing</w:t>
      </w:r>
      <w:proofErr w:type="gramEnd"/>
      <w:r>
        <w:rPr>
          <w:color w:val="000000"/>
        </w:rPr>
        <w:t xml:space="preserve"> signed by both the Guarantor and the Landlord.  Modifications include any waiver, change, discharge, modification, or termination.</w:t>
      </w:r>
    </w:p>
    <w:p w:rsidR="00B701B7" w:rsidRDefault="00B701B7">
      <w:pPr>
        <w:pStyle w:val="TOAHeading"/>
        <w:numPr>
          <w:ilvl w:val="0"/>
          <w:numId w:val="2"/>
        </w:numPr>
        <w:spacing w:before="0" w:after="240"/>
        <w:rPr>
          <w:b w:val="0"/>
          <w:bCs w:val="0"/>
          <w:color w:val="000000"/>
        </w:rPr>
      </w:pPr>
      <w:bookmarkStart w:id="993" w:name="_DV_M723"/>
      <w:bookmarkEnd w:id="993"/>
      <w:r>
        <w:rPr>
          <w:b w:val="0"/>
          <w:bCs w:val="0"/>
          <w:color w:val="000000"/>
        </w:rPr>
        <w:t>ATTORNEY FEES</w:t>
      </w:r>
    </w:p>
    <w:p w:rsidR="00B701B7" w:rsidRDefault="00B701B7">
      <w:pPr>
        <w:pStyle w:val="DWTNorm"/>
        <w:rPr>
          <w:color w:val="000000"/>
        </w:rPr>
      </w:pPr>
      <w:bookmarkStart w:id="994" w:name="_DV_M724"/>
      <w:bookmarkEnd w:id="994"/>
      <w:r>
        <w:rPr>
          <w:color w:val="000000"/>
        </w:rPr>
        <w:t>In the event of litigation to enforce or interpret this Guaranty, the prevailing party shall be entitled to recover, in addition to all other costs, damages, and awards, its reasonable costs and attorney's fees, both at and in preparation for trial and any appeal or review (including in connection with any petition for review), such amounts to be set by the court(s) before which the matter is heard.</w:t>
      </w:r>
    </w:p>
    <w:p w:rsidR="00B701B7" w:rsidRDefault="00B701B7">
      <w:pPr>
        <w:pStyle w:val="TOAHeading"/>
        <w:numPr>
          <w:ilvl w:val="0"/>
          <w:numId w:val="2"/>
        </w:numPr>
        <w:spacing w:before="0" w:after="240"/>
        <w:rPr>
          <w:b w:val="0"/>
          <w:bCs w:val="0"/>
          <w:color w:val="000000"/>
        </w:rPr>
      </w:pPr>
      <w:bookmarkStart w:id="995" w:name="_DV_M725"/>
      <w:bookmarkEnd w:id="995"/>
      <w:r>
        <w:rPr>
          <w:b w:val="0"/>
          <w:bCs w:val="0"/>
          <w:color w:val="000000"/>
        </w:rPr>
        <w:t>REMEDIES CUMULATIVE</w:t>
      </w:r>
    </w:p>
    <w:p w:rsidR="00B701B7" w:rsidRDefault="00B701B7">
      <w:pPr>
        <w:pStyle w:val="DWTNorm"/>
        <w:rPr>
          <w:color w:val="000000"/>
        </w:rPr>
      </w:pPr>
      <w:bookmarkStart w:id="996" w:name="_DV_M726"/>
      <w:bookmarkEnd w:id="996"/>
      <w:r>
        <w:rPr>
          <w:color w:val="000000"/>
        </w:rPr>
        <w:t>No remedy granted herein to Landlord is intended to be exclusive of any other available remedy or remedies, but each and every remedy granted under this Guaranty shall be cumulative and shall be in addition to every other remedy given under this Guaranty, now or hereafter existing at law or in equity.</w:t>
      </w:r>
    </w:p>
    <w:p w:rsidR="00B701B7" w:rsidRDefault="00B701B7">
      <w:pPr>
        <w:pStyle w:val="TOAHeading"/>
        <w:numPr>
          <w:ilvl w:val="0"/>
          <w:numId w:val="2"/>
        </w:numPr>
        <w:spacing w:before="0" w:after="240"/>
        <w:rPr>
          <w:b w:val="0"/>
          <w:bCs w:val="0"/>
          <w:color w:val="000000"/>
        </w:rPr>
      </w:pPr>
      <w:bookmarkStart w:id="997" w:name="_DV_M727"/>
      <w:bookmarkEnd w:id="997"/>
      <w:r>
        <w:rPr>
          <w:b w:val="0"/>
          <w:bCs w:val="0"/>
          <w:color w:val="000000"/>
        </w:rPr>
        <w:t>INTERPRETATION</w:t>
      </w:r>
    </w:p>
    <w:p w:rsidR="00B701B7" w:rsidRDefault="00B701B7">
      <w:pPr>
        <w:pStyle w:val="DWTNorm"/>
        <w:rPr>
          <w:color w:val="000000"/>
        </w:rPr>
      </w:pPr>
      <w:bookmarkStart w:id="998" w:name="_DV_M728"/>
      <w:bookmarkEnd w:id="998"/>
      <w:r>
        <w:rPr>
          <w:color w:val="000000"/>
        </w:rPr>
        <w:t>This Guaranty shall be interpreted under and enforced in accordance with the laws of the State</w:t>
      </w:r>
      <w:r w:rsidR="00834AC6">
        <w:rPr>
          <w:color w:val="000000"/>
        </w:rPr>
        <w:t xml:space="preserve"> of Washington</w:t>
      </w:r>
      <w:r>
        <w:rPr>
          <w:color w:val="000000"/>
        </w:rPr>
        <w:t>.</w:t>
      </w:r>
    </w:p>
    <w:p w:rsidR="00B701B7" w:rsidRDefault="00B701B7">
      <w:pPr>
        <w:pStyle w:val="TOAHeading"/>
        <w:numPr>
          <w:ilvl w:val="0"/>
          <w:numId w:val="2"/>
        </w:numPr>
        <w:spacing w:before="0" w:after="240"/>
        <w:rPr>
          <w:b w:val="0"/>
          <w:bCs w:val="0"/>
          <w:color w:val="000000"/>
        </w:rPr>
      </w:pPr>
      <w:bookmarkStart w:id="999" w:name="_DV_M729"/>
      <w:bookmarkEnd w:id="999"/>
      <w:r>
        <w:rPr>
          <w:b w:val="0"/>
          <w:bCs w:val="0"/>
          <w:color w:val="000000"/>
        </w:rPr>
        <w:t>INSOLVENCY OF TENANT</w:t>
      </w:r>
    </w:p>
    <w:p w:rsidR="00B701B7" w:rsidRDefault="00B701B7">
      <w:pPr>
        <w:pStyle w:val="DWTNorm"/>
        <w:rPr>
          <w:color w:val="000000"/>
        </w:rPr>
      </w:pPr>
      <w:bookmarkStart w:id="1000" w:name="_DV_M730"/>
      <w:bookmarkEnd w:id="1000"/>
      <w:r>
        <w:rPr>
          <w:color w:val="000000"/>
        </w:rPr>
        <w:lastRenderedPageBreak/>
        <w:t>If, as and when Tenant becomes insolvent (defined below), Guarantor shall be deemed to have absolutely waived and released any claim or other right which Guarantor may now or hereafter acquire against Tenant that arises from the existence, payment, performance or enforcement of the obligations of Guarantor under this Guaranty, including (without limitation) any right of subrogation, reimbursement, setoff, exoneration, contribution or indemnification, regardless of whether such claim arises in equity or under contract, statute or common law (such rights and claims are hereinafter collectively referred to as "Claims").  Such waiver and release of Claims shall be effective as of the date that Tenant becomes insolvent and shall remain in force and effect for a period expiring ninety (90) days after all payments owed to Landlord hereunder are paid.  As used herein, the term "insolvent" shall have the meaning ascribed to it in the Federal Bankruptcy Code, as amended from time to time (as amended, the "Code"), and shall include any presumption of insolvency mandated by the Code that is not overcome.</w:t>
      </w:r>
    </w:p>
    <w:p w:rsidR="00B701B7" w:rsidRDefault="00B701B7">
      <w:pPr>
        <w:pStyle w:val="DWTNorm"/>
        <w:rPr>
          <w:color w:val="000000"/>
        </w:rPr>
      </w:pPr>
      <w:bookmarkStart w:id="1001" w:name="_DV_M731"/>
      <w:bookmarkEnd w:id="1001"/>
      <w:r>
        <w:rPr>
          <w:color w:val="000000"/>
        </w:rPr>
        <w:t>IN WITNESS WHEREOF, the Guarantor has duly signed this Guaranty for Lease Agreement effective on the date and year stated above.</w:t>
      </w:r>
    </w:p>
    <w:p w:rsidR="00B701B7" w:rsidRDefault="00B701B7">
      <w:pPr>
        <w:rPr>
          <w:color w:val="000000"/>
        </w:rPr>
      </w:pPr>
      <w:bookmarkStart w:id="1002" w:name="_DV_M732"/>
      <w:bookmarkEnd w:id="1002"/>
      <w:r>
        <w:rPr>
          <w:color w:val="000000"/>
        </w:rPr>
        <w:t>Dated: __________________</w:t>
      </w:r>
      <w:bookmarkStart w:id="1003" w:name="_DV_M733"/>
      <w:bookmarkEnd w:id="1003"/>
      <w:r>
        <w:rPr>
          <w:color w:val="000000"/>
        </w:rPr>
        <w:tab/>
      </w:r>
      <w:r>
        <w:rPr>
          <w:color w:val="000000"/>
        </w:rPr>
        <w:tab/>
      </w:r>
      <w:bookmarkStart w:id="1004" w:name="_DV_M734"/>
      <w:bookmarkEnd w:id="1004"/>
      <w:r>
        <w:rPr>
          <w:color w:val="000000"/>
        </w:rPr>
        <w:t>_______________________________________</w:t>
      </w:r>
    </w:p>
    <w:p w:rsidR="00B701B7" w:rsidRDefault="00B701B7">
      <w:pPr>
        <w:ind w:left="4320" w:firstLine="720"/>
        <w:rPr>
          <w:color w:val="000000"/>
        </w:rPr>
      </w:pPr>
      <w:bookmarkStart w:id="1005" w:name="_DV_M735"/>
      <w:bookmarkEnd w:id="1005"/>
      <w:r>
        <w:rPr>
          <w:color w:val="000000"/>
        </w:rPr>
        <w:t xml:space="preserve">Print Name: </w:t>
      </w:r>
      <w:r>
        <w:rPr>
          <w:color w:val="000000"/>
        </w:rPr>
        <w:tab/>
      </w:r>
      <w:r>
        <w:rPr>
          <w:color w:val="000000"/>
        </w:rPr>
        <w:tab/>
      </w:r>
      <w:r>
        <w:rPr>
          <w:color w:val="000000"/>
        </w:rPr>
        <w:tab/>
      </w:r>
      <w:r>
        <w:rPr>
          <w:color w:val="000000"/>
        </w:rPr>
        <w:tab/>
      </w:r>
      <w:r>
        <w:rPr>
          <w:color w:val="000000"/>
        </w:rPr>
        <w:tab/>
      </w:r>
    </w:p>
    <w:p w:rsidR="00B701B7" w:rsidRDefault="00B701B7">
      <w:pPr>
        <w:pStyle w:val="Closed"/>
        <w:rPr>
          <w:color w:val="000000"/>
        </w:rPr>
      </w:pPr>
      <w:bookmarkStart w:id="1006" w:name="_DV_M736"/>
      <w:bookmarkEnd w:id="1006"/>
      <w:r>
        <w:rPr>
          <w:color w:val="000000"/>
        </w:rPr>
        <w:tab/>
      </w:r>
      <w:r>
        <w:rPr>
          <w:color w:val="000000"/>
        </w:rPr>
        <w:tab/>
      </w:r>
      <w:r>
        <w:rPr>
          <w:color w:val="000000"/>
        </w:rPr>
        <w:tab/>
      </w:r>
      <w:r>
        <w:rPr>
          <w:color w:val="000000"/>
        </w:rPr>
        <w:tab/>
      </w:r>
      <w:r>
        <w:rPr>
          <w:color w:val="000000"/>
        </w:rPr>
        <w:tab/>
        <w:t>Drivers License No.</w:t>
      </w:r>
      <w:r>
        <w:rPr>
          <w:color w:val="000000"/>
        </w:rPr>
        <w:tab/>
        <w:t>______________________________</w:t>
      </w:r>
    </w:p>
    <w:p w:rsidR="00B701B7" w:rsidRDefault="00B701B7">
      <w:pPr>
        <w:pStyle w:val="Closed"/>
        <w:rPr>
          <w:color w:val="000000"/>
        </w:rPr>
      </w:pPr>
      <w:bookmarkStart w:id="1007" w:name="_DV_M737"/>
      <w:bookmarkEnd w:id="1007"/>
      <w:r>
        <w:rPr>
          <w:color w:val="000000"/>
        </w:rPr>
        <w:tab/>
      </w:r>
      <w:r>
        <w:rPr>
          <w:color w:val="000000"/>
        </w:rPr>
        <w:tab/>
      </w:r>
      <w:r>
        <w:rPr>
          <w:color w:val="000000"/>
        </w:rPr>
        <w:tab/>
      </w:r>
      <w:r>
        <w:rPr>
          <w:color w:val="000000"/>
        </w:rPr>
        <w:tab/>
      </w:r>
      <w:r>
        <w:rPr>
          <w:color w:val="000000"/>
        </w:rPr>
        <w:tab/>
        <w:t>Home Address</w:t>
      </w:r>
      <w:r>
        <w:rPr>
          <w:color w:val="000000"/>
        </w:rPr>
        <w:tab/>
      </w:r>
      <w:r>
        <w:rPr>
          <w:color w:val="000000"/>
        </w:rPr>
        <w:tab/>
        <w:t>______________________________</w:t>
      </w:r>
    </w:p>
    <w:p w:rsidR="00B701B7" w:rsidRDefault="00B701B7">
      <w:pPr>
        <w:pStyle w:val="Closed"/>
        <w:rPr>
          <w:color w:val="000000"/>
        </w:rPr>
      </w:pPr>
      <w:bookmarkStart w:id="1008" w:name="_DV_M738"/>
      <w:bookmarkEnd w:id="1008"/>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______________________________</w:t>
      </w:r>
    </w:p>
    <w:p w:rsidR="00B701B7" w:rsidRDefault="00B701B7">
      <w:pPr>
        <w:pStyle w:val="Closed"/>
        <w:rPr>
          <w:color w:val="000000"/>
        </w:rPr>
      </w:pPr>
      <w:bookmarkStart w:id="1009" w:name="_DV_M739"/>
      <w:bookmarkEnd w:id="1009"/>
      <w:r>
        <w:rPr>
          <w:color w:val="000000"/>
        </w:rPr>
        <w:tab/>
      </w:r>
      <w:r>
        <w:rPr>
          <w:color w:val="000000"/>
        </w:rPr>
        <w:tab/>
      </w:r>
      <w:r>
        <w:rPr>
          <w:color w:val="000000"/>
        </w:rPr>
        <w:tab/>
      </w:r>
      <w:r>
        <w:rPr>
          <w:color w:val="000000"/>
        </w:rPr>
        <w:tab/>
      </w:r>
      <w:r>
        <w:rPr>
          <w:color w:val="000000"/>
        </w:rPr>
        <w:tab/>
        <w:t>Telephone No.</w:t>
      </w:r>
      <w:r>
        <w:rPr>
          <w:color w:val="000000"/>
        </w:rPr>
        <w:tab/>
      </w:r>
      <w:r>
        <w:rPr>
          <w:color w:val="000000"/>
        </w:rPr>
        <w:tab/>
        <w:t>______________________________</w:t>
      </w:r>
    </w:p>
    <w:p w:rsidR="00B701B7" w:rsidRDefault="00B701B7">
      <w:pPr>
        <w:pStyle w:val="Closed"/>
        <w:rPr>
          <w:color w:val="000000"/>
        </w:rPr>
      </w:pPr>
      <w:bookmarkStart w:id="1010" w:name="_DV_M740"/>
      <w:bookmarkEnd w:id="1010"/>
      <w:r>
        <w:rPr>
          <w:color w:val="000000"/>
        </w:rPr>
        <w:tab/>
      </w:r>
      <w:r>
        <w:rPr>
          <w:color w:val="000000"/>
        </w:rPr>
        <w:tab/>
      </w:r>
      <w:r>
        <w:rPr>
          <w:color w:val="000000"/>
        </w:rPr>
        <w:tab/>
      </w:r>
      <w:r>
        <w:rPr>
          <w:color w:val="000000"/>
        </w:rPr>
        <w:tab/>
      </w:r>
      <w:r>
        <w:rPr>
          <w:color w:val="000000"/>
        </w:rPr>
        <w:tab/>
        <w:t>SSAN</w:t>
      </w:r>
      <w:r>
        <w:rPr>
          <w:color w:val="000000"/>
        </w:rPr>
        <w:tab/>
      </w:r>
      <w:r>
        <w:rPr>
          <w:color w:val="000000"/>
        </w:rPr>
        <w:tab/>
      </w:r>
      <w:r>
        <w:rPr>
          <w:color w:val="000000"/>
        </w:rPr>
        <w:tab/>
        <w:t>______________________________</w:t>
      </w:r>
    </w:p>
    <w:p w:rsidR="00B701B7" w:rsidRDefault="00B701B7">
      <w:pPr>
        <w:pStyle w:val="Closed"/>
        <w:rPr>
          <w:color w:val="000000"/>
        </w:rPr>
      </w:pPr>
    </w:p>
    <w:p w:rsidR="00B701B7" w:rsidRDefault="00B701B7">
      <w:pPr>
        <w:pStyle w:val="Closed"/>
        <w:rPr>
          <w:color w:val="000000"/>
        </w:rPr>
        <w:sectPr w:rsidR="00B701B7">
          <w:footerReference w:type="default" r:id="rId27"/>
          <w:pgSz w:w="12240" w:h="15840" w:code="1"/>
          <w:pgMar w:top="1440" w:right="1440" w:bottom="1440" w:left="1440" w:header="720" w:footer="720" w:gutter="0"/>
          <w:pgNumType w:start="1"/>
          <w:cols w:space="720"/>
        </w:sectPr>
      </w:pPr>
      <w:bookmarkStart w:id="1011" w:name="_DV_M741"/>
      <w:bookmarkEnd w:id="1011"/>
      <w:r>
        <w:rPr>
          <w:color w:val="000000"/>
        </w:rPr>
        <w:tab/>
      </w:r>
    </w:p>
    <w:p w:rsidR="00B701B7" w:rsidRDefault="00B701B7">
      <w:pPr>
        <w:pStyle w:val="DWTTitle"/>
        <w:rPr>
          <w:color w:val="000000"/>
        </w:rPr>
      </w:pPr>
      <w:bookmarkStart w:id="1012" w:name="_DV_M742"/>
      <w:bookmarkEnd w:id="1012"/>
      <w:r>
        <w:rPr>
          <w:color w:val="000000"/>
        </w:rPr>
        <w:lastRenderedPageBreak/>
        <w:t>EXHIBIT G</w:t>
      </w:r>
    </w:p>
    <w:p w:rsidR="00B701B7" w:rsidRDefault="00B701B7">
      <w:pPr>
        <w:pStyle w:val="DWTTitle"/>
        <w:rPr>
          <w:color w:val="000000"/>
        </w:rPr>
      </w:pPr>
      <w:bookmarkStart w:id="1013" w:name="_DV_M743"/>
      <w:bookmarkEnd w:id="1013"/>
      <w:r>
        <w:rPr>
          <w:color w:val="000000"/>
        </w:rPr>
        <w:t>SIGN CRITERIA</w:t>
      </w:r>
    </w:p>
    <w:p w:rsidR="00B701B7" w:rsidRDefault="00B701B7">
      <w:pPr>
        <w:widowControl/>
        <w:suppressAutoHyphens/>
        <w:spacing w:after="240"/>
        <w:ind w:firstLine="720"/>
        <w:jc w:val="both"/>
        <w:rPr>
          <w:color w:val="000000"/>
        </w:rPr>
      </w:pPr>
      <w:bookmarkStart w:id="1014" w:name="_DV_M744"/>
      <w:bookmarkEnd w:id="1014"/>
      <w:r>
        <w:rPr>
          <w:color w:val="000000"/>
        </w:rPr>
        <w:t>As used herein, the term “Landlord” shall mean Landlord or that person or entity charged by Landlord with the maintenance and operation of the Center, and the term “Tenant” shall be deemed to include without limitation, Tenant, other tenants, owners, lessees, franchisees or other occupants of the Center, pursuant to any lease or other occupancy agreement.</w:t>
      </w:r>
    </w:p>
    <w:p w:rsidR="00B701B7" w:rsidRDefault="00B701B7">
      <w:pPr>
        <w:widowControl/>
        <w:suppressAutoHyphens/>
        <w:spacing w:after="240"/>
        <w:ind w:firstLine="720"/>
        <w:jc w:val="both"/>
        <w:rPr>
          <w:color w:val="000000"/>
        </w:rPr>
      </w:pPr>
      <w:bookmarkStart w:id="1015" w:name="_DV_M745"/>
      <w:bookmarkEnd w:id="1015"/>
      <w:r>
        <w:rPr>
          <w:color w:val="000000"/>
        </w:rPr>
        <w:t xml:space="preserve">This sign </w:t>
      </w:r>
      <w:proofErr w:type="gramStart"/>
      <w:r>
        <w:rPr>
          <w:color w:val="000000"/>
        </w:rPr>
        <w:t>criteria</w:t>
      </w:r>
      <w:proofErr w:type="gramEnd"/>
      <w:r>
        <w:rPr>
          <w:color w:val="000000"/>
        </w:rPr>
        <w:t xml:space="preserve"> is provided for the information and use of all Tenants.  It is intended to supplement, not replace, the requirements and ordinances of the City in which the Center is located (the “City”).  In the event of any conflict between the terms of this Exhibit and requirements and ordinances of the City, whichever is more restrictive shall apply.  Before designing or constructing any sign, and before affixing any sign upon Premises at the Center, all Tenants shall verify that all required governmental approvals have been obtained and all conditions of approval have been satisfied.  The intent of these sign criteria is to assure that all Tenants adhere to the minimum design and construction standards and parameters established herein.  The result is intended to be a coordinated and coherent sign program that enables patrons to easily identify businesses located within the Center, while enhancing the architectural design and aesthetic appearance of the Center.  The result of a coordinated sign program is a superior and inviting shopping environment from which all Tenants benefit mutually.</w:t>
      </w:r>
    </w:p>
    <w:p w:rsidR="00B701B7" w:rsidRDefault="00B701B7">
      <w:pPr>
        <w:widowControl/>
        <w:suppressAutoHyphens/>
        <w:spacing w:after="240"/>
        <w:ind w:firstLine="720"/>
        <w:jc w:val="both"/>
        <w:rPr>
          <w:color w:val="000000"/>
        </w:rPr>
      </w:pPr>
      <w:bookmarkStart w:id="1016" w:name="_DV_M746"/>
      <w:bookmarkEnd w:id="1016"/>
      <w:r>
        <w:rPr>
          <w:color w:val="000000"/>
        </w:rPr>
        <w:t xml:space="preserve">Conformance to </w:t>
      </w:r>
      <w:proofErr w:type="gramStart"/>
      <w:r>
        <w:rPr>
          <w:color w:val="000000"/>
        </w:rPr>
        <w:t>this sign criteria</w:t>
      </w:r>
      <w:proofErr w:type="gramEnd"/>
      <w:r>
        <w:rPr>
          <w:color w:val="000000"/>
        </w:rPr>
        <w:t xml:space="preserve"> shall be strictly enforced to protect the interests of all Tenants.  Non</w:t>
      </w:r>
      <w:r>
        <w:rPr>
          <w:color w:val="000000"/>
        </w:rPr>
        <w:noBreakHyphen/>
        <w:t xml:space="preserve">conforming or unapproved signs shall be brought into conformance, at the expense of the Tenant breaching these criteria, not later than </w:t>
      </w:r>
      <w:proofErr w:type="gramStart"/>
      <w:r>
        <w:rPr>
          <w:color w:val="000000"/>
        </w:rPr>
        <w:t>thirty (30) days</w:t>
      </w:r>
      <w:proofErr w:type="gramEnd"/>
      <w:r>
        <w:rPr>
          <w:color w:val="000000"/>
        </w:rPr>
        <w:t xml:space="preserve"> following written notice from Landlord specifying the nature of non</w:t>
      </w:r>
      <w:r>
        <w:rPr>
          <w:color w:val="000000"/>
        </w:rPr>
        <w:noBreakHyphen/>
        <w:t>conformance.</w:t>
      </w:r>
    </w:p>
    <w:p w:rsidR="00B701B7" w:rsidRDefault="00B701B7">
      <w:pPr>
        <w:widowControl/>
        <w:suppressAutoHyphens/>
        <w:spacing w:after="240"/>
        <w:ind w:firstLine="720"/>
        <w:jc w:val="both"/>
        <w:rPr>
          <w:color w:val="000000"/>
        </w:rPr>
      </w:pPr>
      <w:bookmarkStart w:id="1017" w:name="_DV_M747"/>
      <w:bookmarkEnd w:id="1017"/>
      <w:r>
        <w:rPr>
          <w:color w:val="000000"/>
        </w:rPr>
        <w:t>Landlord reserves the right to amend or waive these criteria if such amendments or waivers, in the sole judgment of Landlord, shall benefit the Center without placing an unreasonable burden upon the tenants.</w:t>
      </w:r>
    </w:p>
    <w:p w:rsidR="00B701B7" w:rsidRDefault="00B701B7">
      <w:pPr>
        <w:widowControl/>
        <w:suppressAutoHyphens/>
        <w:spacing w:after="240"/>
        <w:ind w:firstLine="720"/>
        <w:jc w:val="both"/>
        <w:rPr>
          <w:color w:val="000000"/>
        </w:rPr>
      </w:pPr>
      <w:bookmarkStart w:id="1018" w:name="_DV_M748"/>
      <w:bookmarkEnd w:id="1018"/>
      <w:r>
        <w:rPr>
          <w:color w:val="000000"/>
        </w:rPr>
        <w:t>Graphics or signs located within a tenant’s Premises, and not intended for visual communication to persons outside of such Premises, shall be exempt from these criteria.</w:t>
      </w:r>
    </w:p>
    <w:p w:rsidR="00B701B7" w:rsidRDefault="00B701B7">
      <w:pPr>
        <w:widowControl/>
        <w:suppressAutoHyphens/>
        <w:spacing w:after="240"/>
        <w:jc w:val="both"/>
        <w:rPr>
          <w:color w:val="000000"/>
        </w:rPr>
      </w:pPr>
      <w:r>
        <w:rPr>
          <w:b/>
          <w:bCs/>
          <w:color w:val="000000"/>
        </w:rPr>
        <w:fldChar w:fldCharType="begin"/>
      </w:r>
      <w:r>
        <w:rPr>
          <w:b/>
          <w:bCs/>
          <w:color w:val="000000"/>
        </w:rPr>
        <w:instrText xml:space="preserve">seq level0 \h \r0 </w:instrText>
      </w:r>
      <w:r>
        <w:rPr>
          <w:b/>
          <w:bCs/>
          <w:color w:val="000000"/>
        </w:rPr>
        <w:fldChar w:fldCharType="end"/>
      </w:r>
      <w:r>
        <w:rPr>
          <w:b/>
          <w:bCs/>
          <w:color w:val="000000"/>
        </w:rPr>
        <w:fldChar w:fldCharType="begin"/>
      </w:r>
      <w:r>
        <w:rPr>
          <w:b/>
          <w:bCs/>
          <w:color w:val="000000"/>
        </w:rPr>
        <w:instrText>seq level0 \*ALPHABETIC</w:instrText>
      </w:r>
      <w:r>
        <w:rPr>
          <w:b/>
          <w:bCs/>
          <w:color w:val="000000"/>
        </w:rPr>
        <w:fldChar w:fldCharType="separate"/>
      </w:r>
      <w:r>
        <w:rPr>
          <w:b/>
          <w:bCs/>
          <w:noProof/>
          <w:color w:val="000000"/>
        </w:rPr>
        <w:t>A</w:t>
      </w:r>
      <w:r>
        <w:rPr>
          <w:b/>
          <w:bCs/>
          <w:color w:val="000000"/>
        </w:rPr>
        <w:fldChar w:fldCharType="end"/>
      </w:r>
      <w:bookmarkStart w:id="1019" w:name="_DV_M749"/>
      <w:bookmarkEnd w:id="1019"/>
      <w:r>
        <w:rPr>
          <w:b/>
          <w:bCs/>
          <w:color w:val="000000"/>
        </w:rPr>
        <w:t>.</w:t>
      </w:r>
      <w:r>
        <w:rPr>
          <w:b/>
          <w:bCs/>
          <w:color w:val="000000"/>
        </w:rPr>
        <w:tab/>
        <w:t>General Requirements</w:t>
      </w:r>
    </w:p>
    <w:p w:rsidR="00B701B7" w:rsidRDefault="00B701B7">
      <w:pPr>
        <w:widowControl/>
        <w:suppressAutoHyphens/>
        <w:spacing w:after="240"/>
        <w:ind w:firstLine="720"/>
        <w:jc w:val="both"/>
        <w:rPr>
          <w:color w:val="000000"/>
        </w:rPr>
      </w:pPr>
      <w:r>
        <w:rPr>
          <w:b/>
          <w:bCs/>
          <w:color w:val="000000"/>
        </w:rPr>
        <w:fldChar w:fldCharType="begin"/>
      </w:r>
      <w:r>
        <w:rPr>
          <w:b/>
          <w:bCs/>
          <w:color w:val="000000"/>
        </w:rPr>
        <w:instrText>seq level1 \*arabic</w:instrText>
      </w:r>
      <w:r>
        <w:rPr>
          <w:b/>
          <w:bCs/>
          <w:color w:val="000000"/>
        </w:rPr>
        <w:fldChar w:fldCharType="separate"/>
      </w:r>
      <w:r>
        <w:rPr>
          <w:b/>
          <w:bCs/>
          <w:noProof/>
          <w:color w:val="000000"/>
        </w:rPr>
        <w:t>1</w:t>
      </w:r>
      <w:r>
        <w:rPr>
          <w:b/>
          <w:bCs/>
          <w:color w:val="000000"/>
        </w:rPr>
        <w:fldChar w:fldCharType="end"/>
      </w:r>
      <w:bookmarkStart w:id="1020" w:name="_DV_M750"/>
      <w:bookmarkEnd w:id="1020"/>
      <w:r>
        <w:rPr>
          <w:b/>
          <w:bCs/>
          <w:color w:val="000000"/>
        </w:rPr>
        <w:t>.</w:t>
      </w:r>
      <w:r>
        <w:rPr>
          <w:b/>
          <w:bCs/>
          <w:color w:val="000000"/>
        </w:rPr>
        <w:tab/>
        <w:t>Sign Approval:</w:t>
      </w:r>
    </w:p>
    <w:p w:rsidR="00B701B7" w:rsidRDefault="00B701B7">
      <w:pPr>
        <w:widowControl/>
        <w:suppressAutoHyphens/>
        <w:spacing w:after="240"/>
        <w:ind w:firstLine="1440"/>
        <w:jc w:val="both"/>
        <w:rPr>
          <w:color w:val="000000"/>
        </w:rPr>
      </w:pPr>
      <w:r>
        <w:rPr>
          <w:color w:val="000000"/>
        </w:rPr>
        <w:fldChar w:fldCharType="begin"/>
      </w:r>
      <w:r>
        <w:rPr>
          <w:color w:val="000000"/>
        </w:rPr>
        <w:instrText>seq level2 \*alphabetic</w:instrText>
      </w:r>
      <w:r>
        <w:rPr>
          <w:color w:val="000000"/>
        </w:rPr>
        <w:fldChar w:fldCharType="separate"/>
      </w:r>
      <w:r>
        <w:rPr>
          <w:noProof/>
          <w:color w:val="000000"/>
        </w:rPr>
        <w:t>a</w:t>
      </w:r>
      <w:r>
        <w:rPr>
          <w:color w:val="000000"/>
        </w:rPr>
        <w:fldChar w:fldCharType="end"/>
      </w:r>
      <w:bookmarkStart w:id="1021" w:name="_DV_M751"/>
      <w:bookmarkEnd w:id="1021"/>
      <w:r>
        <w:rPr>
          <w:color w:val="000000"/>
        </w:rPr>
        <w:t>.</w:t>
      </w:r>
      <w:r>
        <w:rPr>
          <w:color w:val="000000"/>
        </w:rPr>
        <w:tab/>
        <w:t>Two colored copies of any proposed signing shall be submitted to Landlord for the Center for written approval prior to application to the City for sign permit(s).</w:t>
      </w:r>
    </w:p>
    <w:p w:rsidR="00B701B7" w:rsidRDefault="00B701B7">
      <w:pPr>
        <w:widowControl/>
        <w:suppressAutoHyphens/>
        <w:spacing w:after="240"/>
        <w:ind w:firstLine="1440"/>
        <w:jc w:val="both"/>
        <w:rPr>
          <w:color w:val="000000"/>
        </w:rPr>
      </w:pPr>
      <w:r>
        <w:rPr>
          <w:color w:val="000000"/>
        </w:rPr>
        <w:fldChar w:fldCharType="begin"/>
      </w:r>
      <w:r>
        <w:rPr>
          <w:color w:val="000000"/>
        </w:rPr>
        <w:instrText>seq level2 \*alphabetic</w:instrText>
      </w:r>
      <w:r>
        <w:rPr>
          <w:color w:val="000000"/>
        </w:rPr>
        <w:fldChar w:fldCharType="separate"/>
      </w:r>
      <w:r>
        <w:rPr>
          <w:noProof/>
          <w:color w:val="000000"/>
        </w:rPr>
        <w:t>b</w:t>
      </w:r>
      <w:r>
        <w:rPr>
          <w:color w:val="000000"/>
        </w:rPr>
        <w:fldChar w:fldCharType="end"/>
      </w:r>
      <w:bookmarkStart w:id="1022" w:name="_DV_M752"/>
      <w:bookmarkEnd w:id="1022"/>
      <w:r>
        <w:rPr>
          <w:color w:val="000000"/>
        </w:rPr>
        <w:t>.</w:t>
      </w:r>
      <w:r>
        <w:rPr>
          <w:color w:val="000000"/>
        </w:rPr>
        <w:tab/>
        <w:t>Such approval, based upon aesthetics of design, access to appropriate electrical service, or construction details such as method of attachment to buildings, shall be granted or denied at the sole discretion of Landlord.</w:t>
      </w:r>
    </w:p>
    <w:p w:rsidR="00B701B7" w:rsidRDefault="00B701B7">
      <w:pPr>
        <w:widowControl/>
        <w:suppressAutoHyphens/>
        <w:spacing w:after="240"/>
        <w:ind w:firstLine="1440"/>
        <w:jc w:val="both"/>
        <w:rPr>
          <w:color w:val="000000"/>
        </w:rPr>
      </w:pPr>
      <w:r>
        <w:rPr>
          <w:color w:val="000000"/>
        </w:rPr>
        <w:lastRenderedPageBreak/>
        <w:fldChar w:fldCharType="begin"/>
      </w:r>
      <w:r>
        <w:rPr>
          <w:color w:val="000000"/>
        </w:rPr>
        <w:instrText>seq level2 \*alphabetic</w:instrText>
      </w:r>
      <w:r>
        <w:rPr>
          <w:color w:val="000000"/>
        </w:rPr>
        <w:fldChar w:fldCharType="separate"/>
      </w:r>
      <w:r>
        <w:rPr>
          <w:noProof/>
          <w:color w:val="000000"/>
        </w:rPr>
        <w:t>c</w:t>
      </w:r>
      <w:r>
        <w:rPr>
          <w:color w:val="000000"/>
        </w:rPr>
        <w:fldChar w:fldCharType="end"/>
      </w:r>
      <w:bookmarkStart w:id="1023" w:name="_DV_M753"/>
      <w:bookmarkEnd w:id="1023"/>
      <w:r>
        <w:rPr>
          <w:color w:val="000000"/>
        </w:rPr>
        <w:t>.</w:t>
      </w:r>
      <w:r>
        <w:rPr>
          <w:color w:val="000000"/>
        </w:rPr>
        <w:tab/>
        <w:t>Following final approval of Landlord, Tenant’s Sign Contractor will apply, as agent of the Tenant, for a sign permit to the City.</w:t>
      </w:r>
    </w:p>
    <w:p w:rsidR="00B701B7" w:rsidRDefault="00B701B7">
      <w:pPr>
        <w:widowControl/>
        <w:suppressAutoHyphens/>
        <w:spacing w:after="240"/>
        <w:ind w:firstLine="1440"/>
        <w:jc w:val="both"/>
        <w:rPr>
          <w:color w:val="000000"/>
        </w:rPr>
      </w:pPr>
      <w:r>
        <w:rPr>
          <w:color w:val="000000"/>
        </w:rPr>
        <w:fldChar w:fldCharType="begin"/>
      </w:r>
      <w:r>
        <w:rPr>
          <w:color w:val="000000"/>
        </w:rPr>
        <w:instrText>seq level2 \*alphabetic</w:instrText>
      </w:r>
      <w:r>
        <w:rPr>
          <w:color w:val="000000"/>
        </w:rPr>
        <w:fldChar w:fldCharType="separate"/>
      </w:r>
      <w:r>
        <w:rPr>
          <w:noProof/>
          <w:color w:val="000000"/>
        </w:rPr>
        <w:t>d</w:t>
      </w:r>
      <w:r>
        <w:rPr>
          <w:color w:val="000000"/>
        </w:rPr>
        <w:fldChar w:fldCharType="end"/>
      </w:r>
      <w:bookmarkStart w:id="1024" w:name="_DV_M754"/>
      <w:bookmarkEnd w:id="1024"/>
      <w:r>
        <w:rPr>
          <w:color w:val="000000"/>
        </w:rPr>
        <w:t>.</w:t>
      </w:r>
      <w:r>
        <w:rPr>
          <w:color w:val="000000"/>
        </w:rPr>
        <w:tab/>
        <w:t>Tenant is responsible for the performance of its Sign Contractor as his agent, as well as conformance to these criteria.</w:t>
      </w:r>
    </w:p>
    <w:p w:rsidR="00B701B7" w:rsidRDefault="00B701B7">
      <w:pPr>
        <w:widowControl/>
        <w:suppressAutoHyphens/>
        <w:spacing w:after="240"/>
        <w:ind w:firstLine="720"/>
        <w:jc w:val="both"/>
        <w:rPr>
          <w:color w:val="000000"/>
        </w:rPr>
      </w:pPr>
      <w:r>
        <w:rPr>
          <w:b/>
          <w:bCs/>
          <w:color w:val="000000"/>
        </w:rPr>
        <w:fldChar w:fldCharType="begin"/>
      </w:r>
      <w:r>
        <w:rPr>
          <w:b/>
          <w:bCs/>
          <w:color w:val="000000"/>
        </w:rPr>
        <w:instrText>seq level1 \*arabic</w:instrText>
      </w:r>
      <w:r>
        <w:rPr>
          <w:b/>
          <w:bCs/>
          <w:color w:val="000000"/>
        </w:rPr>
        <w:fldChar w:fldCharType="separate"/>
      </w:r>
      <w:r>
        <w:rPr>
          <w:b/>
          <w:bCs/>
          <w:noProof/>
          <w:color w:val="000000"/>
        </w:rPr>
        <w:t>2</w:t>
      </w:r>
      <w:r>
        <w:rPr>
          <w:b/>
          <w:bCs/>
          <w:color w:val="000000"/>
        </w:rPr>
        <w:fldChar w:fldCharType="end"/>
      </w:r>
      <w:bookmarkStart w:id="1025" w:name="_DV_M755"/>
      <w:bookmarkEnd w:id="1025"/>
      <w:r>
        <w:rPr>
          <w:b/>
          <w:bCs/>
          <w:color w:val="000000"/>
        </w:rPr>
        <w:t>.</w:t>
      </w:r>
      <w:r>
        <w:rPr>
          <w:b/>
          <w:bCs/>
          <w:color w:val="000000"/>
        </w:rPr>
        <w:fldChar w:fldCharType="begin"/>
      </w:r>
      <w:r>
        <w:rPr>
          <w:b/>
          <w:bCs/>
          <w:color w:val="000000"/>
        </w:rPr>
        <w:instrText xml:space="preserve">seq level2 \h \r0 </w:instrText>
      </w:r>
      <w:r>
        <w:rPr>
          <w:b/>
          <w:bCs/>
          <w:color w:val="000000"/>
        </w:rPr>
        <w:fldChar w:fldCharType="end"/>
      </w:r>
      <w:bookmarkStart w:id="1026" w:name="_DV_M756"/>
      <w:bookmarkEnd w:id="1026"/>
      <w:r>
        <w:rPr>
          <w:b/>
          <w:bCs/>
          <w:color w:val="000000"/>
        </w:rPr>
        <w:tab/>
        <w:t>Sign Maintenance:</w:t>
      </w:r>
    </w:p>
    <w:p w:rsidR="00B701B7" w:rsidRDefault="00B701B7">
      <w:pPr>
        <w:widowControl/>
        <w:suppressAutoHyphens/>
        <w:spacing w:after="240"/>
        <w:ind w:firstLine="1440"/>
        <w:jc w:val="both"/>
        <w:rPr>
          <w:color w:val="000000"/>
        </w:rPr>
      </w:pPr>
      <w:r>
        <w:rPr>
          <w:color w:val="000000"/>
        </w:rPr>
        <w:fldChar w:fldCharType="begin"/>
      </w:r>
      <w:r>
        <w:rPr>
          <w:color w:val="000000"/>
        </w:rPr>
        <w:instrText>seq level2 \*alphabetic</w:instrText>
      </w:r>
      <w:r>
        <w:rPr>
          <w:color w:val="000000"/>
        </w:rPr>
        <w:fldChar w:fldCharType="separate"/>
      </w:r>
      <w:r>
        <w:rPr>
          <w:noProof/>
          <w:color w:val="000000"/>
        </w:rPr>
        <w:t>a</w:t>
      </w:r>
      <w:r>
        <w:rPr>
          <w:color w:val="000000"/>
        </w:rPr>
        <w:fldChar w:fldCharType="end"/>
      </w:r>
      <w:bookmarkStart w:id="1027" w:name="_DV_M757"/>
      <w:bookmarkEnd w:id="1027"/>
      <w:r>
        <w:rPr>
          <w:color w:val="000000"/>
        </w:rPr>
        <w:t>.</w:t>
      </w:r>
      <w:r>
        <w:rPr>
          <w:color w:val="000000"/>
        </w:rPr>
        <w:tab/>
        <w:t>Tenant shall be responsible for keeping all signing or graphics, including lighting thereof, on its Premises in good operating condition as determined in the sole judgment of Landlord.  Landlord shall inform Tenant, in writing, of non</w:t>
      </w:r>
      <w:r>
        <w:rPr>
          <w:color w:val="000000"/>
        </w:rPr>
        <w:noBreakHyphen/>
        <w:t xml:space="preserve">compliance with the sign criteria.  </w:t>
      </w:r>
      <w:proofErr w:type="gramStart"/>
      <w:r>
        <w:rPr>
          <w:color w:val="000000"/>
        </w:rPr>
        <w:t>Remedy of specified non</w:t>
      </w:r>
      <w:r>
        <w:rPr>
          <w:color w:val="000000"/>
        </w:rPr>
        <w:noBreakHyphen/>
        <w:t>acceptable condition(s) shall be made by Tenant</w:t>
      </w:r>
      <w:proofErr w:type="gramEnd"/>
      <w:r>
        <w:rPr>
          <w:color w:val="000000"/>
        </w:rPr>
        <w:t xml:space="preserve"> within thirty (30) days from receipt of such written notification.</w:t>
      </w:r>
    </w:p>
    <w:p w:rsidR="00B701B7" w:rsidRDefault="00B701B7">
      <w:pPr>
        <w:widowControl/>
        <w:suppressAutoHyphens/>
        <w:spacing w:after="240"/>
        <w:ind w:firstLine="1440"/>
        <w:jc w:val="both"/>
        <w:rPr>
          <w:color w:val="000000"/>
        </w:rPr>
      </w:pPr>
      <w:r>
        <w:rPr>
          <w:color w:val="000000"/>
        </w:rPr>
        <w:fldChar w:fldCharType="begin"/>
      </w:r>
      <w:r>
        <w:rPr>
          <w:color w:val="000000"/>
        </w:rPr>
        <w:instrText>seq level2 \*alphabetic</w:instrText>
      </w:r>
      <w:r>
        <w:rPr>
          <w:color w:val="000000"/>
        </w:rPr>
        <w:fldChar w:fldCharType="separate"/>
      </w:r>
      <w:r>
        <w:rPr>
          <w:noProof/>
          <w:color w:val="000000"/>
        </w:rPr>
        <w:t>b</w:t>
      </w:r>
      <w:r>
        <w:rPr>
          <w:color w:val="000000"/>
        </w:rPr>
        <w:fldChar w:fldCharType="end"/>
      </w:r>
      <w:bookmarkStart w:id="1028" w:name="_DV_M758"/>
      <w:bookmarkEnd w:id="1028"/>
      <w:r>
        <w:rPr>
          <w:color w:val="000000"/>
        </w:rPr>
        <w:t>.</w:t>
      </w:r>
      <w:r>
        <w:rPr>
          <w:color w:val="000000"/>
        </w:rPr>
        <w:tab/>
        <w:t>All signs shall bear the “UL” label, and their installation shall comply with all local building and electrical codes.</w:t>
      </w:r>
    </w:p>
    <w:p w:rsidR="00B701B7" w:rsidRDefault="00B701B7">
      <w:pPr>
        <w:widowControl/>
        <w:suppressAutoHyphens/>
        <w:spacing w:after="240"/>
        <w:ind w:firstLine="1440"/>
        <w:jc w:val="both"/>
        <w:rPr>
          <w:color w:val="000000"/>
        </w:rPr>
      </w:pPr>
      <w:r>
        <w:rPr>
          <w:color w:val="000000"/>
        </w:rPr>
        <w:fldChar w:fldCharType="begin"/>
      </w:r>
      <w:r>
        <w:rPr>
          <w:color w:val="000000"/>
        </w:rPr>
        <w:instrText>seq level2 \*alphabetic</w:instrText>
      </w:r>
      <w:r>
        <w:rPr>
          <w:color w:val="000000"/>
        </w:rPr>
        <w:fldChar w:fldCharType="separate"/>
      </w:r>
      <w:r>
        <w:rPr>
          <w:noProof/>
          <w:color w:val="000000"/>
        </w:rPr>
        <w:t>c</w:t>
      </w:r>
      <w:r>
        <w:rPr>
          <w:color w:val="000000"/>
        </w:rPr>
        <w:fldChar w:fldCharType="end"/>
      </w:r>
      <w:bookmarkStart w:id="1029" w:name="_DV_M759"/>
      <w:bookmarkEnd w:id="1029"/>
      <w:r>
        <w:rPr>
          <w:color w:val="000000"/>
        </w:rPr>
        <w:t>.</w:t>
      </w:r>
      <w:r>
        <w:rPr>
          <w:color w:val="000000"/>
        </w:rPr>
        <w:tab/>
        <w:t>Sign contractor shall repair any damage to buildings or the Common Area facilities caused by their work.</w:t>
      </w:r>
    </w:p>
    <w:p w:rsidR="00B701B7" w:rsidRDefault="00B701B7">
      <w:pPr>
        <w:widowControl/>
        <w:suppressAutoHyphens/>
        <w:spacing w:after="240"/>
        <w:ind w:firstLine="1440"/>
        <w:jc w:val="both"/>
        <w:rPr>
          <w:color w:val="000000"/>
        </w:rPr>
      </w:pPr>
      <w:r>
        <w:rPr>
          <w:color w:val="000000"/>
        </w:rPr>
        <w:fldChar w:fldCharType="begin"/>
      </w:r>
      <w:r>
        <w:rPr>
          <w:color w:val="000000"/>
        </w:rPr>
        <w:instrText>seq level2 \*alphabetic</w:instrText>
      </w:r>
      <w:r>
        <w:rPr>
          <w:color w:val="000000"/>
        </w:rPr>
        <w:fldChar w:fldCharType="separate"/>
      </w:r>
      <w:r>
        <w:rPr>
          <w:noProof/>
          <w:color w:val="000000"/>
        </w:rPr>
        <w:t>d</w:t>
      </w:r>
      <w:r>
        <w:rPr>
          <w:color w:val="000000"/>
        </w:rPr>
        <w:fldChar w:fldCharType="end"/>
      </w:r>
      <w:bookmarkStart w:id="1030" w:name="_DV_M760"/>
      <w:bookmarkEnd w:id="1030"/>
      <w:r>
        <w:rPr>
          <w:color w:val="000000"/>
        </w:rPr>
        <w:t>.</w:t>
      </w:r>
      <w:r>
        <w:rPr>
          <w:color w:val="000000"/>
        </w:rPr>
        <w:tab/>
        <w:t>No labels will be permitted on the exposed surface of signs except those required by local ordinance, which shall be applied in an inconspicuous location.</w:t>
      </w:r>
    </w:p>
    <w:p w:rsidR="00B701B7" w:rsidRDefault="00B701B7">
      <w:pPr>
        <w:widowControl/>
        <w:suppressAutoHyphens/>
        <w:spacing w:after="240"/>
        <w:ind w:firstLine="720"/>
        <w:jc w:val="both"/>
        <w:rPr>
          <w:color w:val="000000"/>
        </w:rPr>
      </w:pPr>
      <w:r>
        <w:rPr>
          <w:b/>
          <w:bCs/>
          <w:color w:val="000000"/>
        </w:rPr>
        <w:fldChar w:fldCharType="begin"/>
      </w:r>
      <w:r>
        <w:rPr>
          <w:b/>
          <w:bCs/>
          <w:color w:val="000000"/>
        </w:rPr>
        <w:instrText>seq level1 \*arabic</w:instrText>
      </w:r>
      <w:r>
        <w:rPr>
          <w:b/>
          <w:bCs/>
          <w:color w:val="000000"/>
        </w:rPr>
        <w:fldChar w:fldCharType="separate"/>
      </w:r>
      <w:r>
        <w:rPr>
          <w:b/>
          <w:bCs/>
          <w:noProof/>
          <w:color w:val="000000"/>
        </w:rPr>
        <w:t>3</w:t>
      </w:r>
      <w:r>
        <w:rPr>
          <w:b/>
          <w:bCs/>
          <w:color w:val="000000"/>
        </w:rPr>
        <w:fldChar w:fldCharType="end"/>
      </w:r>
      <w:bookmarkStart w:id="1031" w:name="_DV_M761"/>
      <w:bookmarkEnd w:id="1031"/>
      <w:r>
        <w:rPr>
          <w:b/>
          <w:bCs/>
          <w:color w:val="000000"/>
        </w:rPr>
        <w:t>.</w:t>
      </w:r>
      <w:r>
        <w:rPr>
          <w:b/>
          <w:bCs/>
          <w:color w:val="000000"/>
        </w:rPr>
        <w:fldChar w:fldCharType="begin"/>
      </w:r>
      <w:r>
        <w:rPr>
          <w:b/>
          <w:bCs/>
          <w:color w:val="000000"/>
        </w:rPr>
        <w:instrText xml:space="preserve">seq level2 \h \r0 </w:instrText>
      </w:r>
      <w:r>
        <w:rPr>
          <w:b/>
          <w:bCs/>
          <w:color w:val="000000"/>
        </w:rPr>
        <w:fldChar w:fldCharType="end"/>
      </w:r>
      <w:bookmarkStart w:id="1032" w:name="_DV_M762"/>
      <w:bookmarkEnd w:id="1032"/>
      <w:r>
        <w:rPr>
          <w:b/>
          <w:bCs/>
          <w:color w:val="000000"/>
        </w:rPr>
        <w:tab/>
        <w:t>Design Requirements:</w:t>
      </w:r>
    </w:p>
    <w:p w:rsidR="00B701B7" w:rsidRDefault="00B701B7">
      <w:pPr>
        <w:widowControl/>
        <w:suppressAutoHyphens/>
        <w:spacing w:after="240"/>
        <w:ind w:firstLine="1440"/>
        <w:jc w:val="both"/>
        <w:rPr>
          <w:color w:val="000000"/>
        </w:rPr>
      </w:pPr>
      <w:r>
        <w:rPr>
          <w:color w:val="000000"/>
        </w:rPr>
        <w:fldChar w:fldCharType="begin"/>
      </w:r>
      <w:r>
        <w:rPr>
          <w:color w:val="000000"/>
        </w:rPr>
        <w:instrText>seq level2 \*alphabetic</w:instrText>
      </w:r>
      <w:r>
        <w:rPr>
          <w:color w:val="000000"/>
        </w:rPr>
        <w:fldChar w:fldCharType="separate"/>
      </w:r>
      <w:r>
        <w:rPr>
          <w:noProof/>
          <w:color w:val="000000"/>
        </w:rPr>
        <w:t>a</w:t>
      </w:r>
      <w:r>
        <w:rPr>
          <w:color w:val="000000"/>
        </w:rPr>
        <w:fldChar w:fldCharType="end"/>
      </w:r>
      <w:bookmarkStart w:id="1033" w:name="_DV_M763"/>
      <w:bookmarkEnd w:id="1033"/>
      <w:r>
        <w:rPr>
          <w:color w:val="000000"/>
        </w:rPr>
        <w:t>.</w:t>
      </w:r>
      <w:r>
        <w:rPr>
          <w:color w:val="000000"/>
        </w:rPr>
        <w:tab/>
        <w:t>The design of any sign must be in keeping with sign limitations of the City.</w:t>
      </w:r>
    </w:p>
    <w:p w:rsidR="00B701B7" w:rsidRDefault="00B701B7">
      <w:pPr>
        <w:widowControl/>
        <w:suppressAutoHyphens/>
        <w:spacing w:after="240"/>
        <w:ind w:firstLine="1440"/>
        <w:jc w:val="both"/>
        <w:rPr>
          <w:color w:val="000000"/>
        </w:rPr>
      </w:pPr>
      <w:bookmarkStart w:id="1034" w:name="_DV_M764"/>
      <w:bookmarkEnd w:id="1034"/>
      <w:r>
        <w:rPr>
          <w:color w:val="000000"/>
        </w:rPr>
        <w:t>b.</w:t>
      </w:r>
      <w:r>
        <w:rPr>
          <w:color w:val="000000"/>
        </w:rPr>
        <w:tab/>
        <w:t>Unless otherwise specifically permitted by Landlord, signs shall be centered in store frontage area in accordance with these criteria.</w:t>
      </w:r>
    </w:p>
    <w:p w:rsidR="00B701B7" w:rsidRDefault="00B701B7">
      <w:pPr>
        <w:widowControl/>
        <w:suppressAutoHyphens/>
        <w:spacing w:after="240"/>
        <w:ind w:firstLine="1440"/>
        <w:jc w:val="both"/>
        <w:rPr>
          <w:color w:val="000000"/>
        </w:rPr>
      </w:pPr>
      <w:bookmarkStart w:id="1035" w:name="_DV_M765"/>
      <w:bookmarkEnd w:id="1035"/>
      <w:r>
        <w:rPr>
          <w:color w:val="000000"/>
        </w:rPr>
        <w:t>c.</w:t>
      </w:r>
      <w:r>
        <w:rPr>
          <w:color w:val="000000"/>
        </w:rPr>
        <w:tab/>
        <w:t>Anchor Tenants (defined as in-line Tenants with 20,000 or more square feet of Gross Leasable Area in the Center) with one or more elevations may install one wall or parapet sign, and may install one under</w:t>
      </w:r>
      <w:r>
        <w:rPr>
          <w:color w:val="000000"/>
        </w:rPr>
        <w:noBreakHyphen/>
        <w:t xml:space="preserve">canopy sign centered at Tenant’s main entrance in accordance with these criteria.  The maximum size of wall and parapet signs shall be as set forth in </w:t>
      </w:r>
      <w:r>
        <w:rPr>
          <w:color w:val="000000"/>
          <w:u w:val="single"/>
        </w:rPr>
        <w:t>Paragraph 4(a)</w:t>
      </w:r>
      <w:r>
        <w:rPr>
          <w:color w:val="000000"/>
        </w:rPr>
        <w:t xml:space="preserve"> below and subject to the prior written approval of Landlord.</w:t>
      </w:r>
    </w:p>
    <w:p w:rsidR="00B701B7" w:rsidRDefault="00B701B7">
      <w:pPr>
        <w:widowControl/>
        <w:suppressAutoHyphens/>
        <w:spacing w:after="240"/>
        <w:ind w:firstLine="1440"/>
        <w:jc w:val="both"/>
        <w:rPr>
          <w:color w:val="000000"/>
        </w:rPr>
      </w:pPr>
      <w:bookmarkStart w:id="1036" w:name="_DV_M766"/>
      <w:bookmarkEnd w:id="1036"/>
      <w:r>
        <w:rPr>
          <w:color w:val="000000"/>
        </w:rPr>
        <w:t>d.</w:t>
      </w:r>
      <w:r>
        <w:rPr>
          <w:color w:val="000000"/>
        </w:rPr>
        <w:tab/>
        <w:t>Shop Tenants (defined as in</w:t>
      </w:r>
      <w:r>
        <w:rPr>
          <w:color w:val="000000"/>
        </w:rPr>
        <w:noBreakHyphen/>
        <w:t>line Tenants with less than 20,000 square feet of Gross Leasable Area) with one or more elevations may install one twenty four inch (24”) high sign in the sign area approved by Landlord, and may install one under</w:t>
      </w:r>
      <w:r>
        <w:rPr>
          <w:color w:val="000000"/>
        </w:rPr>
        <w:noBreakHyphen/>
        <w:t xml:space="preserve">canopy sign centered at Tenant’s main entrance in accordance with these criteria.  The maximum size of wall and parapet signs shall be as set forth in </w:t>
      </w:r>
      <w:r>
        <w:rPr>
          <w:color w:val="000000"/>
          <w:u w:val="single"/>
        </w:rPr>
        <w:t>Paragraph</w:t>
      </w:r>
      <w:r>
        <w:rPr>
          <w:color w:val="000000"/>
        </w:rPr>
        <w:t xml:space="preserve"> </w:t>
      </w:r>
      <w:r>
        <w:rPr>
          <w:color w:val="000000"/>
          <w:u w:val="single"/>
        </w:rPr>
        <w:t>4(a</w:t>
      </w:r>
      <w:r>
        <w:rPr>
          <w:color w:val="000000"/>
        </w:rPr>
        <w:t>) below and subject to the prior written approval of Landlord.</w:t>
      </w:r>
    </w:p>
    <w:p w:rsidR="00B701B7" w:rsidRDefault="00B701B7">
      <w:pPr>
        <w:widowControl/>
        <w:suppressAutoHyphens/>
        <w:spacing w:after="240"/>
        <w:ind w:firstLine="1440"/>
        <w:jc w:val="both"/>
        <w:rPr>
          <w:color w:val="000000"/>
        </w:rPr>
      </w:pPr>
      <w:bookmarkStart w:id="1037" w:name="_DV_M767"/>
      <w:bookmarkEnd w:id="1037"/>
      <w:proofErr w:type="gramStart"/>
      <w:r>
        <w:rPr>
          <w:color w:val="000000"/>
        </w:rPr>
        <w:lastRenderedPageBreak/>
        <w:t>e.</w:t>
      </w:r>
      <w:r>
        <w:rPr>
          <w:color w:val="000000"/>
        </w:rPr>
        <w:tab/>
        <w:t>Under canopy signs shall be in size and material reasonably agreed to by Landlord and Tenant</w:t>
      </w:r>
      <w:proofErr w:type="gramEnd"/>
      <w:r>
        <w:rPr>
          <w:color w:val="000000"/>
        </w:rPr>
        <w:t>.  The sign shall be suspended by rigid material as specified by the Landlord at a height specified by the Landlord, which shall be typical for all such signs at the Shopping Center.</w:t>
      </w:r>
    </w:p>
    <w:p w:rsidR="00B701B7" w:rsidRDefault="00B701B7">
      <w:pPr>
        <w:widowControl/>
        <w:suppressAutoHyphens/>
        <w:spacing w:after="240"/>
        <w:ind w:firstLine="1440"/>
        <w:jc w:val="both"/>
        <w:rPr>
          <w:color w:val="000000"/>
        </w:rPr>
      </w:pPr>
      <w:bookmarkStart w:id="1038" w:name="_DV_M768"/>
      <w:bookmarkEnd w:id="1038"/>
      <w:r>
        <w:rPr>
          <w:color w:val="000000"/>
        </w:rPr>
        <w:t>f.</w:t>
      </w:r>
      <w:r>
        <w:rPr>
          <w:color w:val="000000"/>
        </w:rPr>
        <w:tab/>
        <w:t>All wall or parapet signs shall be individual letters of the following types:  channelume, pan channel, reverse pan channel or neon.  The secondary signs may be in an illuminated cabinet form but less than 30% of the total signage allowed.  No exposed raceways or conduit willbe allowed without Landlord’s prior approval.</w:t>
      </w:r>
    </w:p>
    <w:p w:rsidR="00B701B7" w:rsidRDefault="00B701B7">
      <w:pPr>
        <w:widowControl/>
        <w:suppressAutoHyphens/>
        <w:spacing w:after="240"/>
        <w:ind w:firstLine="720"/>
        <w:jc w:val="both"/>
        <w:rPr>
          <w:color w:val="000000"/>
        </w:rPr>
      </w:pPr>
      <w:r>
        <w:rPr>
          <w:b/>
          <w:bCs/>
          <w:color w:val="000000"/>
        </w:rPr>
        <w:fldChar w:fldCharType="begin"/>
      </w:r>
      <w:r>
        <w:rPr>
          <w:b/>
          <w:bCs/>
          <w:color w:val="000000"/>
        </w:rPr>
        <w:instrText>seq level1 \*arabic</w:instrText>
      </w:r>
      <w:r>
        <w:rPr>
          <w:b/>
          <w:bCs/>
          <w:color w:val="000000"/>
        </w:rPr>
        <w:fldChar w:fldCharType="separate"/>
      </w:r>
      <w:r>
        <w:rPr>
          <w:b/>
          <w:bCs/>
          <w:noProof/>
          <w:color w:val="000000"/>
        </w:rPr>
        <w:t>4</w:t>
      </w:r>
      <w:r>
        <w:rPr>
          <w:b/>
          <w:bCs/>
          <w:color w:val="000000"/>
        </w:rPr>
        <w:fldChar w:fldCharType="end"/>
      </w:r>
      <w:bookmarkStart w:id="1039" w:name="_DV_M769"/>
      <w:bookmarkEnd w:id="1039"/>
      <w:r>
        <w:rPr>
          <w:b/>
          <w:bCs/>
          <w:color w:val="000000"/>
        </w:rPr>
        <w:t>.</w:t>
      </w:r>
      <w:r>
        <w:rPr>
          <w:b/>
          <w:bCs/>
          <w:color w:val="000000"/>
        </w:rPr>
        <w:fldChar w:fldCharType="begin"/>
      </w:r>
      <w:r>
        <w:rPr>
          <w:b/>
          <w:bCs/>
          <w:color w:val="000000"/>
        </w:rPr>
        <w:instrText xml:space="preserve">seq level2 \h \r0 </w:instrText>
      </w:r>
      <w:r>
        <w:rPr>
          <w:b/>
          <w:bCs/>
          <w:color w:val="000000"/>
        </w:rPr>
        <w:fldChar w:fldCharType="end"/>
      </w:r>
      <w:bookmarkStart w:id="1040" w:name="_DV_M770"/>
      <w:bookmarkEnd w:id="1040"/>
      <w:r>
        <w:rPr>
          <w:b/>
          <w:bCs/>
          <w:color w:val="000000"/>
        </w:rPr>
        <w:tab/>
        <w:t>Miscellaneous Requirements:</w:t>
      </w:r>
    </w:p>
    <w:p w:rsidR="00B701B7" w:rsidRDefault="00B701B7">
      <w:pPr>
        <w:widowControl/>
        <w:suppressAutoHyphens/>
        <w:spacing w:after="240"/>
        <w:ind w:firstLine="1440"/>
        <w:jc w:val="both"/>
        <w:rPr>
          <w:strike/>
          <w:color w:val="000000"/>
        </w:rPr>
      </w:pPr>
      <w:r>
        <w:rPr>
          <w:color w:val="000000"/>
        </w:rPr>
        <w:fldChar w:fldCharType="begin"/>
      </w:r>
      <w:r>
        <w:rPr>
          <w:color w:val="000000"/>
        </w:rPr>
        <w:instrText>seq level2 \*alphabetic</w:instrText>
      </w:r>
      <w:r>
        <w:rPr>
          <w:color w:val="000000"/>
        </w:rPr>
        <w:fldChar w:fldCharType="separate"/>
      </w:r>
      <w:r>
        <w:rPr>
          <w:noProof/>
          <w:color w:val="000000"/>
        </w:rPr>
        <w:t>a</w:t>
      </w:r>
      <w:r>
        <w:rPr>
          <w:color w:val="000000"/>
        </w:rPr>
        <w:fldChar w:fldCharType="end"/>
      </w:r>
      <w:bookmarkStart w:id="1041" w:name="_DV_M771"/>
      <w:bookmarkEnd w:id="1041"/>
      <w:r>
        <w:rPr>
          <w:color w:val="000000"/>
        </w:rPr>
        <w:t>.</w:t>
      </w:r>
      <w:r>
        <w:rPr>
          <w:color w:val="000000"/>
        </w:rPr>
        <w:tab/>
        <w:t xml:space="preserve">Varied design, colors and materials are encouraged.  Notwithstanding anything to the contrary contained herein, no sign may be more than three feet high and longer than 85% of the wall panel on which it is applied and no sign may be longer than 66% of the frontage of the store to which it is applied.  The maximum combined sign area shall not exceed 10% of the wall area of the </w:t>
      </w:r>
      <w:proofErr w:type="gramStart"/>
      <w:r>
        <w:rPr>
          <w:color w:val="000000"/>
        </w:rPr>
        <w:t>store front</w:t>
      </w:r>
      <w:proofErr w:type="gramEnd"/>
      <w:r>
        <w:rPr>
          <w:color w:val="000000"/>
        </w:rPr>
        <w:t xml:space="preserve"> of the Premises, which area shall be computed by multiplying the length by the height by 10%.  Secondary copy is allowed but must be included in total square footage permitted.  The Landlord will measure the sign area by drawing a rectangle around the total area of signs to calculate the square footage of such signs.  The copy will be well lit as determined by Landlord.  Tenant shall have an approved sign installed, at Tenant’s expense, no later than the date Tenant opens for business in the Premises.</w:t>
      </w:r>
    </w:p>
    <w:p w:rsidR="00B701B7" w:rsidRDefault="00B701B7">
      <w:pPr>
        <w:widowControl/>
        <w:suppressAutoHyphens/>
        <w:spacing w:after="240"/>
        <w:ind w:firstLine="1440"/>
        <w:jc w:val="both"/>
        <w:rPr>
          <w:color w:val="000000"/>
        </w:rPr>
      </w:pPr>
      <w:r>
        <w:rPr>
          <w:color w:val="000000"/>
        </w:rPr>
        <w:fldChar w:fldCharType="begin"/>
      </w:r>
      <w:r>
        <w:rPr>
          <w:color w:val="000000"/>
        </w:rPr>
        <w:instrText>seq level2 \*alphabetic</w:instrText>
      </w:r>
      <w:r>
        <w:rPr>
          <w:color w:val="000000"/>
        </w:rPr>
        <w:fldChar w:fldCharType="separate"/>
      </w:r>
      <w:r>
        <w:rPr>
          <w:noProof/>
          <w:color w:val="000000"/>
        </w:rPr>
        <w:t>b</w:t>
      </w:r>
      <w:r>
        <w:rPr>
          <w:color w:val="000000"/>
        </w:rPr>
        <w:fldChar w:fldCharType="end"/>
      </w:r>
      <w:bookmarkStart w:id="1042" w:name="_DV_M772"/>
      <w:bookmarkEnd w:id="1042"/>
      <w:r>
        <w:rPr>
          <w:color w:val="000000"/>
        </w:rPr>
        <w:t>.</w:t>
      </w:r>
      <w:r>
        <w:rPr>
          <w:color w:val="000000"/>
        </w:rPr>
        <w:tab/>
        <w:t>All signs will be located on the building/storefront where the business is conducted.  All signs shall be professionally installed and the proposed method of installation shall comply with all local building and electrical codes.  All conductors, transformers, ballast boxes and the like shall be concealed.  Painted lettering will not be allowed, except as otherwise set forth in this section.  All colors and finishes shall be subject to the approval of Landlord in its sole discretion.  Once Landlord has approved in writing the submitted shop drawing, Tenant or Tenant’s signs manufacturer shall submit those same drawings to the City for approval and permitting.  No signs shall be allowed without the written approval from Landlord and proper permits from the City.</w:t>
      </w:r>
    </w:p>
    <w:p w:rsidR="00B701B7" w:rsidRDefault="00B701B7">
      <w:pPr>
        <w:widowControl/>
        <w:suppressAutoHyphens/>
        <w:spacing w:after="240"/>
        <w:ind w:firstLine="1440"/>
        <w:jc w:val="both"/>
        <w:rPr>
          <w:color w:val="000000"/>
        </w:rPr>
      </w:pPr>
      <w:bookmarkStart w:id="1043" w:name="_DV_M773"/>
      <w:bookmarkEnd w:id="1043"/>
      <w:r>
        <w:rPr>
          <w:color w:val="000000"/>
        </w:rPr>
        <w:t>c.</w:t>
      </w:r>
      <w:r>
        <w:rPr>
          <w:color w:val="000000"/>
        </w:rPr>
        <w:tab/>
        <w:t>Store identification on windows and doors:</w:t>
      </w:r>
    </w:p>
    <w:p w:rsidR="00B701B7" w:rsidRDefault="00B701B7">
      <w:pPr>
        <w:widowControl/>
        <w:suppressAutoHyphens/>
        <w:spacing w:after="240"/>
        <w:ind w:firstLine="2160"/>
        <w:jc w:val="both"/>
        <w:rPr>
          <w:color w:val="000000"/>
        </w:rPr>
      </w:pPr>
      <w:bookmarkStart w:id="1044" w:name="_DV_M774"/>
      <w:bookmarkEnd w:id="1044"/>
      <w:r>
        <w:rPr>
          <w:color w:val="000000"/>
        </w:rPr>
        <w:t>(</w:t>
      </w:r>
      <w:r>
        <w:rPr>
          <w:color w:val="000000"/>
        </w:rPr>
        <w:fldChar w:fldCharType="begin"/>
      </w:r>
      <w:r>
        <w:rPr>
          <w:color w:val="000000"/>
        </w:rPr>
        <w:instrText>seq level3 \*arabic</w:instrText>
      </w:r>
      <w:r>
        <w:rPr>
          <w:color w:val="000000"/>
        </w:rPr>
        <w:fldChar w:fldCharType="separate"/>
      </w:r>
      <w:r>
        <w:rPr>
          <w:noProof/>
          <w:color w:val="000000"/>
        </w:rPr>
        <w:t>1</w:t>
      </w:r>
      <w:r>
        <w:rPr>
          <w:color w:val="000000"/>
        </w:rPr>
        <w:fldChar w:fldCharType="end"/>
      </w:r>
      <w:bookmarkStart w:id="1045" w:name="_DV_M775"/>
      <w:bookmarkEnd w:id="1045"/>
      <w:r>
        <w:rPr>
          <w:color w:val="000000"/>
        </w:rPr>
        <w:t>)</w:t>
      </w:r>
      <w:r>
        <w:rPr>
          <w:color w:val="000000"/>
        </w:rPr>
        <w:tab/>
        <w:t xml:space="preserve">Each </w:t>
      </w:r>
      <w:proofErr w:type="gramStart"/>
      <w:r>
        <w:rPr>
          <w:color w:val="000000"/>
        </w:rPr>
        <w:t>Tenant which has a non</w:t>
      </w:r>
      <w:r>
        <w:rPr>
          <w:color w:val="000000"/>
        </w:rPr>
        <w:noBreakHyphen/>
        <w:t>customer door for receiving merchandise</w:t>
      </w:r>
      <w:proofErr w:type="gramEnd"/>
      <w:r>
        <w:rPr>
          <w:color w:val="000000"/>
        </w:rPr>
        <w:t xml:space="preserve"> may apply to the center of such door the Tenant’s name and address.</w:t>
      </w:r>
    </w:p>
    <w:p w:rsidR="00B701B7" w:rsidRDefault="00B701B7">
      <w:pPr>
        <w:widowControl/>
        <w:suppressAutoHyphens/>
        <w:spacing w:after="240"/>
        <w:ind w:firstLine="2160"/>
        <w:jc w:val="both"/>
        <w:rPr>
          <w:color w:val="000000"/>
        </w:rPr>
      </w:pPr>
      <w:bookmarkStart w:id="1046" w:name="_DV_M776"/>
      <w:bookmarkEnd w:id="1046"/>
      <w:r>
        <w:rPr>
          <w:color w:val="000000"/>
        </w:rPr>
        <w:t>(</w:t>
      </w:r>
      <w:r>
        <w:rPr>
          <w:color w:val="000000"/>
        </w:rPr>
        <w:fldChar w:fldCharType="begin"/>
      </w:r>
      <w:r>
        <w:rPr>
          <w:color w:val="000000"/>
        </w:rPr>
        <w:instrText>seq level3 \*arabic</w:instrText>
      </w:r>
      <w:r>
        <w:rPr>
          <w:color w:val="000000"/>
        </w:rPr>
        <w:fldChar w:fldCharType="separate"/>
      </w:r>
      <w:r>
        <w:rPr>
          <w:noProof/>
          <w:color w:val="000000"/>
        </w:rPr>
        <w:t>2</w:t>
      </w:r>
      <w:r>
        <w:rPr>
          <w:color w:val="000000"/>
        </w:rPr>
        <w:fldChar w:fldCharType="end"/>
      </w:r>
      <w:bookmarkStart w:id="1047" w:name="_DV_M777"/>
      <w:bookmarkEnd w:id="1047"/>
      <w:r>
        <w:rPr>
          <w:color w:val="000000"/>
        </w:rPr>
        <w:t>)</w:t>
      </w:r>
      <w:r>
        <w:rPr>
          <w:color w:val="000000"/>
        </w:rPr>
        <w:tab/>
        <w:t>Each Tenant shall be permitted to place upon each entrance of its Premises information indicating the hours of business, emergency telephone numbers, and street address.</w:t>
      </w:r>
    </w:p>
    <w:p w:rsidR="00B701B7" w:rsidRDefault="00B701B7">
      <w:pPr>
        <w:widowControl/>
        <w:suppressAutoHyphens/>
        <w:spacing w:after="240"/>
        <w:ind w:firstLine="2160"/>
        <w:jc w:val="both"/>
        <w:rPr>
          <w:color w:val="000000"/>
        </w:rPr>
      </w:pPr>
      <w:bookmarkStart w:id="1048" w:name="_DV_M778"/>
      <w:bookmarkEnd w:id="1048"/>
      <w:r>
        <w:rPr>
          <w:color w:val="000000"/>
        </w:rPr>
        <w:t>(</w:t>
      </w:r>
      <w:r>
        <w:rPr>
          <w:color w:val="000000"/>
        </w:rPr>
        <w:fldChar w:fldCharType="begin"/>
      </w:r>
      <w:r>
        <w:rPr>
          <w:color w:val="000000"/>
        </w:rPr>
        <w:instrText>seq level3 \*arabic</w:instrText>
      </w:r>
      <w:r>
        <w:rPr>
          <w:color w:val="000000"/>
        </w:rPr>
        <w:fldChar w:fldCharType="separate"/>
      </w:r>
      <w:r>
        <w:rPr>
          <w:noProof/>
          <w:color w:val="000000"/>
        </w:rPr>
        <w:t>3</w:t>
      </w:r>
      <w:r>
        <w:rPr>
          <w:color w:val="000000"/>
        </w:rPr>
        <w:fldChar w:fldCharType="end"/>
      </w:r>
      <w:bookmarkStart w:id="1049" w:name="_DV_M779"/>
      <w:bookmarkEnd w:id="1049"/>
      <w:r>
        <w:rPr>
          <w:color w:val="000000"/>
        </w:rPr>
        <w:t>)</w:t>
      </w:r>
      <w:r>
        <w:rPr>
          <w:color w:val="000000"/>
        </w:rPr>
        <w:tab/>
        <w:t>Lettering permitted by 4c (1) and (2) above shall be white Helvetica Medium lettering, not more than two inches (2”) in height.</w:t>
      </w:r>
    </w:p>
    <w:p w:rsidR="00B701B7" w:rsidRDefault="00B701B7">
      <w:pPr>
        <w:widowControl/>
        <w:suppressAutoHyphens/>
        <w:spacing w:after="240"/>
        <w:ind w:firstLine="1440"/>
        <w:jc w:val="both"/>
        <w:rPr>
          <w:color w:val="000000"/>
        </w:rPr>
      </w:pPr>
      <w:bookmarkStart w:id="1050" w:name="_DV_M780"/>
      <w:bookmarkEnd w:id="1050"/>
      <w:r>
        <w:rPr>
          <w:color w:val="000000"/>
        </w:rPr>
        <w:lastRenderedPageBreak/>
        <w:t>d.</w:t>
      </w:r>
      <w:r>
        <w:rPr>
          <w:color w:val="000000"/>
        </w:rPr>
        <w:fldChar w:fldCharType="begin"/>
      </w:r>
      <w:r>
        <w:rPr>
          <w:color w:val="000000"/>
        </w:rPr>
        <w:instrText xml:space="preserve">seq level3 \h \r0 </w:instrText>
      </w:r>
      <w:r>
        <w:rPr>
          <w:color w:val="000000"/>
        </w:rPr>
        <w:fldChar w:fldCharType="end"/>
      </w:r>
      <w:bookmarkStart w:id="1051" w:name="_DV_M781"/>
      <w:bookmarkEnd w:id="1051"/>
      <w:r>
        <w:rPr>
          <w:color w:val="000000"/>
        </w:rPr>
        <w:tab/>
        <w:t>Coordination and approval by the Landlord’s architect or Landlord is required prior to the design of any sign by Tenant’s sign contractor.  Specific requirements may be imposed regarding color, electrical access needs, and method of installation as well as location(s).</w:t>
      </w:r>
    </w:p>
    <w:p w:rsidR="00B701B7" w:rsidRDefault="00B701B7">
      <w:pPr>
        <w:widowControl/>
        <w:tabs>
          <w:tab w:val="left" w:pos="-720"/>
        </w:tabs>
        <w:suppressAutoHyphens/>
        <w:spacing w:after="240"/>
        <w:jc w:val="both"/>
        <w:rPr>
          <w:color w:val="000000"/>
        </w:rPr>
      </w:pPr>
      <w:r>
        <w:rPr>
          <w:b/>
          <w:bCs/>
          <w:color w:val="000000"/>
        </w:rPr>
        <w:fldChar w:fldCharType="begin"/>
      </w:r>
      <w:r>
        <w:rPr>
          <w:b/>
          <w:bCs/>
          <w:color w:val="000000"/>
        </w:rPr>
        <w:instrText>seq level0 \*ALPHABETIC</w:instrText>
      </w:r>
      <w:r>
        <w:rPr>
          <w:b/>
          <w:bCs/>
          <w:color w:val="000000"/>
        </w:rPr>
        <w:fldChar w:fldCharType="separate"/>
      </w:r>
      <w:r>
        <w:rPr>
          <w:b/>
          <w:bCs/>
          <w:noProof/>
          <w:color w:val="000000"/>
        </w:rPr>
        <w:t>B</w:t>
      </w:r>
      <w:r>
        <w:rPr>
          <w:b/>
          <w:bCs/>
          <w:color w:val="000000"/>
        </w:rPr>
        <w:fldChar w:fldCharType="end"/>
      </w:r>
      <w:bookmarkStart w:id="1052" w:name="_DV_M782"/>
      <w:bookmarkEnd w:id="1052"/>
      <w:r>
        <w:rPr>
          <w:b/>
          <w:bCs/>
          <w:color w:val="000000"/>
        </w:rPr>
        <w:t>.</w:t>
      </w:r>
      <w:r>
        <w:rPr>
          <w:b/>
          <w:bCs/>
          <w:color w:val="000000"/>
        </w:rPr>
        <w:fldChar w:fldCharType="begin"/>
      </w:r>
      <w:r>
        <w:rPr>
          <w:b/>
          <w:bCs/>
          <w:color w:val="000000"/>
        </w:rPr>
        <w:instrText xml:space="preserve">seq level1 \h \r0 </w:instrText>
      </w:r>
      <w:r>
        <w:rPr>
          <w:b/>
          <w:bCs/>
          <w:color w:val="000000"/>
        </w:rPr>
        <w:fldChar w:fldCharType="end"/>
      </w:r>
      <w:r>
        <w:rPr>
          <w:b/>
          <w:bCs/>
          <w:color w:val="000000"/>
        </w:rPr>
        <w:fldChar w:fldCharType="begin"/>
      </w:r>
      <w:r>
        <w:rPr>
          <w:b/>
          <w:bCs/>
          <w:color w:val="000000"/>
        </w:rPr>
        <w:instrText xml:space="preserve">seq level2 \h \r0 </w:instrText>
      </w:r>
      <w:r>
        <w:rPr>
          <w:b/>
          <w:bCs/>
          <w:color w:val="000000"/>
        </w:rPr>
        <w:fldChar w:fldCharType="end"/>
      </w:r>
      <w:bookmarkStart w:id="1053" w:name="_DV_M783"/>
      <w:bookmarkEnd w:id="1053"/>
      <w:r>
        <w:rPr>
          <w:b/>
          <w:bCs/>
          <w:color w:val="000000"/>
        </w:rPr>
        <w:tab/>
        <w:t>Prohibitions</w:t>
      </w:r>
    </w:p>
    <w:p w:rsidR="00B701B7" w:rsidRDefault="00B701B7">
      <w:pPr>
        <w:widowControl/>
        <w:suppressAutoHyphens/>
        <w:spacing w:after="240"/>
        <w:ind w:firstLine="720"/>
        <w:jc w:val="both"/>
        <w:rPr>
          <w:color w:val="000000"/>
        </w:rPr>
      </w:pPr>
      <w:r>
        <w:rPr>
          <w:color w:val="000000"/>
        </w:rPr>
        <w:fldChar w:fldCharType="begin"/>
      </w:r>
      <w:r>
        <w:rPr>
          <w:color w:val="000000"/>
        </w:rPr>
        <w:instrText>seq level1 \*arabic</w:instrText>
      </w:r>
      <w:r>
        <w:rPr>
          <w:color w:val="000000"/>
        </w:rPr>
        <w:fldChar w:fldCharType="separate"/>
      </w:r>
      <w:r>
        <w:rPr>
          <w:noProof/>
          <w:color w:val="000000"/>
        </w:rPr>
        <w:t>1</w:t>
      </w:r>
      <w:r>
        <w:rPr>
          <w:color w:val="000000"/>
        </w:rPr>
        <w:fldChar w:fldCharType="end"/>
      </w:r>
      <w:bookmarkStart w:id="1054" w:name="_DV_M784"/>
      <w:bookmarkEnd w:id="1054"/>
      <w:r>
        <w:rPr>
          <w:color w:val="000000"/>
        </w:rPr>
        <w:t>.</w:t>
      </w:r>
      <w:r>
        <w:rPr>
          <w:color w:val="000000"/>
        </w:rPr>
        <w:tab/>
        <w:t>Except as provided herein, no advertising placards, banners, names or notices shall be affixed to the glass panes, doors, or exterior wall of buildings, without the prior written approval of Landlord.</w:t>
      </w:r>
    </w:p>
    <w:p w:rsidR="00B701B7" w:rsidRDefault="00B701B7">
      <w:pPr>
        <w:widowControl/>
        <w:suppressAutoHyphens/>
        <w:spacing w:after="240"/>
        <w:ind w:firstLine="720"/>
        <w:jc w:val="both"/>
        <w:rPr>
          <w:color w:val="000000"/>
        </w:rPr>
      </w:pPr>
      <w:r>
        <w:rPr>
          <w:color w:val="000000"/>
        </w:rPr>
        <w:fldChar w:fldCharType="begin"/>
      </w:r>
      <w:r>
        <w:rPr>
          <w:color w:val="000000"/>
        </w:rPr>
        <w:instrText>seq level1 \*arabic</w:instrText>
      </w:r>
      <w:r>
        <w:rPr>
          <w:color w:val="000000"/>
        </w:rPr>
        <w:fldChar w:fldCharType="separate"/>
      </w:r>
      <w:r>
        <w:rPr>
          <w:noProof/>
          <w:color w:val="000000"/>
        </w:rPr>
        <w:t>2</w:t>
      </w:r>
      <w:r>
        <w:rPr>
          <w:color w:val="000000"/>
        </w:rPr>
        <w:fldChar w:fldCharType="end"/>
      </w:r>
      <w:bookmarkStart w:id="1055" w:name="_DV_M785"/>
      <w:bookmarkEnd w:id="1055"/>
      <w:r>
        <w:rPr>
          <w:color w:val="000000"/>
        </w:rPr>
        <w:t>.</w:t>
      </w:r>
      <w:r>
        <w:rPr>
          <w:color w:val="000000"/>
        </w:rPr>
        <w:tab/>
        <w:t>No flashing, moving, audible or animated signs shall be permitted.</w:t>
      </w:r>
    </w:p>
    <w:p w:rsidR="00B701B7" w:rsidRDefault="00B701B7">
      <w:pPr>
        <w:widowControl/>
        <w:suppressAutoHyphens/>
        <w:spacing w:after="240"/>
        <w:ind w:firstLine="720"/>
        <w:jc w:val="both"/>
        <w:rPr>
          <w:color w:val="000000"/>
        </w:rPr>
      </w:pPr>
      <w:bookmarkStart w:id="1056" w:name="_DV_M786"/>
      <w:bookmarkEnd w:id="1056"/>
      <w:r>
        <w:rPr>
          <w:color w:val="000000"/>
        </w:rPr>
        <w:t>3.</w:t>
      </w:r>
      <w:r>
        <w:rPr>
          <w:color w:val="000000"/>
        </w:rPr>
        <w:tab/>
        <w:t>No “A” frame or sandwich board signs shall be permitted in the Center.</w:t>
      </w:r>
    </w:p>
    <w:p w:rsidR="00B701B7" w:rsidRDefault="00B701B7">
      <w:pPr>
        <w:pStyle w:val="DWTNorm"/>
        <w:rPr>
          <w:color w:val="000000"/>
        </w:rPr>
      </w:pPr>
    </w:p>
    <w:p w:rsidR="00B701B7" w:rsidRDefault="00B701B7">
      <w:pPr>
        <w:pStyle w:val="DWTNorm"/>
        <w:rPr>
          <w:color w:val="000000"/>
        </w:rPr>
      </w:pPr>
    </w:p>
    <w:p w:rsidR="00B701B7" w:rsidRDefault="00B701B7">
      <w:pPr>
        <w:jc w:val="center"/>
        <w:rPr>
          <w:color w:val="000000"/>
        </w:rPr>
        <w:sectPr w:rsidR="00B701B7">
          <w:footerReference w:type="default" r:id="rId28"/>
          <w:pgSz w:w="12240" w:h="15840" w:code="1"/>
          <w:pgMar w:top="1440" w:right="1440" w:bottom="1440" w:left="1440" w:header="720" w:footer="720" w:gutter="0"/>
          <w:pgNumType w:start="1"/>
          <w:cols w:space="720"/>
        </w:sectPr>
      </w:pPr>
    </w:p>
    <w:p w:rsidR="00B701B7" w:rsidRDefault="00B701B7">
      <w:pPr>
        <w:pStyle w:val="DWTTitle"/>
        <w:rPr>
          <w:color w:val="000000"/>
        </w:rPr>
      </w:pPr>
      <w:bookmarkStart w:id="1057" w:name="_DV_M787"/>
      <w:bookmarkEnd w:id="1057"/>
      <w:r>
        <w:rPr>
          <w:color w:val="000000"/>
        </w:rPr>
        <w:lastRenderedPageBreak/>
        <w:t>EXHIBIT H</w:t>
      </w:r>
    </w:p>
    <w:p w:rsidR="00B701B7" w:rsidRDefault="00B701B7">
      <w:pPr>
        <w:pStyle w:val="DWTTitle"/>
        <w:rPr>
          <w:color w:val="000000"/>
        </w:rPr>
      </w:pPr>
      <w:bookmarkStart w:id="1058" w:name="_DV_M788"/>
      <w:bookmarkEnd w:id="1058"/>
      <w:r>
        <w:rPr>
          <w:color w:val="000000"/>
        </w:rPr>
        <w:t>ADDENDUM</w:t>
      </w:r>
    </w:p>
    <w:p w:rsidR="00B701B7" w:rsidRDefault="00B701B7">
      <w:pPr>
        <w:rPr>
          <w:color w:val="000000"/>
        </w:rPr>
      </w:pPr>
    </w:p>
    <w:p w:rsidR="00B701B7" w:rsidRPr="00FD0D98" w:rsidRDefault="00B701B7">
      <w:bookmarkStart w:id="1059" w:name="_DV_C323"/>
      <w:r w:rsidRPr="00FD0D98">
        <w:rPr>
          <w:rStyle w:val="DeltaViewInsertion"/>
          <w:color w:val="auto"/>
          <w:u w:val="none"/>
        </w:rPr>
        <w:t>(Note: An addendum may include provisions concerning exclusive use rights, options to renew the term, an option to terminate the Lease earlier than the expirati</w:t>
      </w:r>
      <w:r w:rsidR="00BB0EAF" w:rsidRPr="00FD0D98">
        <w:rPr>
          <w:rStyle w:val="DeltaViewInsertion"/>
          <w:color w:val="auto"/>
          <w:u w:val="none"/>
        </w:rPr>
        <w:t>on of the term</w:t>
      </w:r>
      <w:r w:rsidRPr="00FD0D98">
        <w:rPr>
          <w:rStyle w:val="DeltaViewInsertion"/>
          <w:color w:val="auto"/>
          <w:u w:val="none"/>
        </w:rPr>
        <w:t>, a right of first offer to purchase, a right of first opportunity to expand the Premises and other similar provisions that are beyond the scope of the CA</w:t>
      </w:r>
      <w:r w:rsidR="00DA22B0">
        <w:rPr>
          <w:rStyle w:val="DeltaViewInsertion"/>
          <w:color w:val="auto"/>
          <w:u w:val="none"/>
        </w:rPr>
        <w:t>B</w:t>
      </w:r>
      <w:r w:rsidRPr="00FD0D98">
        <w:rPr>
          <w:rStyle w:val="DeltaViewInsertion"/>
          <w:color w:val="auto"/>
          <w:u w:val="none"/>
        </w:rPr>
        <w:t xml:space="preserve"> Retail Lease.  </w:t>
      </w:r>
      <w:bookmarkEnd w:id="1059"/>
    </w:p>
    <w:p w:rsidR="00B701B7" w:rsidRPr="00FD0D98" w:rsidRDefault="00B701B7"/>
    <w:p w:rsidR="00B701B7" w:rsidRPr="00FD0D98" w:rsidRDefault="00B701B7">
      <w:bookmarkStart w:id="1060" w:name="_DV_C324"/>
      <w:r w:rsidRPr="00FD0D98">
        <w:rPr>
          <w:rStyle w:val="DeltaViewInsertion"/>
          <w:color w:val="auto"/>
          <w:u w:val="none"/>
        </w:rPr>
        <w:t>CA</w:t>
      </w:r>
      <w:r w:rsidR="00DA22B0">
        <w:rPr>
          <w:rStyle w:val="DeltaViewInsertion"/>
          <w:color w:val="auto"/>
          <w:u w:val="none"/>
        </w:rPr>
        <w:t>B</w:t>
      </w:r>
      <w:r w:rsidRPr="00FD0D98">
        <w:rPr>
          <w:rStyle w:val="DeltaViewInsertion"/>
          <w:color w:val="auto"/>
          <w:u w:val="none"/>
        </w:rPr>
        <w:t xml:space="preserve"> advises you to consult with your own legal counsel as to the specific language to be included)</w:t>
      </w:r>
      <w:bookmarkEnd w:id="1060"/>
    </w:p>
    <w:p w:rsidR="00B701B7" w:rsidRDefault="00B701B7">
      <w:pPr>
        <w:rPr>
          <w:color w:val="000000"/>
        </w:rPr>
      </w:pPr>
    </w:p>
    <w:p w:rsidR="00B701B7" w:rsidRDefault="00B701B7">
      <w:pPr>
        <w:rPr>
          <w:color w:val="000000"/>
        </w:rPr>
      </w:pPr>
    </w:p>
    <w:p w:rsidR="002F14DC" w:rsidRDefault="002F14DC">
      <w:pPr>
        <w:tabs>
          <w:tab w:val="left" w:pos="5358"/>
        </w:tabs>
        <w:rPr>
          <w:color w:val="000000"/>
        </w:rPr>
      </w:pPr>
      <w:bookmarkStart w:id="1061" w:name="_DV_X0"/>
    </w:p>
    <w:p w:rsidR="002F14DC" w:rsidRPr="002F14DC" w:rsidRDefault="002F14DC" w:rsidP="002F14DC"/>
    <w:p w:rsidR="002F14DC" w:rsidRPr="002F14DC" w:rsidRDefault="002F14DC" w:rsidP="002F14DC"/>
    <w:p w:rsidR="002F14DC" w:rsidRPr="002F14DC" w:rsidRDefault="002F14DC" w:rsidP="002F14DC"/>
    <w:p w:rsidR="002F14DC" w:rsidRPr="002F14DC" w:rsidRDefault="002F14DC" w:rsidP="002F14DC"/>
    <w:p w:rsidR="002F14DC" w:rsidRPr="002F14DC" w:rsidRDefault="002F14DC" w:rsidP="002F14DC"/>
    <w:p w:rsidR="002F14DC" w:rsidRPr="002F14DC" w:rsidRDefault="002F14DC" w:rsidP="002F14DC"/>
    <w:p w:rsidR="002F14DC" w:rsidRPr="002F14DC" w:rsidRDefault="002F14DC" w:rsidP="002F14DC"/>
    <w:p w:rsidR="002F14DC" w:rsidRPr="002F14DC" w:rsidRDefault="002F14DC" w:rsidP="002F14DC"/>
    <w:p w:rsidR="002F14DC" w:rsidRPr="002F14DC" w:rsidRDefault="002F14DC" w:rsidP="002F14DC"/>
    <w:p w:rsidR="002F14DC" w:rsidRPr="002F14DC" w:rsidRDefault="002F14DC" w:rsidP="002F14DC"/>
    <w:p w:rsidR="002F14DC" w:rsidRPr="002F14DC" w:rsidRDefault="002F14DC" w:rsidP="002F14DC"/>
    <w:p w:rsidR="002F14DC" w:rsidRPr="002F14DC" w:rsidRDefault="002F14DC" w:rsidP="002F14DC"/>
    <w:p w:rsidR="002F14DC" w:rsidRPr="002F14DC" w:rsidRDefault="002F14DC" w:rsidP="002F14DC"/>
    <w:p w:rsidR="002F14DC" w:rsidRPr="002F14DC" w:rsidRDefault="002F14DC" w:rsidP="002F14DC"/>
    <w:p w:rsidR="002F14DC" w:rsidRPr="002F14DC" w:rsidRDefault="002F14DC" w:rsidP="002F14DC"/>
    <w:p w:rsidR="002F14DC" w:rsidRPr="002F14DC" w:rsidRDefault="002F14DC" w:rsidP="002F14DC"/>
    <w:p w:rsidR="002F14DC" w:rsidRPr="002F14DC" w:rsidRDefault="002F14DC" w:rsidP="002F14DC"/>
    <w:p w:rsidR="002F14DC" w:rsidRPr="002F14DC" w:rsidRDefault="002F14DC" w:rsidP="002F14DC"/>
    <w:p w:rsidR="002F14DC" w:rsidRPr="002F14DC" w:rsidRDefault="002F14DC" w:rsidP="002F14DC"/>
    <w:p w:rsidR="002F14DC" w:rsidRPr="002F14DC" w:rsidRDefault="002F14DC" w:rsidP="002F14DC"/>
    <w:p w:rsidR="002F14DC" w:rsidRPr="002F14DC" w:rsidRDefault="002F14DC" w:rsidP="002F14DC"/>
    <w:p w:rsidR="002F14DC" w:rsidRPr="002F14DC" w:rsidRDefault="002F14DC" w:rsidP="002F14DC"/>
    <w:p w:rsidR="002F14DC" w:rsidRPr="002F14DC" w:rsidRDefault="002F14DC" w:rsidP="002F14DC"/>
    <w:p w:rsidR="002F14DC" w:rsidRPr="002F14DC" w:rsidRDefault="002F14DC" w:rsidP="002F14DC"/>
    <w:p w:rsidR="002F14DC" w:rsidRPr="002F14DC" w:rsidRDefault="002F14DC" w:rsidP="002F14DC"/>
    <w:p w:rsidR="002F14DC" w:rsidRPr="002F14DC" w:rsidRDefault="002F14DC" w:rsidP="002F14DC"/>
    <w:p w:rsidR="002F14DC" w:rsidRDefault="002F14DC" w:rsidP="002F14DC"/>
    <w:p w:rsidR="002F14DC" w:rsidRPr="002F14DC" w:rsidRDefault="002F14DC" w:rsidP="002F14DC"/>
    <w:p w:rsidR="002F14DC" w:rsidRPr="002F14DC" w:rsidRDefault="002F14DC" w:rsidP="002F14DC"/>
    <w:p w:rsidR="00B701B7" w:rsidRDefault="002F14DC" w:rsidP="002F14DC">
      <w:pPr>
        <w:tabs>
          <w:tab w:val="left" w:pos="7005"/>
        </w:tabs>
      </w:pPr>
      <w:r>
        <w:tab/>
      </w:r>
      <w:bookmarkEnd w:id="1061"/>
    </w:p>
    <w:sectPr w:rsidR="00B701B7">
      <w:headerReference w:type="default" r:id="rId29"/>
      <w:footerReference w:type="default" r:id="rId30"/>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6876" w:rsidRDefault="00256876">
      <w:r>
        <w:separator/>
      </w:r>
    </w:p>
  </w:endnote>
  <w:endnote w:type="continuationSeparator" w:id="0">
    <w:p w:rsidR="00256876" w:rsidRDefault="00256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BE3" w:rsidRDefault="00AA539C">
    <w:pPr>
      <w:pStyle w:val="Footer"/>
    </w:pPr>
    <w:r w:rsidRPr="00AA539C">
      <w:rPr>
        <w:rStyle w:val="DocID"/>
      </w:rPr>
      <w:t>DWT 27154727v2 0085000-000242</w:t>
    </w:r>
  </w:p>
</w:ftr>
</file>

<file path=word/footer10.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CE6" w:rsidRDefault="00CB7CE6">
    <w:pPr>
      <w:pStyle w:val="Footer"/>
      <w:jc w:val="center"/>
      <w:rPr>
        <w:sz w:val="20"/>
        <w:szCs w:val="20"/>
      </w:rPr>
    </w:pPr>
    <w:r>
      <w:rPr>
        <w:rStyle w:val="PageNumber"/>
      </w:rPr>
      <w:fldChar w:fldCharType="begin"/>
    </w:r>
    <w:r>
      <w:rPr>
        <w:rStyle w:val="PageNumber"/>
      </w:rPr>
      <w:instrText xml:space="preserve"> PAGE </w:instrText>
    </w:r>
    <w:r>
      <w:rPr>
        <w:rStyle w:val="PageNumber"/>
      </w:rPr>
      <w:fldChar w:fldCharType="separate"/>
    </w:r>
    <w:r w:rsidR="00BB3087">
      <w:rPr>
        <w:rStyle w:val="PageNumber"/>
        <w:noProof/>
      </w:rPr>
      <w:t>1</w:t>
    </w:r>
    <w:r>
      <w:rPr>
        <w:rStyle w:val="PageNumber"/>
      </w:rPr>
      <w:fldChar w:fldCharType="end"/>
    </w:r>
  </w:p>
  <w:p w:rsidR="00CB7CE6" w:rsidRDefault="00CB7CE6">
    <w:pPr>
      <w:pStyle w:val="Footer"/>
      <w:rPr>
        <w:sz w:val="20"/>
        <w:szCs w:val="20"/>
      </w:rPr>
    </w:pPr>
    <w:r>
      <w:rPr>
        <w:sz w:val="20"/>
        <w:szCs w:val="20"/>
      </w:rPr>
      <w:t xml:space="preserve">EXHIBIT C – WORK LETTER </w:t>
    </w:r>
  </w:p>
  <w:p w:rsidR="00CB7CE6" w:rsidRDefault="00CB7CE6" w:rsidP="00FD0D98">
    <w:pPr>
      <w:pStyle w:val="Footer"/>
      <w:rPr>
        <w:sz w:val="20"/>
        <w:szCs w:val="20"/>
      </w:rPr>
    </w:pPr>
    <w:r>
      <w:rPr>
        <w:sz w:val="20"/>
        <w:szCs w:val="20"/>
      </w:rPr>
      <w:t>MULTITENANT RETAIL LEASE</w:t>
    </w:r>
  </w:p>
  <w:p w:rsidR="00CB7CE6" w:rsidRDefault="00CB7CE6" w:rsidP="00FD0D98">
    <w:pPr>
      <w:pStyle w:val="Footer"/>
    </w:pPr>
    <w:r>
      <w:rPr>
        <w:sz w:val="18"/>
        <w:szCs w:val="18"/>
      </w:rPr>
      <w:t xml:space="preserve">Commercial Association of </w:t>
    </w:r>
    <w:r w:rsidR="00FD4474">
      <w:rPr>
        <w:sz w:val="18"/>
        <w:szCs w:val="18"/>
      </w:rPr>
      <w:t>Brokers</w:t>
    </w:r>
    <w:r>
      <w:rPr>
        <w:sz w:val="18"/>
        <w:szCs w:val="18"/>
      </w:rPr>
      <w:t xml:space="preserve"> Oregon/SW Washington ©</w:t>
    </w:r>
  </w:p>
  <w:p w:rsidR="00CB7CE6" w:rsidRDefault="00AA539C" w:rsidP="00F7087C">
    <w:pPr>
      <w:pStyle w:val="Footer"/>
      <w:rPr>
        <w:rStyle w:val="DocID"/>
      </w:rPr>
    </w:pPr>
    <w:r>
      <w:rPr>
        <w:rStyle w:val="DocID"/>
      </w:rPr>
      <w:t>DCAPDX_1674405_v2</w:t>
    </w:r>
  </w:p>
  <w:p w:rsidR="00E50BE3" w:rsidRDefault="00AA539C" w:rsidP="00F7087C">
    <w:pPr>
      <w:pStyle w:val="Footer"/>
    </w:pPr>
    <w:r w:rsidRPr="00AA539C">
      <w:rPr>
        <w:rStyle w:val="DocID"/>
      </w:rPr>
      <w:t>DWT 27154727v2 0085000-000242</w:t>
    </w:r>
  </w:p>
</w:ftr>
</file>

<file path=word/footer1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CE6" w:rsidRDefault="00CB7CE6">
    <w:pPr>
      <w:pStyle w:val="Footer"/>
      <w:jc w:val="center"/>
      <w:rPr>
        <w:sz w:val="20"/>
        <w:szCs w:val="20"/>
      </w:rPr>
    </w:pPr>
    <w:r>
      <w:rPr>
        <w:rStyle w:val="PageNumber"/>
      </w:rPr>
      <w:fldChar w:fldCharType="begin"/>
    </w:r>
    <w:r>
      <w:rPr>
        <w:rStyle w:val="PageNumber"/>
      </w:rPr>
      <w:instrText xml:space="preserve"> PAGE </w:instrText>
    </w:r>
    <w:r>
      <w:rPr>
        <w:rStyle w:val="PageNumber"/>
      </w:rPr>
      <w:fldChar w:fldCharType="separate"/>
    </w:r>
    <w:r w:rsidR="00BB3087">
      <w:rPr>
        <w:rStyle w:val="PageNumber"/>
        <w:noProof/>
      </w:rPr>
      <w:t>2</w:t>
    </w:r>
    <w:r>
      <w:rPr>
        <w:rStyle w:val="PageNumber"/>
      </w:rPr>
      <w:fldChar w:fldCharType="end"/>
    </w:r>
  </w:p>
  <w:p w:rsidR="00CB7CE6" w:rsidRDefault="00CB7CE6">
    <w:pPr>
      <w:pStyle w:val="Footer"/>
      <w:rPr>
        <w:sz w:val="20"/>
        <w:szCs w:val="20"/>
      </w:rPr>
    </w:pPr>
    <w:r>
      <w:rPr>
        <w:sz w:val="20"/>
        <w:szCs w:val="20"/>
      </w:rPr>
      <w:t>EXHIBIT D – RULES AND REGULATIONS</w:t>
    </w:r>
  </w:p>
  <w:p w:rsidR="00CB7CE6" w:rsidRDefault="00CB7CE6" w:rsidP="00FD0D98">
    <w:pPr>
      <w:pStyle w:val="Footer"/>
      <w:rPr>
        <w:sz w:val="20"/>
        <w:szCs w:val="20"/>
      </w:rPr>
    </w:pPr>
    <w:r>
      <w:rPr>
        <w:sz w:val="20"/>
        <w:szCs w:val="20"/>
      </w:rPr>
      <w:t>MULTITENANT RETAIL LEASE</w:t>
    </w:r>
  </w:p>
  <w:p w:rsidR="00CB7CE6" w:rsidRDefault="00CB7CE6" w:rsidP="00FD0D98">
    <w:pPr>
      <w:pStyle w:val="Footer"/>
    </w:pPr>
    <w:r>
      <w:rPr>
        <w:sz w:val="18"/>
        <w:szCs w:val="18"/>
      </w:rPr>
      <w:t xml:space="preserve">Commercial Association of </w:t>
    </w:r>
    <w:r w:rsidR="00FD4474">
      <w:rPr>
        <w:sz w:val="18"/>
        <w:szCs w:val="18"/>
      </w:rPr>
      <w:t>Brokers</w:t>
    </w:r>
    <w:r>
      <w:rPr>
        <w:sz w:val="18"/>
        <w:szCs w:val="18"/>
      </w:rPr>
      <w:t xml:space="preserve"> Oregon/SW Washington ©</w:t>
    </w:r>
  </w:p>
  <w:p w:rsidR="00CB7CE6" w:rsidRDefault="00AA539C" w:rsidP="00F7087C">
    <w:pPr>
      <w:pStyle w:val="Footer"/>
      <w:rPr>
        <w:rStyle w:val="DocID"/>
      </w:rPr>
    </w:pPr>
    <w:r>
      <w:rPr>
        <w:rStyle w:val="DocID"/>
      </w:rPr>
      <w:t>DCAPDX_1674405_v2</w:t>
    </w:r>
  </w:p>
  <w:p w:rsidR="00E50BE3" w:rsidRDefault="00AA539C" w:rsidP="00F7087C">
    <w:pPr>
      <w:pStyle w:val="Footer"/>
    </w:pPr>
    <w:r w:rsidRPr="00AA539C">
      <w:rPr>
        <w:rStyle w:val="DocID"/>
      </w:rPr>
      <w:t>DWT 27154727v2 0085000-000242</w:t>
    </w:r>
  </w:p>
</w:ftr>
</file>

<file path=word/footer1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CE6" w:rsidRDefault="00CB7CE6">
    <w:pPr>
      <w:pStyle w:val="Footer"/>
      <w:jc w:val="center"/>
      <w:rPr>
        <w:sz w:val="20"/>
        <w:szCs w:val="20"/>
      </w:rPr>
    </w:pPr>
    <w:r>
      <w:rPr>
        <w:rStyle w:val="PageNumber"/>
      </w:rPr>
      <w:fldChar w:fldCharType="begin"/>
    </w:r>
    <w:r>
      <w:rPr>
        <w:rStyle w:val="PageNumber"/>
      </w:rPr>
      <w:instrText xml:space="preserve"> PAGE </w:instrText>
    </w:r>
    <w:r>
      <w:rPr>
        <w:rStyle w:val="PageNumber"/>
      </w:rPr>
      <w:fldChar w:fldCharType="separate"/>
    </w:r>
    <w:r w:rsidR="00BB3087">
      <w:rPr>
        <w:rStyle w:val="PageNumber"/>
        <w:noProof/>
      </w:rPr>
      <w:t>2</w:t>
    </w:r>
    <w:r>
      <w:rPr>
        <w:rStyle w:val="PageNumber"/>
      </w:rPr>
      <w:fldChar w:fldCharType="end"/>
    </w:r>
  </w:p>
  <w:p w:rsidR="00CB7CE6" w:rsidRDefault="00CB7CE6">
    <w:pPr>
      <w:pStyle w:val="Footer"/>
      <w:rPr>
        <w:sz w:val="20"/>
        <w:szCs w:val="20"/>
      </w:rPr>
    </w:pPr>
    <w:r>
      <w:rPr>
        <w:sz w:val="20"/>
        <w:szCs w:val="20"/>
      </w:rPr>
      <w:t>EXHIBIT E – CONFIRMATION LETTER</w:t>
    </w:r>
  </w:p>
  <w:p w:rsidR="00CB7CE6" w:rsidRDefault="00CB7CE6" w:rsidP="00FD0D98">
    <w:pPr>
      <w:pStyle w:val="Footer"/>
      <w:rPr>
        <w:sz w:val="20"/>
        <w:szCs w:val="20"/>
      </w:rPr>
    </w:pPr>
    <w:r>
      <w:rPr>
        <w:sz w:val="20"/>
        <w:szCs w:val="20"/>
      </w:rPr>
      <w:t>MULTITENANT RETAIL LEASE</w:t>
    </w:r>
  </w:p>
  <w:p w:rsidR="00CB7CE6" w:rsidRDefault="00CB7CE6" w:rsidP="00FD0D98">
    <w:pPr>
      <w:pStyle w:val="Footer"/>
    </w:pPr>
    <w:r>
      <w:rPr>
        <w:sz w:val="18"/>
        <w:szCs w:val="18"/>
      </w:rPr>
      <w:t xml:space="preserve">Commercial Association of </w:t>
    </w:r>
    <w:r w:rsidR="00FD4474">
      <w:rPr>
        <w:sz w:val="18"/>
        <w:szCs w:val="18"/>
      </w:rPr>
      <w:t>Brokers</w:t>
    </w:r>
    <w:r>
      <w:rPr>
        <w:sz w:val="18"/>
        <w:szCs w:val="18"/>
      </w:rPr>
      <w:t xml:space="preserve"> Oregon/SW Washington ©</w:t>
    </w:r>
  </w:p>
  <w:p w:rsidR="00CB7CE6" w:rsidRDefault="00AA539C" w:rsidP="00F7087C">
    <w:pPr>
      <w:pStyle w:val="Footer"/>
      <w:rPr>
        <w:rStyle w:val="DocID"/>
      </w:rPr>
    </w:pPr>
    <w:r>
      <w:rPr>
        <w:rStyle w:val="DocID"/>
      </w:rPr>
      <w:t>DCAPDX_1674405_v2</w:t>
    </w:r>
  </w:p>
  <w:p w:rsidR="00E50BE3" w:rsidRDefault="00AA539C" w:rsidP="00F7087C">
    <w:pPr>
      <w:pStyle w:val="Footer"/>
    </w:pPr>
    <w:r w:rsidRPr="00AA539C">
      <w:rPr>
        <w:rStyle w:val="DocID"/>
      </w:rPr>
      <w:t>DWT 27154727v2 0085000-000242</w:t>
    </w:r>
  </w:p>
</w:ftr>
</file>

<file path=word/footer1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CE6" w:rsidRDefault="00CB7CE6">
    <w:pPr>
      <w:pStyle w:val="Footer"/>
      <w:jc w:val="center"/>
      <w:rPr>
        <w:sz w:val="20"/>
        <w:szCs w:val="20"/>
      </w:rPr>
    </w:pPr>
    <w:r>
      <w:rPr>
        <w:rStyle w:val="PageNumber"/>
      </w:rPr>
      <w:fldChar w:fldCharType="begin"/>
    </w:r>
    <w:r>
      <w:rPr>
        <w:rStyle w:val="PageNumber"/>
      </w:rPr>
      <w:instrText xml:space="preserve"> PAGE </w:instrText>
    </w:r>
    <w:r>
      <w:rPr>
        <w:rStyle w:val="PageNumber"/>
      </w:rPr>
      <w:fldChar w:fldCharType="separate"/>
    </w:r>
    <w:r w:rsidR="00BB3087">
      <w:rPr>
        <w:rStyle w:val="PageNumber"/>
        <w:noProof/>
      </w:rPr>
      <w:t>4</w:t>
    </w:r>
    <w:r>
      <w:rPr>
        <w:rStyle w:val="PageNumber"/>
      </w:rPr>
      <w:fldChar w:fldCharType="end"/>
    </w:r>
  </w:p>
  <w:p w:rsidR="00CB7CE6" w:rsidRDefault="00CB7CE6">
    <w:pPr>
      <w:pStyle w:val="Footer"/>
      <w:rPr>
        <w:sz w:val="20"/>
        <w:szCs w:val="20"/>
      </w:rPr>
    </w:pPr>
    <w:r>
      <w:rPr>
        <w:sz w:val="20"/>
        <w:szCs w:val="20"/>
      </w:rPr>
      <w:t>EXHIBIT F - GUARANTY</w:t>
    </w:r>
  </w:p>
  <w:p w:rsidR="00CB7CE6" w:rsidRDefault="00CB7CE6" w:rsidP="00FD0D98">
    <w:pPr>
      <w:pStyle w:val="Footer"/>
      <w:rPr>
        <w:sz w:val="20"/>
        <w:szCs w:val="20"/>
      </w:rPr>
    </w:pPr>
    <w:r>
      <w:rPr>
        <w:sz w:val="20"/>
        <w:szCs w:val="20"/>
      </w:rPr>
      <w:t>MULTITENANT RETAIL LEASE</w:t>
    </w:r>
  </w:p>
  <w:p w:rsidR="00CB7CE6" w:rsidRDefault="00CB7CE6" w:rsidP="00FD0D98">
    <w:pPr>
      <w:pStyle w:val="Footer"/>
    </w:pPr>
    <w:r>
      <w:rPr>
        <w:sz w:val="18"/>
        <w:szCs w:val="18"/>
      </w:rPr>
      <w:t xml:space="preserve">Commercial Association of </w:t>
    </w:r>
    <w:r w:rsidR="00FD4474">
      <w:rPr>
        <w:sz w:val="18"/>
        <w:szCs w:val="18"/>
      </w:rPr>
      <w:t>Brokers</w:t>
    </w:r>
    <w:r>
      <w:rPr>
        <w:sz w:val="18"/>
        <w:szCs w:val="18"/>
      </w:rPr>
      <w:t xml:space="preserve"> Oregon/SW Washington ©</w:t>
    </w:r>
  </w:p>
  <w:p w:rsidR="00CB7CE6" w:rsidRDefault="00AA539C" w:rsidP="00F7087C">
    <w:pPr>
      <w:pStyle w:val="Footer"/>
      <w:rPr>
        <w:rStyle w:val="DocID"/>
      </w:rPr>
    </w:pPr>
    <w:r>
      <w:rPr>
        <w:rStyle w:val="DocID"/>
      </w:rPr>
      <w:t>DCAPDX_1674405_v2</w:t>
    </w:r>
  </w:p>
  <w:p w:rsidR="00E50BE3" w:rsidRDefault="00AA539C" w:rsidP="00F7087C">
    <w:pPr>
      <w:pStyle w:val="Footer"/>
    </w:pPr>
    <w:r w:rsidRPr="00AA539C">
      <w:rPr>
        <w:rStyle w:val="DocID"/>
      </w:rPr>
      <w:t>DWT 27154727v2 0085000-000242</w:t>
    </w:r>
  </w:p>
</w:ftr>
</file>

<file path=word/footer1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CE6" w:rsidRDefault="00CB7CE6">
    <w:pPr>
      <w:pStyle w:val="Footer"/>
      <w:jc w:val="center"/>
      <w:rPr>
        <w:sz w:val="20"/>
        <w:szCs w:val="20"/>
      </w:rPr>
    </w:pPr>
    <w:r>
      <w:rPr>
        <w:rStyle w:val="PageNumber"/>
      </w:rPr>
      <w:fldChar w:fldCharType="begin"/>
    </w:r>
    <w:r>
      <w:rPr>
        <w:rStyle w:val="PageNumber"/>
      </w:rPr>
      <w:instrText xml:space="preserve"> PAGE </w:instrText>
    </w:r>
    <w:r>
      <w:rPr>
        <w:rStyle w:val="PageNumber"/>
      </w:rPr>
      <w:fldChar w:fldCharType="separate"/>
    </w:r>
    <w:r w:rsidR="00BB3087">
      <w:rPr>
        <w:rStyle w:val="PageNumber"/>
        <w:noProof/>
      </w:rPr>
      <w:t>4</w:t>
    </w:r>
    <w:r>
      <w:rPr>
        <w:rStyle w:val="PageNumber"/>
      </w:rPr>
      <w:fldChar w:fldCharType="end"/>
    </w:r>
  </w:p>
  <w:p w:rsidR="00CB7CE6" w:rsidRDefault="00CB7CE6">
    <w:pPr>
      <w:pStyle w:val="Footer"/>
      <w:rPr>
        <w:sz w:val="20"/>
        <w:szCs w:val="20"/>
      </w:rPr>
    </w:pPr>
    <w:r>
      <w:rPr>
        <w:sz w:val="20"/>
        <w:szCs w:val="20"/>
      </w:rPr>
      <w:t>EXHIBIT G – SIGN CRITERIA</w:t>
    </w:r>
  </w:p>
  <w:p w:rsidR="00CB7CE6" w:rsidRDefault="00CB7CE6" w:rsidP="00FD0D98">
    <w:pPr>
      <w:pStyle w:val="Footer"/>
      <w:rPr>
        <w:sz w:val="20"/>
        <w:szCs w:val="20"/>
      </w:rPr>
    </w:pPr>
    <w:r>
      <w:rPr>
        <w:sz w:val="20"/>
        <w:szCs w:val="20"/>
      </w:rPr>
      <w:t>MULTITENANT RETAIL LEASE</w:t>
    </w:r>
  </w:p>
  <w:p w:rsidR="00CB7CE6" w:rsidRDefault="00CB7CE6" w:rsidP="00FD0D98">
    <w:pPr>
      <w:pStyle w:val="Footer"/>
    </w:pPr>
    <w:r>
      <w:rPr>
        <w:sz w:val="18"/>
        <w:szCs w:val="18"/>
      </w:rPr>
      <w:t xml:space="preserve">Commercial Association of </w:t>
    </w:r>
    <w:r w:rsidR="00FD4474">
      <w:rPr>
        <w:sz w:val="18"/>
        <w:szCs w:val="18"/>
      </w:rPr>
      <w:t>Brokers</w:t>
    </w:r>
    <w:r>
      <w:rPr>
        <w:sz w:val="18"/>
        <w:szCs w:val="18"/>
      </w:rPr>
      <w:t xml:space="preserve"> Oregon/SW Washington ©</w:t>
    </w:r>
  </w:p>
  <w:p w:rsidR="00CB7CE6" w:rsidRDefault="00CB7CE6">
    <w:pPr>
      <w:pStyle w:val="Footer"/>
      <w:rPr>
        <w:color w:val="000000"/>
      </w:rPr>
    </w:pPr>
    <w:r>
      <w:rPr>
        <w:color w:val="000000"/>
      </w:rPr>
      <w:t xml:space="preserve"> </w:t>
    </w:r>
  </w:p>
  <w:p w:rsidR="00CB7CE6" w:rsidRDefault="00AA539C" w:rsidP="00F7087C">
    <w:pPr>
      <w:pStyle w:val="Footer"/>
      <w:rPr>
        <w:rStyle w:val="DocID"/>
      </w:rPr>
    </w:pPr>
    <w:r>
      <w:rPr>
        <w:rStyle w:val="DocID"/>
      </w:rPr>
      <w:t>DCAPDX_1674405_v2</w:t>
    </w:r>
  </w:p>
  <w:p w:rsidR="00E50BE3" w:rsidRDefault="00AA539C" w:rsidP="00F7087C">
    <w:pPr>
      <w:pStyle w:val="Footer"/>
    </w:pPr>
    <w:r w:rsidRPr="00AA539C">
      <w:rPr>
        <w:rStyle w:val="DocID"/>
      </w:rPr>
      <w:t>DWT 27154727v2 0085000-000242</w:t>
    </w:r>
  </w:p>
</w:ftr>
</file>

<file path=word/footer1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CE6" w:rsidRDefault="00CB7CE6" w:rsidP="002F14DC">
    <w:pPr>
      <w:pStyle w:val="Footer"/>
      <w:rPr>
        <w:sz w:val="20"/>
        <w:szCs w:val="20"/>
      </w:rPr>
    </w:pPr>
    <w:r>
      <w:rPr>
        <w:sz w:val="20"/>
        <w:szCs w:val="20"/>
      </w:rPr>
      <w:t>EXHIBIT H - ADDENDUM</w:t>
    </w:r>
    <w:r>
      <w:rPr>
        <w:sz w:val="20"/>
        <w:szCs w:val="20"/>
      </w:rPr>
      <w:tab/>
      <w:t>1</w:t>
    </w:r>
  </w:p>
  <w:p w:rsidR="00CB7CE6" w:rsidRDefault="00CB7CE6" w:rsidP="002F14DC">
    <w:pPr>
      <w:pStyle w:val="Footer"/>
      <w:rPr>
        <w:sz w:val="20"/>
        <w:szCs w:val="20"/>
      </w:rPr>
    </w:pPr>
    <w:r>
      <w:rPr>
        <w:sz w:val="20"/>
        <w:szCs w:val="20"/>
      </w:rPr>
      <w:t>MULTITENANT RETAIL LEASE</w:t>
    </w:r>
  </w:p>
  <w:p w:rsidR="00F7087C" w:rsidRDefault="00CB7CE6" w:rsidP="002F14DC">
    <w:pPr>
      <w:pStyle w:val="Footer"/>
      <w:rPr>
        <w:sz w:val="18"/>
        <w:szCs w:val="18"/>
      </w:rPr>
    </w:pPr>
    <w:r>
      <w:rPr>
        <w:sz w:val="18"/>
        <w:szCs w:val="18"/>
      </w:rPr>
      <w:t xml:space="preserve">Commercial Association of </w:t>
    </w:r>
    <w:r w:rsidR="00FD4474">
      <w:rPr>
        <w:sz w:val="18"/>
        <w:szCs w:val="18"/>
      </w:rPr>
      <w:t>Brokers</w:t>
    </w:r>
    <w:r>
      <w:rPr>
        <w:sz w:val="18"/>
        <w:szCs w:val="18"/>
      </w:rPr>
      <w:t xml:space="preserve"> Oregon/SW Washington ©</w:t>
    </w:r>
  </w:p>
  <w:p w:rsidR="00CB7CE6" w:rsidRDefault="00AA539C" w:rsidP="00F7087C">
    <w:pPr>
      <w:pStyle w:val="Footer"/>
      <w:rPr>
        <w:rStyle w:val="DocID"/>
      </w:rPr>
    </w:pPr>
    <w:r>
      <w:rPr>
        <w:rStyle w:val="DocID"/>
      </w:rPr>
      <w:t>DCAPDX_1674405_v2</w:t>
    </w:r>
  </w:p>
  <w:p w:rsidR="00E50BE3" w:rsidRDefault="00AA539C" w:rsidP="00F7087C">
    <w:pPr>
      <w:pStyle w:val="Footer"/>
    </w:pPr>
    <w:r w:rsidRPr="00AA539C">
      <w:rPr>
        <w:rStyle w:val="DocID"/>
      </w:rPr>
      <w:t>DWT 27154727v2 0085000-000242</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CE6" w:rsidRDefault="00CB7CE6">
    <w:pPr>
      <w:pStyle w:val="Footer"/>
      <w:rPr>
        <w:rStyle w:val="PageNumber"/>
        <w:color w:val="000000"/>
      </w:rPr>
    </w:pPr>
    <w:r>
      <w:rPr>
        <w:rStyle w:val="PageNumber"/>
        <w:sz w:val="16"/>
        <w:szCs w:val="16"/>
      </w:rPr>
      <w:t>MULTITENANT RETAIL LEASE</w:t>
    </w:r>
    <w:r>
      <w:rPr>
        <w:rStyle w:val="PageNumber"/>
        <w:color w:val="000000"/>
        <w:sz w:val="16"/>
        <w:szCs w:val="16"/>
      </w:rPr>
      <w:tab/>
    </w:r>
    <w:r>
      <w:rPr>
        <w:rStyle w:val="PageNumber"/>
        <w:color w:val="000000"/>
      </w:rPr>
      <w:fldChar w:fldCharType="begin"/>
    </w:r>
    <w:r>
      <w:rPr>
        <w:rStyle w:val="PageNumber"/>
        <w:color w:val="000000"/>
      </w:rPr>
      <w:instrText xml:space="preserve"> PAGE </w:instrText>
    </w:r>
    <w:r>
      <w:rPr>
        <w:rStyle w:val="PageNumber"/>
        <w:color w:val="000000"/>
      </w:rPr>
      <w:fldChar w:fldCharType="separate"/>
    </w:r>
    <w:r w:rsidR="00BB3087">
      <w:rPr>
        <w:rStyle w:val="PageNumber"/>
        <w:noProof/>
        <w:color w:val="000000"/>
      </w:rPr>
      <w:t>33</w:t>
    </w:r>
    <w:r>
      <w:rPr>
        <w:rStyle w:val="PageNumber"/>
        <w:color w:val="000000"/>
      </w:rPr>
      <w:fldChar w:fldCharType="end"/>
    </w:r>
  </w:p>
  <w:p w:rsidR="00F7087C" w:rsidRDefault="00CB7CE6">
    <w:pPr>
      <w:pStyle w:val="Footer"/>
      <w:rPr>
        <w:rStyle w:val="zDocID"/>
      </w:rPr>
    </w:pPr>
    <w:r>
      <w:rPr>
        <w:rStyle w:val="zDocID"/>
      </w:rPr>
      <w:t xml:space="preserve">Commercial Association of </w:t>
    </w:r>
    <w:r w:rsidR="00FD4474">
      <w:rPr>
        <w:rStyle w:val="zDocID"/>
      </w:rPr>
      <w:t>Brokers</w:t>
    </w:r>
    <w:r>
      <w:rPr>
        <w:rStyle w:val="zDocID"/>
      </w:rPr>
      <w:t xml:space="preserve"> Oregon/SW Washington ©2006</w:t>
    </w:r>
  </w:p>
  <w:p w:rsidR="00CB7CE6" w:rsidRDefault="00AA539C" w:rsidP="00F7087C">
    <w:pPr>
      <w:pStyle w:val="Footer"/>
      <w:rPr>
        <w:rStyle w:val="DocID"/>
      </w:rPr>
    </w:pPr>
    <w:r>
      <w:rPr>
        <w:rStyle w:val="DocID"/>
      </w:rPr>
      <w:t>DCAPDX_1674405_v2</w:t>
    </w:r>
  </w:p>
  <w:p w:rsidR="00E50BE3" w:rsidRDefault="00AA539C" w:rsidP="00F7087C">
    <w:pPr>
      <w:pStyle w:val="Footer"/>
    </w:pPr>
    <w:r w:rsidRPr="00AA539C">
      <w:rPr>
        <w:rStyle w:val="DocID"/>
      </w:rPr>
      <w:t>DWT 27154727v2 0085000-000242</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CE6" w:rsidRDefault="00CB7CE6" w:rsidP="00BC18DC">
    <w:pPr>
      <w:pStyle w:val="Footer"/>
      <w:jc w:val="center"/>
      <w:rPr>
        <w:sz w:val="20"/>
        <w:szCs w:val="20"/>
      </w:rPr>
    </w:pPr>
    <w:r>
      <w:rPr>
        <w:sz w:val="20"/>
        <w:szCs w:val="20"/>
      </w:rPr>
      <w:t>MULTITENANT RETAIL LEASE</w:t>
    </w:r>
  </w:p>
  <w:p w:rsidR="00F7087C" w:rsidRDefault="00CB7CE6" w:rsidP="00BC18DC">
    <w:pPr>
      <w:pStyle w:val="Footer"/>
      <w:jc w:val="center"/>
      <w:rPr>
        <w:rStyle w:val="zDocID"/>
      </w:rPr>
    </w:pPr>
    <w:r>
      <w:rPr>
        <w:rStyle w:val="zDocID"/>
      </w:rPr>
      <w:t xml:space="preserve">Commercial Association of </w:t>
    </w:r>
    <w:r w:rsidR="00FD4474">
      <w:rPr>
        <w:rStyle w:val="zDocID"/>
      </w:rPr>
      <w:t>Brokers</w:t>
    </w:r>
    <w:r>
      <w:rPr>
        <w:rStyle w:val="zDocID"/>
      </w:rPr>
      <w:t xml:space="preserve"> Oregon/SW Washington ©2006</w:t>
    </w:r>
  </w:p>
  <w:p w:rsidR="00CB7CE6" w:rsidRDefault="00AA539C" w:rsidP="00F7087C">
    <w:pPr>
      <w:pStyle w:val="Footer"/>
      <w:rPr>
        <w:rStyle w:val="DocID"/>
      </w:rPr>
    </w:pPr>
    <w:r>
      <w:rPr>
        <w:rStyle w:val="DocID"/>
      </w:rPr>
      <w:t>DCAPDX_1674405_v2</w:t>
    </w:r>
  </w:p>
  <w:p w:rsidR="00E50BE3" w:rsidRPr="00BC18DC" w:rsidRDefault="00AA539C" w:rsidP="00F7087C">
    <w:pPr>
      <w:pStyle w:val="Footer"/>
      <w:rPr>
        <w:rStyle w:val="zDocID"/>
      </w:rPr>
    </w:pPr>
    <w:r w:rsidRPr="00AA539C">
      <w:rPr>
        <w:rStyle w:val="DocID"/>
      </w:rPr>
      <w:t>DWT 27154727v2 0085000-000242</w:t>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CE6" w:rsidRDefault="00CB7CE6">
    <w:pPr>
      <w:pStyle w:val="Footer"/>
      <w:rPr>
        <w:sz w:val="20"/>
        <w:szCs w:val="20"/>
      </w:rPr>
    </w:pPr>
    <w:r>
      <w:rPr>
        <w:sz w:val="20"/>
        <w:szCs w:val="20"/>
      </w:rPr>
      <w:t xml:space="preserve">MULTI-TENANT RETAIL LEASE </w:t>
    </w:r>
    <w:r>
      <w:rPr>
        <w:sz w:val="20"/>
        <w:szCs w:val="20"/>
      </w:rPr>
      <w:tab/>
    </w:r>
    <w:r>
      <w:rPr>
        <w:rStyle w:val="PageNumber"/>
      </w:rPr>
      <w:fldChar w:fldCharType="begin"/>
    </w:r>
    <w:r>
      <w:rPr>
        <w:rStyle w:val="PageNumber"/>
      </w:rPr>
      <w:instrText xml:space="preserve"> PAGE </w:instrText>
    </w:r>
    <w:r>
      <w:rPr>
        <w:rStyle w:val="PageNumber"/>
      </w:rPr>
      <w:fldChar w:fldCharType="separate"/>
    </w:r>
    <w:r w:rsidR="00BB3087">
      <w:rPr>
        <w:rStyle w:val="PageNumber"/>
        <w:noProof/>
      </w:rPr>
      <w:t>i</w:t>
    </w:r>
    <w:r>
      <w:rPr>
        <w:rStyle w:val="PageNumber"/>
      </w:rPr>
      <w:fldChar w:fldCharType="end"/>
    </w:r>
  </w:p>
  <w:p w:rsidR="00CB7CE6" w:rsidRPr="00BC18DC" w:rsidRDefault="00CB7CE6" w:rsidP="00BC18DC">
    <w:pPr>
      <w:pStyle w:val="Footer"/>
      <w:rPr>
        <w:rStyle w:val="zDocID"/>
      </w:rPr>
    </w:pPr>
    <w:r>
      <w:rPr>
        <w:rStyle w:val="zDocID"/>
      </w:rPr>
      <w:t xml:space="preserve">Commercial Association of </w:t>
    </w:r>
    <w:r w:rsidR="00FD4474">
      <w:rPr>
        <w:rStyle w:val="zDocID"/>
      </w:rPr>
      <w:t>Brokers</w:t>
    </w:r>
    <w:r>
      <w:rPr>
        <w:rStyle w:val="zDocID"/>
      </w:rPr>
      <w:t xml:space="preserve"> Oregon/SW Washington ©2006</w:t>
    </w:r>
  </w:p>
  <w:p w:rsidR="00CB7CE6" w:rsidRDefault="00CB7CE6">
    <w:pPr>
      <w:pStyle w:val="Footer"/>
    </w:pPr>
  </w:p>
  <w:p w:rsidR="00F7087C" w:rsidRDefault="00CB7CE6">
    <w:pPr>
      <w:pStyle w:val="Footer"/>
    </w:pPr>
    <w:r>
      <w:tab/>
    </w:r>
  </w:p>
  <w:p w:rsidR="00CB7CE6" w:rsidRDefault="00AA539C" w:rsidP="00F7087C">
    <w:pPr>
      <w:pStyle w:val="Footer"/>
      <w:rPr>
        <w:rStyle w:val="DocID"/>
      </w:rPr>
    </w:pPr>
    <w:r>
      <w:rPr>
        <w:rStyle w:val="DocID"/>
      </w:rPr>
      <w:t>DCAPDX_1674405_v2</w:t>
    </w:r>
  </w:p>
  <w:p w:rsidR="00E50BE3" w:rsidRDefault="00AA539C" w:rsidP="00F7087C">
    <w:pPr>
      <w:pStyle w:val="Footer"/>
    </w:pPr>
    <w:r w:rsidRPr="00AA539C">
      <w:rPr>
        <w:rStyle w:val="DocID"/>
      </w:rPr>
      <w:t>DWT 27154727v2 0085000-000242</w:t>
    </w: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CE6" w:rsidRDefault="00CB7CE6">
    <w:pPr>
      <w:pStyle w:val="Footer"/>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BB3087">
      <w:rPr>
        <w:rStyle w:val="PageNumber"/>
        <w:noProof/>
      </w:rPr>
      <w:t>1</w:t>
    </w:r>
    <w:r>
      <w:rPr>
        <w:rStyle w:val="PageNumber"/>
      </w:rPr>
      <w:fldChar w:fldCharType="end"/>
    </w:r>
  </w:p>
  <w:p w:rsidR="00CB7CE6" w:rsidRDefault="00CB7CE6">
    <w:pPr>
      <w:pStyle w:val="Footer"/>
      <w:rPr>
        <w:sz w:val="20"/>
        <w:szCs w:val="20"/>
      </w:rPr>
    </w:pPr>
    <w:r>
      <w:rPr>
        <w:sz w:val="20"/>
        <w:szCs w:val="20"/>
      </w:rPr>
      <w:t xml:space="preserve">MULTITENANT RETAIL LEASE </w:t>
    </w:r>
  </w:p>
  <w:p w:rsidR="00F7087C" w:rsidRDefault="00CB7CE6">
    <w:pPr>
      <w:pStyle w:val="Footer"/>
      <w:rPr>
        <w:color w:val="000000"/>
      </w:rPr>
    </w:pPr>
    <w:r>
      <w:rPr>
        <w:rStyle w:val="zDocID"/>
      </w:rPr>
      <w:t xml:space="preserve">Commercial Association of </w:t>
    </w:r>
    <w:r w:rsidR="00FD4474">
      <w:rPr>
        <w:rStyle w:val="zDocID"/>
      </w:rPr>
      <w:t>Brokers</w:t>
    </w:r>
    <w:r>
      <w:rPr>
        <w:rStyle w:val="zDocID"/>
      </w:rPr>
      <w:t xml:space="preserve"> Oregon/SW Washington ©</w:t>
    </w:r>
    <w:r>
      <w:rPr>
        <w:color w:val="000000"/>
      </w:rPr>
      <w:t xml:space="preserve"> </w:t>
    </w:r>
  </w:p>
  <w:p w:rsidR="00CB7CE6" w:rsidRDefault="00AA539C">
    <w:pPr>
      <w:pStyle w:val="Footer"/>
      <w:rPr>
        <w:rStyle w:val="DocID"/>
      </w:rPr>
    </w:pPr>
    <w:r>
      <w:rPr>
        <w:rStyle w:val="DocID"/>
      </w:rPr>
      <w:t>DCAPDX_1674405_v2</w:t>
    </w:r>
  </w:p>
  <w:p w:rsidR="00E50BE3" w:rsidRDefault="00AA539C">
    <w:pPr>
      <w:pStyle w:val="Footer"/>
      <w:rPr>
        <w:rStyle w:val="zDocID"/>
        <w:color w:val="000000"/>
      </w:rPr>
    </w:pPr>
    <w:r w:rsidRPr="00AA539C">
      <w:rPr>
        <w:rStyle w:val="DocID"/>
      </w:rPr>
      <w:t>DWT 27154727v2 0085000-000242</w:t>
    </w: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CE6" w:rsidRDefault="00CB7CE6">
    <w:pPr>
      <w:pStyle w:val="Footer"/>
      <w:jc w:val="center"/>
      <w:rPr>
        <w:sz w:val="20"/>
        <w:szCs w:val="20"/>
      </w:rPr>
    </w:pPr>
    <w:r>
      <w:rPr>
        <w:rStyle w:val="PageNumber"/>
      </w:rPr>
      <w:fldChar w:fldCharType="begin"/>
    </w:r>
    <w:r>
      <w:rPr>
        <w:rStyle w:val="PageNumber"/>
      </w:rPr>
      <w:instrText xml:space="preserve"> PAGE </w:instrText>
    </w:r>
    <w:r>
      <w:rPr>
        <w:rStyle w:val="PageNumber"/>
      </w:rPr>
      <w:fldChar w:fldCharType="separate"/>
    </w:r>
    <w:r w:rsidR="00BB3087">
      <w:rPr>
        <w:rStyle w:val="PageNumber"/>
        <w:noProof/>
      </w:rPr>
      <w:t>1</w:t>
    </w:r>
    <w:r>
      <w:rPr>
        <w:rStyle w:val="PageNumber"/>
      </w:rPr>
      <w:fldChar w:fldCharType="end"/>
    </w:r>
  </w:p>
  <w:p w:rsidR="00CB7CE6" w:rsidRDefault="00CB7CE6">
    <w:pPr>
      <w:pStyle w:val="Footer"/>
      <w:rPr>
        <w:sz w:val="20"/>
        <w:szCs w:val="20"/>
      </w:rPr>
    </w:pPr>
    <w:r>
      <w:rPr>
        <w:sz w:val="20"/>
        <w:szCs w:val="20"/>
      </w:rPr>
      <w:t>EXHIBIT A – LEGAL DESCRIPTION</w:t>
    </w:r>
  </w:p>
  <w:p w:rsidR="00CB7CE6" w:rsidRDefault="00CB7CE6">
    <w:pPr>
      <w:pStyle w:val="Footer"/>
      <w:rPr>
        <w:sz w:val="20"/>
        <w:szCs w:val="20"/>
      </w:rPr>
    </w:pPr>
    <w:r>
      <w:rPr>
        <w:sz w:val="20"/>
        <w:szCs w:val="20"/>
      </w:rPr>
      <w:t>MULTITENANT RETAIL LEASE</w:t>
    </w:r>
  </w:p>
  <w:p w:rsidR="00F7087C" w:rsidRDefault="00CB7CE6">
    <w:pPr>
      <w:pStyle w:val="Footer"/>
      <w:rPr>
        <w:sz w:val="18"/>
        <w:szCs w:val="18"/>
      </w:rPr>
    </w:pPr>
    <w:r>
      <w:rPr>
        <w:sz w:val="18"/>
        <w:szCs w:val="18"/>
      </w:rPr>
      <w:t xml:space="preserve">Commercial Association of </w:t>
    </w:r>
    <w:r w:rsidR="00FD4474">
      <w:rPr>
        <w:sz w:val="18"/>
        <w:szCs w:val="18"/>
      </w:rPr>
      <w:t>Brokers</w:t>
    </w:r>
    <w:r>
      <w:rPr>
        <w:sz w:val="18"/>
        <w:szCs w:val="18"/>
      </w:rPr>
      <w:t xml:space="preserve"> Oregon/SW Washington ©</w:t>
    </w:r>
  </w:p>
  <w:p w:rsidR="00CB7CE6" w:rsidRDefault="00AA539C" w:rsidP="00F7087C">
    <w:pPr>
      <w:pStyle w:val="Footer"/>
      <w:rPr>
        <w:rStyle w:val="DocID"/>
      </w:rPr>
    </w:pPr>
    <w:r>
      <w:rPr>
        <w:rStyle w:val="DocID"/>
      </w:rPr>
      <w:t>DCAPDX_1674405_v2</w:t>
    </w:r>
  </w:p>
  <w:p w:rsidR="00E50BE3" w:rsidRDefault="00AA539C" w:rsidP="00F7087C">
    <w:pPr>
      <w:pStyle w:val="Footer"/>
    </w:pPr>
    <w:r w:rsidRPr="00AA539C">
      <w:rPr>
        <w:rStyle w:val="DocID"/>
      </w:rPr>
      <w:t>DWT 27154727v2 0085000-000242</w:t>
    </w: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CE6" w:rsidRDefault="00CB7CE6">
    <w:pPr>
      <w:pStyle w:val="Footer"/>
      <w:jc w:val="center"/>
      <w:rPr>
        <w:sz w:val="20"/>
        <w:szCs w:val="20"/>
      </w:rPr>
    </w:pPr>
    <w:r>
      <w:rPr>
        <w:rStyle w:val="PageNumber"/>
      </w:rPr>
      <w:fldChar w:fldCharType="begin"/>
    </w:r>
    <w:r>
      <w:rPr>
        <w:rStyle w:val="PageNumber"/>
      </w:rPr>
      <w:instrText xml:space="preserve"> PAGE </w:instrText>
    </w:r>
    <w:r>
      <w:rPr>
        <w:rStyle w:val="PageNumber"/>
      </w:rPr>
      <w:fldChar w:fldCharType="separate"/>
    </w:r>
    <w:r w:rsidR="00BB3087">
      <w:rPr>
        <w:rStyle w:val="PageNumber"/>
        <w:noProof/>
      </w:rPr>
      <w:t>1</w:t>
    </w:r>
    <w:r>
      <w:rPr>
        <w:rStyle w:val="PageNumber"/>
      </w:rPr>
      <w:fldChar w:fldCharType="end"/>
    </w:r>
  </w:p>
  <w:p w:rsidR="00CB7CE6" w:rsidRDefault="00CB7CE6">
    <w:pPr>
      <w:pStyle w:val="Footer"/>
      <w:rPr>
        <w:sz w:val="20"/>
        <w:szCs w:val="20"/>
      </w:rPr>
    </w:pPr>
    <w:r>
      <w:rPr>
        <w:sz w:val="20"/>
        <w:szCs w:val="20"/>
      </w:rPr>
      <w:t>EXHIBIT B-1 – SITE PLAN</w:t>
    </w:r>
  </w:p>
  <w:p w:rsidR="00CB7CE6" w:rsidRDefault="00CB7CE6" w:rsidP="00FD0D98">
    <w:pPr>
      <w:pStyle w:val="Footer"/>
      <w:rPr>
        <w:sz w:val="20"/>
        <w:szCs w:val="20"/>
      </w:rPr>
    </w:pPr>
    <w:r>
      <w:rPr>
        <w:sz w:val="20"/>
        <w:szCs w:val="20"/>
      </w:rPr>
      <w:t>MULTITENANT RETAIL LEASE</w:t>
    </w:r>
  </w:p>
  <w:p w:rsidR="00CB7CE6" w:rsidRDefault="00CB7CE6" w:rsidP="00FD0D98">
    <w:pPr>
      <w:pStyle w:val="Footer"/>
    </w:pPr>
    <w:r>
      <w:rPr>
        <w:sz w:val="18"/>
        <w:szCs w:val="18"/>
      </w:rPr>
      <w:t xml:space="preserve">Commercial Association of </w:t>
    </w:r>
    <w:r w:rsidR="00FD4474">
      <w:rPr>
        <w:sz w:val="18"/>
        <w:szCs w:val="18"/>
      </w:rPr>
      <w:t>Brokers</w:t>
    </w:r>
    <w:r>
      <w:rPr>
        <w:sz w:val="18"/>
        <w:szCs w:val="18"/>
      </w:rPr>
      <w:t xml:space="preserve"> Oregon/SW Washington ©</w:t>
    </w:r>
  </w:p>
  <w:p w:rsidR="00CB7CE6" w:rsidRDefault="00AA539C" w:rsidP="00F7087C">
    <w:pPr>
      <w:pStyle w:val="Footer"/>
      <w:rPr>
        <w:rStyle w:val="DocID"/>
      </w:rPr>
    </w:pPr>
    <w:r>
      <w:rPr>
        <w:rStyle w:val="DocID"/>
      </w:rPr>
      <w:t>DCAPDX_1674405_v2</w:t>
    </w:r>
  </w:p>
  <w:p w:rsidR="00E50BE3" w:rsidRDefault="00AA539C" w:rsidP="00F7087C">
    <w:pPr>
      <w:pStyle w:val="Footer"/>
    </w:pPr>
    <w:r w:rsidRPr="00AA539C">
      <w:rPr>
        <w:rStyle w:val="DocID"/>
      </w:rPr>
      <w:t>DWT 27154727v2 0085000-000242</w:t>
    </w:r>
  </w:p>
</w:ftr>
</file>

<file path=word/footer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CE6" w:rsidRDefault="00CB7CE6">
    <w:pPr>
      <w:pStyle w:val="Footer"/>
      <w:jc w:val="center"/>
      <w:rPr>
        <w:sz w:val="20"/>
        <w:szCs w:val="20"/>
      </w:rPr>
    </w:pPr>
    <w:r>
      <w:rPr>
        <w:rStyle w:val="PageNumber"/>
      </w:rPr>
      <w:fldChar w:fldCharType="begin"/>
    </w:r>
    <w:r>
      <w:rPr>
        <w:rStyle w:val="PageNumber"/>
      </w:rPr>
      <w:instrText xml:space="preserve"> PAGE </w:instrText>
    </w:r>
    <w:r>
      <w:rPr>
        <w:rStyle w:val="PageNumber"/>
      </w:rPr>
      <w:fldChar w:fldCharType="separate"/>
    </w:r>
    <w:r w:rsidR="00BB3087">
      <w:rPr>
        <w:rStyle w:val="PageNumber"/>
        <w:noProof/>
      </w:rPr>
      <w:t>1</w:t>
    </w:r>
    <w:r>
      <w:rPr>
        <w:rStyle w:val="PageNumber"/>
      </w:rPr>
      <w:fldChar w:fldCharType="end"/>
    </w:r>
  </w:p>
  <w:p w:rsidR="00CB7CE6" w:rsidRDefault="00CB7CE6">
    <w:pPr>
      <w:pStyle w:val="Footer"/>
      <w:rPr>
        <w:sz w:val="20"/>
        <w:szCs w:val="20"/>
      </w:rPr>
    </w:pPr>
    <w:r>
      <w:rPr>
        <w:sz w:val="20"/>
        <w:szCs w:val="20"/>
      </w:rPr>
      <w:t>EXHIBIT B-2 – FLOOR PLAN</w:t>
    </w:r>
  </w:p>
  <w:p w:rsidR="00CB7CE6" w:rsidRDefault="00CB7CE6" w:rsidP="00FD0D98">
    <w:pPr>
      <w:pStyle w:val="Footer"/>
      <w:rPr>
        <w:sz w:val="20"/>
        <w:szCs w:val="20"/>
      </w:rPr>
    </w:pPr>
    <w:r>
      <w:rPr>
        <w:sz w:val="20"/>
        <w:szCs w:val="20"/>
      </w:rPr>
      <w:t>MULTITENANT RETAIL LEASE</w:t>
    </w:r>
  </w:p>
  <w:p w:rsidR="00CB7CE6" w:rsidRDefault="00CB7CE6" w:rsidP="00FD0D98">
    <w:pPr>
      <w:pStyle w:val="Footer"/>
    </w:pPr>
    <w:r>
      <w:rPr>
        <w:sz w:val="18"/>
        <w:szCs w:val="18"/>
      </w:rPr>
      <w:t xml:space="preserve">Commercial Association of </w:t>
    </w:r>
    <w:r w:rsidR="00FD4474">
      <w:rPr>
        <w:sz w:val="18"/>
        <w:szCs w:val="18"/>
      </w:rPr>
      <w:t>Brokers</w:t>
    </w:r>
    <w:r>
      <w:rPr>
        <w:sz w:val="18"/>
        <w:szCs w:val="18"/>
      </w:rPr>
      <w:t xml:space="preserve"> Oregon/SW Washington ©</w:t>
    </w:r>
  </w:p>
  <w:p w:rsidR="00CB7CE6" w:rsidRDefault="00CB7CE6">
    <w:pPr>
      <w:pStyle w:val="Footer"/>
    </w:pPr>
  </w:p>
  <w:p w:rsidR="00CB7CE6" w:rsidRDefault="00AA539C" w:rsidP="00F7087C">
    <w:pPr>
      <w:pStyle w:val="Footer"/>
      <w:rPr>
        <w:rStyle w:val="DocID"/>
      </w:rPr>
    </w:pPr>
    <w:r>
      <w:rPr>
        <w:rStyle w:val="DocID"/>
      </w:rPr>
      <w:t>DCAPDX_1674405_v2</w:t>
    </w:r>
  </w:p>
  <w:p w:rsidR="00E50BE3" w:rsidRDefault="00AA539C" w:rsidP="00F7087C">
    <w:pPr>
      <w:pStyle w:val="Footer"/>
    </w:pPr>
    <w:r w:rsidRPr="00AA539C">
      <w:rPr>
        <w:rStyle w:val="DocID"/>
      </w:rPr>
      <w:t>DWT 27154727v2 0085000-000242</w:t>
    </w:r>
  </w:p>
</w:ftr>
</file>

<file path=word/footer9.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CE6" w:rsidRDefault="00CB7CE6">
    <w:pPr>
      <w:pStyle w:val="Footer"/>
      <w:jc w:val="center"/>
      <w:rPr>
        <w:sz w:val="20"/>
        <w:szCs w:val="20"/>
      </w:rPr>
    </w:pPr>
    <w:r>
      <w:rPr>
        <w:rStyle w:val="PageNumber"/>
      </w:rPr>
      <w:fldChar w:fldCharType="begin"/>
    </w:r>
    <w:r>
      <w:rPr>
        <w:rStyle w:val="PageNumber"/>
      </w:rPr>
      <w:instrText xml:space="preserve"> PAGE </w:instrText>
    </w:r>
    <w:r>
      <w:rPr>
        <w:rStyle w:val="PageNumber"/>
      </w:rPr>
      <w:fldChar w:fldCharType="separate"/>
    </w:r>
    <w:r w:rsidR="00BB3087">
      <w:rPr>
        <w:rStyle w:val="PageNumber"/>
        <w:noProof/>
      </w:rPr>
      <w:t>4</w:t>
    </w:r>
    <w:r>
      <w:rPr>
        <w:rStyle w:val="PageNumber"/>
      </w:rPr>
      <w:fldChar w:fldCharType="end"/>
    </w:r>
  </w:p>
  <w:p w:rsidR="00CB7CE6" w:rsidRDefault="00CB7CE6">
    <w:pPr>
      <w:pStyle w:val="Footer"/>
      <w:rPr>
        <w:sz w:val="20"/>
        <w:szCs w:val="20"/>
      </w:rPr>
    </w:pPr>
    <w:r>
      <w:rPr>
        <w:sz w:val="20"/>
        <w:szCs w:val="20"/>
      </w:rPr>
      <w:t>EXHIBIT C – WORK LETTER</w:t>
    </w:r>
  </w:p>
  <w:p w:rsidR="00CB7CE6" w:rsidRDefault="00CB7CE6" w:rsidP="00FD0D98">
    <w:pPr>
      <w:pStyle w:val="Footer"/>
      <w:rPr>
        <w:sz w:val="20"/>
        <w:szCs w:val="20"/>
      </w:rPr>
    </w:pPr>
    <w:r>
      <w:rPr>
        <w:sz w:val="20"/>
        <w:szCs w:val="20"/>
      </w:rPr>
      <w:t>MULTITENANT RETAIL LEASE</w:t>
    </w:r>
  </w:p>
  <w:p w:rsidR="00CB7CE6" w:rsidRDefault="00CB7CE6" w:rsidP="00FD0D98">
    <w:pPr>
      <w:pStyle w:val="Footer"/>
    </w:pPr>
    <w:r>
      <w:rPr>
        <w:sz w:val="18"/>
        <w:szCs w:val="18"/>
      </w:rPr>
      <w:t xml:space="preserve">Commercial Association of </w:t>
    </w:r>
    <w:r w:rsidR="00FD4474">
      <w:rPr>
        <w:sz w:val="18"/>
        <w:szCs w:val="18"/>
      </w:rPr>
      <w:t>Brokers</w:t>
    </w:r>
    <w:r>
      <w:rPr>
        <w:sz w:val="18"/>
        <w:szCs w:val="18"/>
      </w:rPr>
      <w:t xml:space="preserve"> Oregon/SW Washington ©</w:t>
    </w:r>
  </w:p>
  <w:p w:rsidR="00CB7CE6" w:rsidRDefault="00AA539C" w:rsidP="00F7087C">
    <w:pPr>
      <w:pStyle w:val="Footer"/>
      <w:rPr>
        <w:rStyle w:val="DocID"/>
      </w:rPr>
    </w:pPr>
    <w:r>
      <w:rPr>
        <w:rStyle w:val="DocID"/>
      </w:rPr>
      <w:t>DCAPDX_1674405_v2</w:t>
    </w:r>
  </w:p>
  <w:p w:rsidR="00E50BE3" w:rsidRDefault="00AA539C" w:rsidP="00F7087C">
    <w:pPr>
      <w:pStyle w:val="Footer"/>
    </w:pPr>
    <w:r w:rsidRPr="00AA539C">
      <w:rPr>
        <w:rStyle w:val="DocID"/>
      </w:rPr>
      <w:t>DWT 27154727v2 0085000-000242</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6876" w:rsidRDefault="00256876">
      <w:r>
        <w:separator/>
      </w:r>
    </w:p>
  </w:footnote>
  <w:footnote w:type="continuationSeparator" w:id="0">
    <w:p w:rsidR="00256876" w:rsidRDefault="0025687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39C" w:rsidRDefault="00AA539C">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39C" w:rsidRDefault="00AA539C">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CE6" w:rsidRDefault="00CB7CE6">
    <w:pPr>
      <w:pStyle w:val="Header"/>
      <w:jc w:val="cent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CE6" w:rsidRDefault="00CB7CE6">
    <w:pPr>
      <w:pStyle w:val="Header"/>
    </w:pPr>
  </w:p>
  <w:p w:rsidR="00CB7CE6" w:rsidRDefault="00CB7CE6">
    <w:pPr>
      <w:pStyle w:val="Header"/>
      <w:jc w:val="center"/>
    </w:pPr>
    <w:r>
      <w:t>TABLE OF CONTENTS (cont’d.)</w:t>
    </w:r>
  </w:p>
  <w:p w:rsidR="00CB7CE6" w:rsidRDefault="00CB7CE6">
    <w:pPr>
      <w:pStyle w:val="Header"/>
      <w:jc w:val="right"/>
      <w:rPr>
        <w:u w:val="single"/>
      </w:rPr>
    </w:pPr>
    <w:r>
      <w:rPr>
        <w:u w:val="single"/>
      </w:rPr>
      <w:t>Page</w:t>
    </w:r>
  </w:p>
  <w:p w:rsidR="00CB7CE6" w:rsidRDefault="00CB7CE6">
    <w:pPr>
      <w:pStyle w:val="Header"/>
      <w:jc w:val="right"/>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CE6" w:rsidRDefault="00CB7CE6">
    <w:pPr>
      <w:pStyle w:val="Header"/>
      <w:jc w:val="center"/>
    </w:pPr>
  </w:p>
  <w:p w:rsidR="00CB7CE6" w:rsidRDefault="00CB7CE6">
    <w:pPr>
      <w:pStyle w:val="Header"/>
      <w:jc w:val="center"/>
      <w:rPr>
        <w:u w:val="single"/>
      </w:rPr>
    </w:pPr>
    <w:r>
      <w:rPr>
        <w:u w:val="single"/>
      </w:rPr>
      <w:t>TABLE OF CONTENTS</w:t>
    </w:r>
  </w:p>
  <w:p w:rsidR="00CB7CE6" w:rsidRDefault="00CB7CE6">
    <w:pPr>
      <w:pStyle w:val="Header"/>
      <w:jc w:val="center"/>
      <w:rPr>
        <w:u w:val="single"/>
      </w:rPr>
    </w:pPr>
  </w:p>
  <w:p w:rsidR="00CB7CE6" w:rsidRDefault="00CB7CE6">
    <w:pPr>
      <w:pStyle w:val="Header"/>
      <w:jc w:val="right"/>
      <w:rPr>
        <w:u w:val="single"/>
      </w:rPr>
    </w:pPr>
    <w:r>
      <w:rPr>
        <w:u w:val="single"/>
      </w:rPr>
      <w:t>Page</w:t>
    </w: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CE6" w:rsidRDefault="00CB7CE6">
    <w:pPr>
      <w:pStyle w:val="Header"/>
    </w:pPr>
  </w:p>
  <w:p w:rsidR="00CB7CE6" w:rsidRDefault="00CB7CE6">
    <w:pPr>
      <w:pStyle w:val="Header"/>
      <w:jc w:val="right"/>
    </w:pP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CE6" w:rsidRDefault="00CB7CE6">
    <w:pPr>
      <w:pStyle w:val="Header"/>
    </w:pPr>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CE6" w:rsidRDefault="00CB7CE6">
    <w:pPr>
      <w:widowControl/>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97564FCC"/>
    <w:lvl w:ilvl="0">
      <w:start w:val="1"/>
      <w:numFmt w:val="decimal"/>
      <w:pStyle w:val="OutHead1"/>
      <w:lvlText w:val="SECTION %1"/>
      <w:lvlJc w:val="left"/>
      <w:pPr>
        <w:tabs>
          <w:tab w:val="num" w:pos="0"/>
        </w:tabs>
      </w:pPr>
      <w:rPr>
        <w:rFonts w:ascii="Times New Roman" w:hAnsi="Times New Roman" w:cs="Times New Roman" w:hint="default"/>
        <w:b w:val="0"/>
        <w:bCs w:val="0"/>
        <w:i w:val="0"/>
        <w:iCs w:val="0"/>
        <w:caps/>
        <w:smallCaps w:val="0"/>
        <w:strike w:val="0"/>
        <w:dstrike w:val="0"/>
        <w:color w:val="000000"/>
        <w:spacing w:val="0"/>
        <w:sz w:val="24"/>
        <w:szCs w:val="24"/>
        <w:u w:val="sing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utHead2"/>
      <w:lvlText w:val="%1.%2"/>
      <w:lvlJc w:val="left"/>
      <w:pPr>
        <w:tabs>
          <w:tab w:val="num" w:pos="1440"/>
        </w:tabs>
        <w:ind w:firstLine="720"/>
      </w:pPr>
      <w:rPr>
        <w:rFonts w:ascii="Times New Roman" w:hAnsi="Times New Roman" w:cs="Times New Roman" w:hint="default"/>
        <w:b w:val="0"/>
        <w:bCs w:val="0"/>
        <w:i w:val="0"/>
        <w:iCs w:val="0"/>
        <w:caps w:val="0"/>
        <w:smallCaps w:val="0"/>
        <w:strike w:val="0"/>
        <w:dstrike w:val="0"/>
        <w:color w:val="000000"/>
        <w:spacing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OutHead3"/>
      <w:lvlText w:val="%1.%2.%3"/>
      <w:lvlJc w:val="left"/>
      <w:pPr>
        <w:tabs>
          <w:tab w:val="num" w:pos="2160"/>
        </w:tabs>
        <w:ind w:left="720" w:firstLine="720"/>
      </w:pPr>
      <w:rPr>
        <w:rFonts w:ascii="Times New Roman" w:hAnsi="Times New Roman" w:cs="Times New Roman" w:hint="default"/>
        <w:b w:val="0"/>
        <w:bCs w:val="0"/>
        <w:i w:val="0"/>
        <w:iCs w:val="0"/>
        <w:caps w:val="0"/>
        <w:smallCaps w:val="0"/>
        <w:strike w:val="0"/>
        <w:dstrike w:val="0"/>
        <w:color w:val="000000"/>
        <w:spacing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OutHead4"/>
      <w:lvlText w:val="%1.%2.%3.%4"/>
      <w:lvlJc w:val="left"/>
      <w:pPr>
        <w:tabs>
          <w:tab w:val="num" w:pos="2880"/>
        </w:tabs>
        <w:ind w:left="720" w:firstLine="1440"/>
      </w:pPr>
      <w:rPr>
        <w:rFonts w:ascii="Times New Roman" w:hAnsi="Times New Roman" w:cs="Times New Roman" w:hint="default"/>
        <w:b w:val="0"/>
        <w:bCs w:val="0"/>
        <w:i w:val="0"/>
        <w:iCs w:val="0"/>
        <w:caps w:val="0"/>
        <w:smallCaps w:val="0"/>
        <w:strike w:val="0"/>
        <w:dstrike w:val="0"/>
        <w:color w:val="000000"/>
        <w:spacing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OutHead5"/>
      <w:lvlText w:val="%1.%2.%3.%4.%5"/>
      <w:lvlJc w:val="left"/>
      <w:pPr>
        <w:tabs>
          <w:tab w:val="num" w:pos="3600"/>
        </w:tabs>
        <w:ind w:left="2160" w:firstLine="720"/>
      </w:pPr>
      <w:rPr>
        <w:rFonts w:ascii="Times New Roman" w:hAnsi="Times New Roman" w:cs="Times New Roman" w:hint="default"/>
        <w:b/>
        <w:bCs/>
        <w:i w:val="0"/>
        <w:iCs w:val="0"/>
        <w:caps w:val="0"/>
        <w:smallCaps w:val="0"/>
        <w:strike w:val="0"/>
        <w:dstrike w:val="0"/>
        <w:color w:val="000000"/>
        <w:spacing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OutHead6"/>
      <w:lvlText w:val="(%6)"/>
      <w:lvlJc w:val="left"/>
      <w:pPr>
        <w:tabs>
          <w:tab w:val="num" w:pos="4320"/>
        </w:tabs>
        <w:ind w:firstLine="3600"/>
      </w:pPr>
      <w:rPr>
        <w:rFonts w:ascii="Times New Roman" w:hAnsi="Times New Roman" w:cs="Times New Roman" w:hint="default"/>
        <w:b/>
        <w:bCs/>
        <w:i w:val="0"/>
        <w:iCs w:val="0"/>
        <w:caps w:val="0"/>
        <w:smallCaps w:val="0"/>
        <w:strike w:val="0"/>
        <w:dstrike w:val="0"/>
        <w:color w:val="000000"/>
        <w:spacing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pStyle w:val="OutHead7"/>
      <w:lvlText w:val="%7."/>
      <w:lvlJc w:val="left"/>
      <w:pPr>
        <w:tabs>
          <w:tab w:val="num" w:pos="5040"/>
        </w:tabs>
        <w:ind w:firstLine="4320"/>
      </w:pPr>
      <w:rPr>
        <w:rFonts w:ascii="Times New Roman" w:hAnsi="Times New Roman" w:cs="Times New Roman" w:hint="default"/>
        <w:b/>
        <w:bCs/>
        <w:i w:val="0"/>
        <w:iCs w:val="0"/>
        <w:caps w:val="0"/>
        <w:smallCaps w:val="0"/>
        <w:strike w:val="0"/>
        <w:dstrike w:val="0"/>
        <w:color w:val="000000"/>
        <w:spacing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pStyle w:val="OutHead8"/>
      <w:lvlText w:val="(%8)"/>
      <w:lvlJc w:val="left"/>
      <w:pPr>
        <w:tabs>
          <w:tab w:val="num" w:pos="5760"/>
        </w:tabs>
        <w:ind w:firstLine="5040"/>
      </w:pPr>
      <w:rPr>
        <w:rFonts w:ascii="Times New Roman" w:hAnsi="Times New Roman" w:cs="Times New Roman" w:hint="default"/>
        <w:b/>
        <w:bCs/>
        <w:i w:val="0"/>
        <w:iCs w:val="0"/>
        <w:caps w:val="0"/>
        <w:smallCaps w:val="0"/>
        <w:strike w:val="0"/>
        <w:dstrike w:val="0"/>
        <w:color w:val="000000"/>
        <w:spacing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2551"/>
        </w:tabs>
        <w:ind w:left="2551" w:hanging="283"/>
      </w:pPr>
      <w:rPr>
        <w:rFonts w:hint="eastAsia"/>
      </w:rPr>
    </w:lvl>
  </w:abstractNum>
  <w:abstractNum w:abstractNumId="1">
    <w:nsid w:val="00000002"/>
    <w:multiLevelType w:val="hybridMultilevel"/>
    <w:tmpl w:val="C088D7B0"/>
    <w:lvl w:ilvl="0" w:tplc="48F8A7DC">
      <w:start w:val="1"/>
      <w:numFmt w:val="decimal"/>
      <w:lvlText w:val="%1."/>
      <w:lvlJc w:val="left"/>
      <w:pPr>
        <w:tabs>
          <w:tab w:val="num" w:pos="720"/>
        </w:tabs>
      </w:pPr>
      <w:rPr>
        <w:rFonts w:ascii="Times New Roman Bold" w:hAnsi="Times New Roman Bold" w:cs="Times New Roman Bold" w:hint="default"/>
        <w:b/>
        <w:bCs/>
        <w:i w:val="0"/>
        <w:iCs w:val="0"/>
        <w:spacing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00000003"/>
    <w:multiLevelType w:val="hybridMultilevel"/>
    <w:tmpl w:val="24CE70C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00000004"/>
    <w:multiLevelType w:val="hybridMultilevel"/>
    <w:tmpl w:val="4B8CCB1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embedSystemFonts/>
  <w:bordersDoNotSurroundHeader/>
  <w:bordersDoNotSurroundFooter/>
  <w:hideSpellingErrors/>
  <w:hideGrammaticalErrors/>
  <w:proofState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forms" w:formatting="1" w:enforcement="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1B7"/>
    <w:rsid w:val="00023660"/>
    <w:rsid w:val="0003134E"/>
    <w:rsid w:val="00054AA3"/>
    <w:rsid w:val="00066168"/>
    <w:rsid w:val="00081EB6"/>
    <w:rsid w:val="000941F4"/>
    <w:rsid w:val="000B409E"/>
    <w:rsid w:val="00107238"/>
    <w:rsid w:val="001E3803"/>
    <w:rsid w:val="00211BE6"/>
    <w:rsid w:val="00256876"/>
    <w:rsid w:val="002F14DC"/>
    <w:rsid w:val="002F7D25"/>
    <w:rsid w:val="00302D8F"/>
    <w:rsid w:val="00334578"/>
    <w:rsid w:val="0035259B"/>
    <w:rsid w:val="0036055A"/>
    <w:rsid w:val="00374867"/>
    <w:rsid w:val="003E325C"/>
    <w:rsid w:val="004C66BB"/>
    <w:rsid w:val="004F3D53"/>
    <w:rsid w:val="004F7ECE"/>
    <w:rsid w:val="00523AD3"/>
    <w:rsid w:val="005A6B27"/>
    <w:rsid w:val="005D55E1"/>
    <w:rsid w:val="005D66B1"/>
    <w:rsid w:val="00641634"/>
    <w:rsid w:val="006650E9"/>
    <w:rsid w:val="006A31FF"/>
    <w:rsid w:val="006A7BB0"/>
    <w:rsid w:val="00730A76"/>
    <w:rsid w:val="0074772E"/>
    <w:rsid w:val="00783086"/>
    <w:rsid w:val="007A34D7"/>
    <w:rsid w:val="007F396B"/>
    <w:rsid w:val="007F4E58"/>
    <w:rsid w:val="00834AC6"/>
    <w:rsid w:val="00861BA9"/>
    <w:rsid w:val="008A7BBF"/>
    <w:rsid w:val="008D0C1B"/>
    <w:rsid w:val="009069E6"/>
    <w:rsid w:val="00937043"/>
    <w:rsid w:val="0094008B"/>
    <w:rsid w:val="0098515A"/>
    <w:rsid w:val="00A81D00"/>
    <w:rsid w:val="00A91415"/>
    <w:rsid w:val="00AA539C"/>
    <w:rsid w:val="00AB43AF"/>
    <w:rsid w:val="00AF5D58"/>
    <w:rsid w:val="00B23E48"/>
    <w:rsid w:val="00B255CD"/>
    <w:rsid w:val="00B701B7"/>
    <w:rsid w:val="00BB0EAF"/>
    <w:rsid w:val="00BB3087"/>
    <w:rsid w:val="00BC18DC"/>
    <w:rsid w:val="00C92A30"/>
    <w:rsid w:val="00CB6972"/>
    <w:rsid w:val="00CB7CE6"/>
    <w:rsid w:val="00CC29D2"/>
    <w:rsid w:val="00D2505C"/>
    <w:rsid w:val="00DA22B0"/>
    <w:rsid w:val="00DB75D6"/>
    <w:rsid w:val="00E01DDA"/>
    <w:rsid w:val="00E50BE3"/>
    <w:rsid w:val="00E75465"/>
    <w:rsid w:val="00F207ED"/>
    <w:rsid w:val="00F642B5"/>
    <w:rsid w:val="00F7087C"/>
    <w:rsid w:val="00F81B1C"/>
    <w:rsid w:val="00FD0D98"/>
    <w:rsid w:val="00FD4474"/>
    <w:rsid w:val="00FE4F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 w:val="24"/>
      <w:szCs w:val="24"/>
    </w:rPr>
  </w:style>
  <w:style w:type="paragraph" w:styleId="Heading1">
    <w:name w:val="heading 1"/>
    <w:basedOn w:val="Normal"/>
    <w:next w:val="Body"/>
    <w:qFormat/>
    <w:pPr>
      <w:keepNext/>
      <w:jc w:val="center"/>
      <w:outlineLvl w:val="0"/>
    </w:pPr>
    <w:rPr>
      <w:caps/>
    </w:rPr>
  </w:style>
  <w:style w:type="paragraph" w:styleId="Heading2">
    <w:name w:val="heading 2"/>
    <w:basedOn w:val="Normal"/>
    <w:next w:val="Body"/>
    <w:qFormat/>
    <w:pPr>
      <w:keepNext/>
      <w:outlineLvl w:val="1"/>
    </w:pPr>
    <w:rPr>
      <w:caps/>
    </w:rPr>
  </w:style>
  <w:style w:type="paragraph" w:styleId="Heading3">
    <w:name w:val="heading 3"/>
    <w:basedOn w:val="Normal"/>
    <w:next w:val="Body"/>
    <w:qFormat/>
    <w:pPr>
      <w:keepNext/>
      <w:ind w:left="720"/>
      <w:outlineLvl w:val="2"/>
    </w:pPr>
  </w:style>
  <w:style w:type="paragraph" w:styleId="Heading4">
    <w:name w:val="heading 4"/>
    <w:basedOn w:val="Normal"/>
    <w:next w:val="Body"/>
    <w:qFormat/>
    <w:pPr>
      <w:keepNext/>
      <w:ind w:left="1440"/>
      <w:outlineLvl w:val="3"/>
    </w:pPr>
  </w:style>
  <w:style w:type="paragraph" w:styleId="Heading5">
    <w:name w:val="heading 5"/>
    <w:basedOn w:val="Normal"/>
    <w:next w:val="Body"/>
    <w:qFormat/>
    <w:pPr>
      <w:keepNext/>
      <w:ind w:left="2160"/>
      <w:outlineLvl w:val="4"/>
    </w:pPr>
  </w:style>
  <w:style w:type="paragraph" w:styleId="Heading6">
    <w:name w:val="heading 6"/>
    <w:basedOn w:val="Normal"/>
    <w:next w:val="Normal"/>
    <w:qFormat/>
    <w:pPr>
      <w:keepNext/>
      <w:ind w:left="2880"/>
      <w:outlineLvl w:val="5"/>
    </w:pPr>
  </w:style>
  <w:style w:type="paragraph" w:styleId="Heading7">
    <w:name w:val="heading 7"/>
    <w:basedOn w:val="Normal"/>
    <w:next w:val="Normal"/>
    <w:qFormat/>
    <w:pPr>
      <w:outlineLvl w:val="6"/>
    </w:pPr>
  </w:style>
  <w:style w:type="paragraph" w:styleId="Heading8">
    <w:name w:val="heading 8"/>
    <w:basedOn w:val="Normal"/>
    <w:next w:val="Normal"/>
    <w:qFormat/>
    <w:pPr>
      <w:outlineLvl w:val="7"/>
    </w:pPr>
  </w:style>
  <w:style w:type="paragraph" w:styleId="Heading9">
    <w:name w:val="heading 9"/>
    <w:basedOn w:val="Normal"/>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character" w:styleId="PageNumber">
    <w:name w:val="page number"/>
    <w:basedOn w:val="DefaultParagraphFont"/>
    <w:rPr>
      <w:rFonts w:ascii="Times New Roman" w:hAnsi="Times New Roman" w:cs="Times New Roman"/>
      <w:spacing w:val="0"/>
    </w:rPr>
  </w:style>
  <w:style w:type="paragraph" w:customStyle="1" w:styleId="DWTNorm">
    <w:name w:val="DWTNorm"/>
    <w:basedOn w:val="Normal"/>
    <w:pPr>
      <w:widowControl/>
      <w:spacing w:after="240"/>
      <w:ind w:firstLine="720"/>
      <w:jc w:val="both"/>
    </w:pPr>
  </w:style>
  <w:style w:type="paragraph" w:customStyle="1" w:styleId="AfterQuote">
    <w:name w:val="AfterQuote"/>
    <w:basedOn w:val="DWTNorm"/>
    <w:next w:val="DWTNorm"/>
    <w:pPr>
      <w:ind w:firstLine="0"/>
    </w:pPr>
  </w:style>
  <w:style w:type="paragraph" w:customStyle="1" w:styleId="Body">
    <w:name w:val="Body"/>
    <w:basedOn w:val="Normal"/>
    <w:pPr>
      <w:spacing w:line="480" w:lineRule="exact"/>
      <w:ind w:firstLine="720"/>
    </w:pPr>
  </w:style>
  <w:style w:type="paragraph" w:styleId="BodyTextIndent">
    <w:name w:val="Body Text Indent"/>
    <w:basedOn w:val="Normal"/>
    <w:pPr>
      <w:spacing w:after="120"/>
      <w:ind w:left="360"/>
    </w:pPr>
  </w:style>
  <w:style w:type="paragraph" w:customStyle="1" w:styleId="Citation">
    <w:name w:val="Citation"/>
    <w:basedOn w:val="Body"/>
    <w:pPr>
      <w:spacing w:before="240" w:line="240" w:lineRule="exact"/>
      <w:ind w:left="720" w:right="720" w:firstLine="0"/>
    </w:pPr>
  </w:style>
  <w:style w:type="paragraph" w:customStyle="1" w:styleId="Closed">
    <w:name w:val="Closed"/>
    <w:basedOn w:val="Normal"/>
  </w:style>
  <w:style w:type="character" w:styleId="CommentReference">
    <w:name w:val="annotation reference"/>
    <w:basedOn w:val="DefaultParagraphFont"/>
    <w:semiHidden/>
    <w:rPr>
      <w:rFonts w:ascii="Times New Roman" w:hAnsi="Times New Roman" w:cs="Times New Roman"/>
      <w:spacing w:val="0"/>
      <w:sz w:val="16"/>
      <w:szCs w:val="16"/>
    </w:rPr>
  </w:style>
  <w:style w:type="paragraph" w:styleId="CommentText">
    <w:name w:val="annotation text"/>
    <w:basedOn w:val="Normal"/>
    <w:semiHidden/>
  </w:style>
  <w:style w:type="paragraph" w:customStyle="1" w:styleId="CopyList">
    <w:name w:val="CopyList"/>
    <w:basedOn w:val="Normal"/>
    <w:pPr>
      <w:tabs>
        <w:tab w:val="left" w:pos="504"/>
        <w:tab w:val="left" w:pos="2160"/>
      </w:tabs>
    </w:pPr>
  </w:style>
  <w:style w:type="paragraph" w:styleId="Date">
    <w:name w:val="Date"/>
    <w:basedOn w:val="Normal"/>
    <w:next w:val="Normal"/>
  </w:style>
  <w:style w:type="paragraph" w:customStyle="1" w:styleId="DWTQuote">
    <w:name w:val="DWTQuote"/>
    <w:basedOn w:val="DWTNorm"/>
    <w:next w:val="AfterQuote"/>
    <w:pPr>
      <w:ind w:left="1440" w:right="1440" w:firstLine="0"/>
    </w:pPr>
  </w:style>
  <w:style w:type="paragraph" w:customStyle="1" w:styleId="DWTTitle">
    <w:name w:val="DWTTitle"/>
    <w:basedOn w:val="Normal"/>
    <w:next w:val="DWTNorm"/>
    <w:pPr>
      <w:keepNext/>
      <w:spacing w:after="240"/>
      <w:jc w:val="center"/>
    </w:pPr>
    <w:rPr>
      <w:b/>
      <w:bCs/>
      <w:caps/>
    </w:rPr>
  </w:style>
  <w:style w:type="character" w:styleId="Emphasis">
    <w:name w:val="Emphasis"/>
    <w:basedOn w:val="DefaultParagraphFont"/>
    <w:qFormat/>
    <w:rPr>
      <w:rFonts w:ascii="Times New Roman" w:hAnsi="Times New Roman" w:cs="Times New Roman"/>
      <w:spacing w:val="0"/>
    </w:rPr>
  </w:style>
  <w:style w:type="character" w:styleId="EndnoteReference">
    <w:name w:val="endnote reference"/>
    <w:basedOn w:val="DefaultParagraphFont"/>
    <w:semiHidden/>
    <w:rPr>
      <w:rFonts w:ascii="Times New Roman" w:hAnsi="Times New Roman" w:cs="Times New Roman"/>
      <w:spacing w:val="0"/>
      <w:vertAlign w:val="superscript"/>
    </w:rPr>
  </w:style>
  <w:style w:type="paragraph" w:styleId="EndnoteText">
    <w:name w:val="endnote text"/>
    <w:basedOn w:val="Normal"/>
    <w:semiHidden/>
  </w:style>
  <w:style w:type="character" w:styleId="FollowedHyperlink">
    <w:name w:val="FollowedHyperlink"/>
    <w:basedOn w:val="DefaultParagraphFont"/>
    <w:rPr>
      <w:rFonts w:ascii="Times New Roman" w:hAnsi="Times New Roman" w:cs="Times New Roman"/>
      <w:color w:val="800080"/>
      <w:spacing w:val="0"/>
      <w:u w:val="single"/>
    </w:rPr>
  </w:style>
  <w:style w:type="character" w:styleId="FootnoteReference">
    <w:name w:val="footnote reference"/>
    <w:basedOn w:val="DefaultParagraphFont"/>
    <w:semiHidden/>
    <w:rPr>
      <w:rFonts w:ascii="Times New Roman" w:hAnsi="Times New Roman" w:cs="Times New Roman"/>
      <w:spacing w:val="0"/>
      <w:vertAlign w:val="superscript"/>
    </w:rPr>
  </w:style>
  <w:style w:type="paragraph" w:styleId="FootnoteText">
    <w:name w:val="footnote text"/>
    <w:basedOn w:val="Normal"/>
    <w:semiHidden/>
  </w:style>
  <w:style w:type="paragraph" w:customStyle="1" w:styleId="From">
    <w:name w:val="From"/>
    <w:basedOn w:val="Normal"/>
  </w:style>
  <w:style w:type="character" w:styleId="Hyperlink">
    <w:name w:val="Hyperlink"/>
    <w:basedOn w:val="DefaultParagraphFont"/>
    <w:rPr>
      <w:rFonts w:ascii="Times New Roman" w:hAnsi="Times New Roman" w:cs="Times New Roman"/>
      <w:color w:val="0000FF"/>
      <w:spacing w:val="0"/>
      <w:u w:val="single"/>
    </w:rPr>
  </w:style>
  <w:style w:type="paragraph" w:customStyle="1" w:styleId="Indented">
    <w:name w:val="Indented"/>
    <w:basedOn w:val="Normal"/>
    <w:next w:val="Body"/>
    <w:pPr>
      <w:ind w:left="720"/>
    </w:pPr>
  </w:style>
  <w:style w:type="paragraph" w:styleId="Index1">
    <w:name w:val="index 1"/>
    <w:basedOn w:val="Normal"/>
    <w:next w:val="Normal"/>
    <w:autoRedefine/>
    <w:semiHidden/>
    <w:pPr>
      <w:spacing w:before="240"/>
    </w:pPr>
  </w:style>
  <w:style w:type="paragraph" w:styleId="Index2">
    <w:name w:val="index 2"/>
    <w:basedOn w:val="Normal"/>
    <w:next w:val="Normal"/>
    <w:autoRedefine/>
    <w:semiHidden/>
    <w:pPr>
      <w:tabs>
        <w:tab w:val="right" w:leader="dot" w:pos="8640"/>
      </w:tabs>
    </w:pPr>
  </w:style>
  <w:style w:type="character" w:styleId="LineNumber">
    <w:name w:val="line number"/>
    <w:basedOn w:val="DefaultParagraphFont"/>
    <w:rPr>
      <w:rFonts w:ascii="Times New Roman" w:hAnsi="Times New Roman" w:cs="Times New Roman"/>
      <w:spacing w:val="0"/>
    </w:rPr>
  </w:style>
  <w:style w:type="paragraph" w:styleId="List">
    <w:name w:val="List"/>
    <w:basedOn w:val="Normal"/>
    <w:pPr>
      <w:ind w:left="720" w:hanging="360"/>
    </w:pPr>
  </w:style>
  <w:style w:type="paragraph" w:styleId="NormalIndent">
    <w:name w:val="Normal Indent"/>
    <w:basedOn w:val="Normal"/>
    <w:next w:val="Normal"/>
    <w:pPr>
      <w:ind w:left="720"/>
    </w:pPr>
  </w:style>
  <w:style w:type="paragraph" w:customStyle="1" w:styleId="OutHead1">
    <w:name w:val="OutHead1"/>
    <w:basedOn w:val="Normal"/>
    <w:next w:val="DWTNorm"/>
    <w:pPr>
      <w:keepNext/>
      <w:widowControl/>
      <w:numPr>
        <w:numId w:val="1"/>
      </w:numPr>
      <w:spacing w:after="240"/>
      <w:outlineLvl w:val="0"/>
    </w:pPr>
    <w:rPr>
      <w:caps/>
      <w:color w:val="000000"/>
      <w:u w:val="single"/>
    </w:rPr>
  </w:style>
  <w:style w:type="paragraph" w:customStyle="1" w:styleId="OutHead2">
    <w:name w:val="OutHead2"/>
    <w:basedOn w:val="Normal"/>
    <w:next w:val="DWTNorm"/>
    <w:pPr>
      <w:keepNext/>
      <w:numPr>
        <w:ilvl w:val="1"/>
        <w:numId w:val="1"/>
      </w:numPr>
      <w:spacing w:after="240"/>
      <w:outlineLvl w:val="1"/>
    </w:pPr>
    <w:rPr>
      <w:color w:val="000000"/>
      <w:u w:val="single"/>
    </w:rPr>
  </w:style>
  <w:style w:type="paragraph" w:customStyle="1" w:styleId="OutHead3">
    <w:name w:val="OutHead3"/>
    <w:basedOn w:val="Normal"/>
    <w:next w:val="DWTNorm"/>
    <w:pPr>
      <w:numPr>
        <w:ilvl w:val="2"/>
        <w:numId w:val="1"/>
      </w:numPr>
      <w:spacing w:after="240"/>
      <w:jc w:val="both"/>
      <w:outlineLvl w:val="2"/>
    </w:pPr>
    <w:rPr>
      <w:color w:val="000000"/>
    </w:rPr>
  </w:style>
  <w:style w:type="paragraph" w:customStyle="1" w:styleId="OutHead4">
    <w:name w:val="OutHead4"/>
    <w:basedOn w:val="Normal"/>
    <w:next w:val="DWTNorm"/>
    <w:pPr>
      <w:widowControl/>
      <w:numPr>
        <w:ilvl w:val="3"/>
        <w:numId w:val="1"/>
      </w:numPr>
      <w:spacing w:after="240"/>
      <w:outlineLvl w:val="3"/>
    </w:pPr>
    <w:rPr>
      <w:color w:val="000000"/>
    </w:rPr>
  </w:style>
  <w:style w:type="paragraph" w:customStyle="1" w:styleId="OutHead5">
    <w:name w:val="OutHead5"/>
    <w:basedOn w:val="Normal"/>
    <w:next w:val="DWTNorm"/>
    <w:pPr>
      <w:keepNext/>
      <w:widowControl/>
      <w:numPr>
        <w:ilvl w:val="4"/>
        <w:numId w:val="1"/>
      </w:numPr>
      <w:spacing w:after="240"/>
      <w:outlineLvl w:val="4"/>
    </w:pPr>
    <w:rPr>
      <w:b/>
      <w:bCs/>
      <w:color w:val="000000"/>
      <w:u w:val="single"/>
    </w:rPr>
  </w:style>
  <w:style w:type="paragraph" w:customStyle="1" w:styleId="OutHead6">
    <w:name w:val="OutHead6"/>
    <w:basedOn w:val="Normal"/>
    <w:next w:val="DWTNorm"/>
    <w:pPr>
      <w:keepNext/>
      <w:widowControl/>
      <w:numPr>
        <w:ilvl w:val="5"/>
        <w:numId w:val="1"/>
      </w:numPr>
      <w:spacing w:after="240"/>
      <w:outlineLvl w:val="5"/>
    </w:pPr>
    <w:rPr>
      <w:b/>
      <w:bCs/>
      <w:color w:val="000000"/>
      <w:u w:val="single"/>
    </w:rPr>
  </w:style>
  <w:style w:type="paragraph" w:customStyle="1" w:styleId="OutHead7">
    <w:name w:val="OutHead7"/>
    <w:basedOn w:val="Normal"/>
    <w:next w:val="DWTNorm"/>
    <w:pPr>
      <w:keepNext/>
      <w:widowControl/>
      <w:numPr>
        <w:ilvl w:val="6"/>
        <w:numId w:val="1"/>
      </w:numPr>
      <w:spacing w:after="240"/>
      <w:outlineLvl w:val="6"/>
    </w:pPr>
    <w:rPr>
      <w:b/>
      <w:bCs/>
      <w:color w:val="000000"/>
      <w:u w:val="single"/>
    </w:rPr>
  </w:style>
  <w:style w:type="paragraph" w:customStyle="1" w:styleId="OutHead8">
    <w:name w:val="OutHead8"/>
    <w:basedOn w:val="Normal"/>
    <w:next w:val="DWTNorm"/>
    <w:pPr>
      <w:keepNext/>
      <w:widowControl/>
      <w:numPr>
        <w:ilvl w:val="7"/>
        <w:numId w:val="1"/>
      </w:numPr>
      <w:spacing w:after="240"/>
      <w:outlineLvl w:val="7"/>
    </w:pPr>
    <w:rPr>
      <w:b/>
      <w:bCs/>
      <w:color w:val="000000"/>
      <w:u w:val="single"/>
    </w:rPr>
  </w:style>
  <w:style w:type="paragraph" w:styleId="PlainText">
    <w:name w:val="Plain Text"/>
    <w:basedOn w:val="Normal"/>
    <w:rPr>
      <w:sz w:val="20"/>
      <w:szCs w:val="20"/>
    </w:rPr>
  </w:style>
  <w:style w:type="paragraph" w:styleId="Signature">
    <w:name w:val="Signature"/>
    <w:basedOn w:val="Normal"/>
    <w:pPr>
      <w:keepLines/>
      <w:ind w:left="4320"/>
    </w:pPr>
  </w:style>
  <w:style w:type="paragraph" w:customStyle="1" w:styleId="Subject">
    <w:name w:val="Subject"/>
    <w:basedOn w:val="Normal"/>
  </w:style>
  <w:style w:type="paragraph" w:customStyle="1" w:styleId="SubList">
    <w:name w:val="SubList"/>
    <w:basedOn w:val="List"/>
    <w:pPr>
      <w:ind w:left="1440"/>
    </w:pPr>
  </w:style>
  <w:style w:type="paragraph" w:styleId="Subtitle">
    <w:name w:val="Subtitle"/>
    <w:basedOn w:val="Normal"/>
    <w:qFormat/>
    <w:pPr>
      <w:spacing w:after="60"/>
      <w:jc w:val="center"/>
      <w:outlineLvl w:val="1"/>
    </w:pPr>
    <w:rPr>
      <w:rFonts w:ascii="Arial" w:hAnsi="Arial" w:cs="Arial"/>
    </w:rPr>
  </w:style>
  <w:style w:type="paragraph" w:customStyle="1" w:styleId="Table">
    <w:name w:val="Table"/>
    <w:basedOn w:val="Normal"/>
    <w:pPr>
      <w:tabs>
        <w:tab w:val="left" w:pos="1440"/>
      </w:tabs>
      <w:spacing w:line="480" w:lineRule="atLeast"/>
    </w:pPr>
  </w:style>
  <w:style w:type="paragraph" w:styleId="TableofAuthorities">
    <w:name w:val="table of authorities"/>
    <w:basedOn w:val="Normal"/>
    <w:next w:val="Normal"/>
    <w:semiHidden/>
    <w:pPr>
      <w:ind w:left="240" w:hanging="240"/>
    </w:pPr>
  </w:style>
  <w:style w:type="paragraph" w:customStyle="1" w:styleId="Table2">
    <w:name w:val="Table2"/>
    <w:basedOn w:val="Normal"/>
    <w:pPr>
      <w:spacing w:before="120"/>
      <w:ind w:left="72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b/>
      <w:bCs/>
    </w:rPr>
  </w:style>
  <w:style w:type="paragraph" w:styleId="TOC1">
    <w:name w:val="toc 1"/>
    <w:basedOn w:val="Normal"/>
    <w:next w:val="Normal"/>
    <w:autoRedefine/>
    <w:semiHidden/>
    <w:pPr>
      <w:keepNext/>
      <w:keepLines/>
      <w:tabs>
        <w:tab w:val="left" w:pos="1440"/>
        <w:tab w:val="right" w:leader="dot" w:pos="9350"/>
      </w:tabs>
      <w:spacing w:after="240"/>
      <w:ind w:firstLine="540"/>
    </w:pPr>
  </w:style>
  <w:style w:type="paragraph" w:styleId="TOC2">
    <w:name w:val="toc 2"/>
    <w:basedOn w:val="Normal"/>
    <w:next w:val="Normal"/>
    <w:autoRedefine/>
    <w:semiHidden/>
    <w:pPr>
      <w:spacing w:after="240"/>
      <w:ind w:left="245"/>
    </w:pPr>
  </w:style>
  <w:style w:type="paragraph" w:styleId="TOC3">
    <w:name w:val="toc 3"/>
    <w:basedOn w:val="Normal"/>
    <w:next w:val="Normal"/>
    <w:autoRedefine/>
    <w:semiHidden/>
    <w:pPr>
      <w:tabs>
        <w:tab w:val="left" w:pos="1440"/>
        <w:tab w:val="right" w:leader="dot" w:pos="9350"/>
      </w:tabs>
      <w:spacing w:after="240"/>
      <w:ind w:left="475" w:firstLine="65"/>
    </w:pPr>
  </w:style>
  <w:style w:type="paragraph" w:styleId="TOC4">
    <w:name w:val="toc 4"/>
    <w:basedOn w:val="Normal"/>
    <w:next w:val="Normal"/>
    <w:autoRedefine/>
    <w:semiHidden/>
    <w:pPr>
      <w:spacing w:after="240"/>
      <w:ind w:left="720"/>
    </w:pPr>
  </w:style>
  <w:style w:type="paragraph" w:styleId="TOC5">
    <w:name w:val="toc 5"/>
    <w:basedOn w:val="Normal"/>
    <w:next w:val="Normal"/>
    <w:autoRedefine/>
    <w:semiHidden/>
    <w:pPr>
      <w:spacing w:after="240"/>
      <w:ind w:left="965"/>
    </w:pPr>
  </w:style>
  <w:style w:type="paragraph" w:styleId="TOC6">
    <w:name w:val="toc 6"/>
    <w:basedOn w:val="Normal"/>
    <w:next w:val="Normal"/>
    <w:autoRedefine/>
    <w:semiHidden/>
    <w:pPr>
      <w:spacing w:after="240"/>
      <w:ind w:left="1195"/>
    </w:pPr>
  </w:style>
  <w:style w:type="paragraph" w:styleId="TOC7">
    <w:name w:val="toc 7"/>
    <w:basedOn w:val="Normal"/>
    <w:next w:val="Normal"/>
    <w:autoRedefine/>
    <w:semiHidden/>
    <w:pPr>
      <w:spacing w:after="240"/>
      <w:ind w:left="1440"/>
    </w:pPr>
  </w:style>
  <w:style w:type="paragraph" w:styleId="TOC8">
    <w:name w:val="toc 8"/>
    <w:basedOn w:val="Normal"/>
    <w:next w:val="Normal"/>
    <w:autoRedefine/>
    <w:semiHidden/>
    <w:pPr>
      <w:spacing w:after="240"/>
      <w:ind w:left="1685"/>
    </w:pPr>
  </w:style>
  <w:style w:type="paragraph" w:styleId="TOC9">
    <w:name w:val="toc 9"/>
    <w:basedOn w:val="Normal"/>
    <w:next w:val="Normal"/>
    <w:autoRedefine/>
    <w:semiHidden/>
    <w:pPr>
      <w:spacing w:after="240"/>
      <w:ind w:left="1915"/>
    </w:pPr>
  </w:style>
  <w:style w:type="character" w:customStyle="1" w:styleId="zDocID">
    <w:name w:val="zDocID"/>
    <w:rPr>
      <w:rFonts w:ascii="Times New Roman" w:hAnsi="Times New Roman" w:cs="Times New Roman"/>
      <w:noProof/>
      <w:color w:val="auto"/>
      <w:spacing w:val="0"/>
      <w:w w:val="100"/>
      <w:kern w:val="0"/>
      <w:sz w:val="16"/>
      <w:szCs w:val="16"/>
      <w:u w:val="none"/>
      <w:effect w:val="none"/>
      <w:vertAlign w:val="baseline"/>
    </w:rPr>
  </w:style>
  <w:style w:type="paragraph" w:customStyle="1" w:styleId="StyleOutHead2Nounderline">
    <w:name w:val="Style OutHead2 + No underline"/>
    <w:basedOn w:val="OutHead2"/>
    <w:pPr>
      <w:jc w:val="both"/>
    </w:pPr>
    <w:rPr>
      <w:u w:val="none"/>
    </w:rPr>
  </w:style>
  <w:style w:type="paragraph" w:customStyle="1" w:styleId="StyleOutHead2Nounderline1">
    <w:name w:val="Style OutHead2 + No underline1"/>
    <w:basedOn w:val="OutHead2"/>
    <w:pPr>
      <w:jc w:val="both"/>
    </w:pPr>
    <w:rPr>
      <w:u w:val="none"/>
    </w:rPr>
  </w:style>
  <w:style w:type="paragraph" w:styleId="BodyText">
    <w:name w:val="Body Text"/>
    <w:basedOn w:val="Normal"/>
    <w:pPr>
      <w:widowControl/>
      <w:spacing w:after="240"/>
      <w:ind w:firstLine="720"/>
    </w:pPr>
  </w:style>
  <w:style w:type="paragraph" w:customStyle="1" w:styleId="DeltaViewTableHeading">
    <w:name w:val="DeltaView Table Heading"/>
    <w:basedOn w:val="Normal"/>
    <w:pPr>
      <w:widowControl/>
      <w:spacing w:after="120"/>
    </w:pPr>
    <w:rPr>
      <w:rFonts w:ascii="Arial" w:hAnsi="Arial" w:cs="Arial"/>
      <w:b/>
      <w:bCs/>
    </w:rPr>
  </w:style>
  <w:style w:type="paragraph" w:customStyle="1" w:styleId="DeltaViewTableBody">
    <w:name w:val="DeltaView Table Body"/>
    <w:basedOn w:val="Normal"/>
    <w:pPr>
      <w:widowControl/>
    </w:pPr>
    <w:rPr>
      <w:rFonts w:ascii="Arial" w:hAnsi="Arial" w:cs="Arial"/>
    </w:rPr>
  </w:style>
  <w:style w:type="paragraph" w:customStyle="1" w:styleId="DeltaViewAnnounce">
    <w:name w:val="DeltaView Announce"/>
    <w:pPr>
      <w:autoSpaceDE w:val="0"/>
      <w:autoSpaceDN w:val="0"/>
      <w:adjustRightInd w:val="0"/>
      <w:spacing w:before="100" w:beforeAutospacing="1" w:after="100" w:afterAutospacing="1"/>
    </w:pPr>
    <w:rPr>
      <w:rFonts w:ascii="Arial" w:hAnsi="Arial" w:cs="Arial"/>
      <w:sz w:val="24"/>
      <w:szCs w:val="24"/>
      <w:lang w:val="en-GB"/>
    </w:rPr>
  </w:style>
  <w:style w:type="character" w:customStyle="1" w:styleId="DeltaViewInsertion">
    <w:name w:val="DeltaView Insertion"/>
    <w:rPr>
      <w:color w:val="0000FF"/>
      <w:spacing w:val="0"/>
      <w:u w:val="double"/>
    </w:rPr>
  </w:style>
  <w:style w:type="character" w:customStyle="1" w:styleId="DeltaViewDeletion">
    <w:name w:val="DeltaView Deletion"/>
    <w:rPr>
      <w:strike/>
      <w:color w:val="FF0000"/>
      <w:spacing w:val="0"/>
    </w:rPr>
  </w:style>
  <w:style w:type="character" w:customStyle="1" w:styleId="DeltaViewMoveSource">
    <w:name w:val="DeltaView Move Source"/>
    <w:rPr>
      <w:strike/>
      <w:color w:val="00C000"/>
      <w:spacing w:val="0"/>
    </w:rPr>
  </w:style>
  <w:style w:type="character" w:customStyle="1" w:styleId="DeltaViewMoveDestination">
    <w:name w:val="DeltaView Move Destination"/>
    <w:rPr>
      <w:color w:val="00C000"/>
      <w:spacing w:val="0"/>
      <w:u w:val="double"/>
    </w:rPr>
  </w:style>
  <w:style w:type="character" w:customStyle="1" w:styleId="DeltaViewChangeNumber">
    <w:name w:val="DeltaView Change Number"/>
    <w:rPr>
      <w:color w:val="000000"/>
      <w:spacing w:val="0"/>
      <w:vertAlign w:val="superscript"/>
    </w:rPr>
  </w:style>
  <w:style w:type="character" w:customStyle="1" w:styleId="DeltaViewDelimiter">
    <w:name w:val="DeltaView Delimiter"/>
    <w:rPr>
      <w:spacing w:val="0"/>
    </w:rPr>
  </w:style>
  <w:style w:type="paragraph" w:styleId="DocumentMap">
    <w:name w:val="Document Map"/>
    <w:basedOn w:val="Normal"/>
    <w:semiHidden/>
    <w:pPr>
      <w:widowControl/>
      <w:shd w:val="clear" w:color="auto" w:fill="000080"/>
    </w:pPr>
    <w:rPr>
      <w:rFonts w:ascii="Tahoma" w:hAnsi="Tahoma" w:cs="Tahoma"/>
    </w:rPr>
  </w:style>
  <w:style w:type="character" w:customStyle="1" w:styleId="DeltaViewFormatChange">
    <w:name w:val="DeltaView Format Change"/>
    <w:rPr>
      <w:color w:val="000000"/>
      <w:spacing w:val="0"/>
    </w:rPr>
  </w:style>
  <w:style w:type="character" w:customStyle="1" w:styleId="DeltaViewMovedDeletion">
    <w:name w:val="DeltaView Moved Deletion"/>
    <w:rPr>
      <w:strike/>
      <w:color w:val="C08080"/>
      <w:spacing w:val="0"/>
    </w:rPr>
  </w:style>
  <w:style w:type="character" w:customStyle="1" w:styleId="DeltaViewEditorComment">
    <w:name w:val="DeltaView Editor Comment"/>
    <w:basedOn w:val="DefaultParagraphFont"/>
    <w:rPr>
      <w:color w:val="0000FF"/>
      <w:spacing w:val="0"/>
      <w:u w:val="double"/>
    </w:rPr>
  </w:style>
  <w:style w:type="character" w:customStyle="1" w:styleId="DeltaViewStyleChangeText">
    <w:name w:val="DeltaView Style Change Text"/>
    <w:rPr>
      <w:color w:val="000000"/>
      <w:spacing w:val="0"/>
      <w:u w:val="double"/>
    </w:rPr>
  </w:style>
  <w:style w:type="character" w:customStyle="1" w:styleId="DeltaViewStyleChangeLabel">
    <w:name w:val="DeltaView Style Change Label"/>
    <w:rPr>
      <w:color w:val="000000"/>
      <w:spacing w:val="0"/>
    </w:rPr>
  </w:style>
  <w:style w:type="character" w:customStyle="1" w:styleId="DocID">
    <w:name w:val="DocID"/>
    <w:basedOn w:val="DefaultParagraphFont"/>
    <w:rsid w:val="00F7087C"/>
    <w:rPr>
      <w:rFonts w:ascii="Times New Roman" w:hAnsi="Times New Roman" w:cs="Times New Roman"/>
      <w:b w:val="0"/>
      <w:i w:val="0"/>
      <w:vanish w:val="0"/>
      <w:color w:val="000000"/>
      <w:sz w:val="14"/>
      <w:u w:val="none"/>
    </w:rPr>
  </w:style>
  <w:style w:type="paragraph" w:styleId="BalloonText">
    <w:name w:val="Balloon Text"/>
    <w:basedOn w:val="Normal"/>
    <w:link w:val="BalloonTextChar"/>
    <w:rsid w:val="00CC29D2"/>
    <w:rPr>
      <w:rFonts w:ascii="Tahoma" w:hAnsi="Tahoma" w:cs="Tahoma"/>
      <w:sz w:val="16"/>
      <w:szCs w:val="16"/>
    </w:rPr>
  </w:style>
  <w:style w:type="character" w:customStyle="1" w:styleId="BalloonTextChar">
    <w:name w:val="Balloon Text Char"/>
    <w:basedOn w:val="DefaultParagraphFont"/>
    <w:link w:val="BalloonText"/>
    <w:rsid w:val="00CC29D2"/>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 w:val="24"/>
      <w:szCs w:val="24"/>
    </w:rPr>
  </w:style>
  <w:style w:type="paragraph" w:styleId="Heading1">
    <w:name w:val="heading 1"/>
    <w:basedOn w:val="Normal"/>
    <w:next w:val="Body"/>
    <w:qFormat/>
    <w:pPr>
      <w:keepNext/>
      <w:jc w:val="center"/>
      <w:outlineLvl w:val="0"/>
    </w:pPr>
    <w:rPr>
      <w:caps/>
    </w:rPr>
  </w:style>
  <w:style w:type="paragraph" w:styleId="Heading2">
    <w:name w:val="heading 2"/>
    <w:basedOn w:val="Normal"/>
    <w:next w:val="Body"/>
    <w:qFormat/>
    <w:pPr>
      <w:keepNext/>
      <w:outlineLvl w:val="1"/>
    </w:pPr>
    <w:rPr>
      <w:caps/>
    </w:rPr>
  </w:style>
  <w:style w:type="paragraph" w:styleId="Heading3">
    <w:name w:val="heading 3"/>
    <w:basedOn w:val="Normal"/>
    <w:next w:val="Body"/>
    <w:qFormat/>
    <w:pPr>
      <w:keepNext/>
      <w:ind w:left="720"/>
      <w:outlineLvl w:val="2"/>
    </w:pPr>
  </w:style>
  <w:style w:type="paragraph" w:styleId="Heading4">
    <w:name w:val="heading 4"/>
    <w:basedOn w:val="Normal"/>
    <w:next w:val="Body"/>
    <w:qFormat/>
    <w:pPr>
      <w:keepNext/>
      <w:ind w:left="1440"/>
      <w:outlineLvl w:val="3"/>
    </w:pPr>
  </w:style>
  <w:style w:type="paragraph" w:styleId="Heading5">
    <w:name w:val="heading 5"/>
    <w:basedOn w:val="Normal"/>
    <w:next w:val="Body"/>
    <w:qFormat/>
    <w:pPr>
      <w:keepNext/>
      <w:ind w:left="2160"/>
      <w:outlineLvl w:val="4"/>
    </w:pPr>
  </w:style>
  <w:style w:type="paragraph" w:styleId="Heading6">
    <w:name w:val="heading 6"/>
    <w:basedOn w:val="Normal"/>
    <w:next w:val="Normal"/>
    <w:qFormat/>
    <w:pPr>
      <w:keepNext/>
      <w:ind w:left="2880"/>
      <w:outlineLvl w:val="5"/>
    </w:pPr>
  </w:style>
  <w:style w:type="paragraph" w:styleId="Heading7">
    <w:name w:val="heading 7"/>
    <w:basedOn w:val="Normal"/>
    <w:next w:val="Normal"/>
    <w:qFormat/>
    <w:pPr>
      <w:outlineLvl w:val="6"/>
    </w:pPr>
  </w:style>
  <w:style w:type="paragraph" w:styleId="Heading8">
    <w:name w:val="heading 8"/>
    <w:basedOn w:val="Normal"/>
    <w:next w:val="Normal"/>
    <w:qFormat/>
    <w:pPr>
      <w:outlineLvl w:val="7"/>
    </w:pPr>
  </w:style>
  <w:style w:type="paragraph" w:styleId="Heading9">
    <w:name w:val="heading 9"/>
    <w:basedOn w:val="Normal"/>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character" w:styleId="PageNumber">
    <w:name w:val="page number"/>
    <w:basedOn w:val="DefaultParagraphFont"/>
    <w:rPr>
      <w:rFonts w:ascii="Times New Roman" w:hAnsi="Times New Roman" w:cs="Times New Roman"/>
      <w:spacing w:val="0"/>
    </w:rPr>
  </w:style>
  <w:style w:type="paragraph" w:customStyle="1" w:styleId="DWTNorm">
    <w:name w:val="DWTNorm"/>
    <w:basedOn w:val="Normal"/>
    <w:pPr>
      <w:widowControl/>
      <w:spacing w:after="240"/>
      <w:ind w:firstLine="720"/>
      <w:jc w:val="both"/>
    </w:pPr>
  </w:style>
  <w:style w:type="paragraph" w:customStyle="1" w:styleId="AfterQuote">
    <w:name w:val="AfterQuote"/>
    <w:basedOn w:val="DWTNorm"/>
    <w:next w:val="DWTNorm"/>
    <w:pPr>
      <w:ind w:firstLine="0"/>
    </w:pPr>
  </w:style>
  <w:style w:type="paragraph" w:customStyle="1" w:styleId="Body">
    <w:name w:val="Body"/>
    <w:basedOn w:val="Normal"/>
    <w:pPr>
      <w:spacing w:line="480" w:lineRule="exact"/>
      <w:ind w:firstLine="720"/>
    </w:pPr>
  </w:style>
  <w:style w:type="paragraph" w:styleId="BodyTextIndent">
    <w:name w:val="Body Text Indent"/>
    <w:basedOn w:val="Normal"/>
    <w:pPr>
      <w:spacing w:after="120"/>
      <w:ind w:left="360"/>
    </w:pPr>
  </w:style>
  <w:style w:type="paragraph" w:customStyle="1" w:styleId="Citation">
    <w:name w:val="Citation"/>
    <w:basedOn w:val="Body"/>
    <w:pPr>
      <w:spacing w:before="240" w:line="240" w:lineRule="exact"/>
      <w:ind w:left="720" w:right="720" w:firstLine="0"/>
    </w:pPr>
  </w:style>
  <w:style w:type="paragraph" w:customStyle="1" w:styleId="Closed">
    <w:name w:val="Closed"/>
    <w:basedOn w:val="Normal"/>
  </w:style>
  <w:style w:type="character" w:styleId="CommentReference">
    <w:name w:val="annotation reference"/>
    <w:basedOn w:val="DefaultParagraphFont"/>
    <w:semiHidden/>
    <w:rPr>
      <w:rFonts w:ascii="Times New Roman" w:hAnsi="Times New Roman" w:cs="Times New Roman"/>
      <w:spacing w:val="0"/>
      <w:sz w:val="16"/>
      <w:szCs w:val="16"/>
    </w:rPr>
  </w:style>
  <w:style w:type="paragraph" w:styleId="CommentText">
    <w:name w:val="annotation text"/>
    <w:basedOn w:val="Normal"/>
    <w:semiHidden/>
  </w:style>
  <w:style w:type="paragraph" w:customStyle="1" w:styleId="CopyList">
    <w:name w:val="CopyList"/>
    <w:basedOn w:val="Normal"/>
    <w:pPr>
      <w:tabs>
        <w:tab w:val="left" w:pos="504"/>
        <w:tab w:val="left" w:pos="2160"/>
      </w:tabs>
    </w:pPr>
  </w:style>
  <w:style w:type="paragraph" w:styleId="Date">
    <w:name w:val="Date"/>
    <w:basedOn w:val="Normal"/>
    <w:next w:val="Normal"/>
  </w:style>
  <w:style w:type="paragraph" w:customStyle="1" w:styleId="DWTQuote">
    <w:name w:val="DWTQuote"/>
    <w:basedOn w:val="DWTNorm"/>
    <w:next w:val="AfterQuote"/>
    <w:pPr>
      <w:ind w:left="1440" w:right="1440" w:firstLine="0"/>
    </w:pPr>
  </w:style>
  <w:style w:type="paragraph" w:customStyle="1" w:styleId="DWTTitle">
    <w:name w:val="DWTTitle"/>
    <w:basedOn w:val="Normal"/>
    <w:next w:val="DWTNorm"/>
    <w:pPr>
      <w:keepNext/>
      <w:spacing w:after="240"/>
      <w:jc w:val="center"/>
    </w:pPr>
    <w:rPr>
      <w:b/>
      <w:bCs/>
      <w:caps/>
    </w:rPr>
  </w:style>
  <w:style w:type="character" w:styleId="Emphasis">
    <w:name w:val="Emphasis"/>
    <w:basedOn w:val="DefaultParagraphFont"/>
    <w:qFormat/>
    <w:rPr>
      <w:rFonts w:ascii="Times New Roman" w:hAnsi="Times New Roman" w:cs="Times New Roman"/>
      <w:spacing w:val="0"/>
    </w:rPr>
  </w:style>
  <w:style w:type="character" w:styleId="EndnoteReference">
    <w:name w:val="endnote reference"/>
    <w:basedOn w:val="DefaultParagraphFont"/>
    <w:semiHidden/>
    <w:rPr>
      <w:rFonts w:ascii="Times New Roman" w:hAnsi="Times New Roman" w:cs="Times New Roman"/>
      <w:spacing w:val="0"/>
      <w:vertAlign w:val="superscript"/>
    </w:rPr>
  </w:style>
  <w:style w:type="paragraph" w:styleId="EndnoteText">
    <w:name w:val="endnote text"/>
    <w:basedOn w:val="Normal"/>
    <w:semiHidden/>
  </w:style>
  <w:style w:type="character" w:styleId="FollowedHyperlink">
    <w:name w:val="FollowedHyperlink"/>
    <w:basedOn w:val="DefaultParagraphFont"/>
    <w:rPr>
      <w:rFonts w:ascii="Times New Roman" w:hAnsi="Times New Roman" w:cs="Times New Roman"/>
      <w:color w:val="800080"/>
      <w:spacing w:val="0"/>
      <w:u w:val="single"/>
    </w:rPr>
  </w:style>
  <w:style w:type="character" w:styleId="FootnoteReference">
    <w:name w:val="footnote reference"/>
    <w:basedOn w:val="DefaultParagraphFont"/>
    <w:semiHidden/>
    <w:rPr>
      <w:rFonts w:ascii="Times New Roman" w:hAnsi="Times New Roman" w:cs="Times New Roman"/>
      <w:spacing w:val="0"/>
      <w:vertAlign w:val="superscript"/>
    </w:rPr>
  </w:style>
  <w:style w:type="paragraph" w:styleId="FootnoteText">
    <w:name w:val="footnote text"/>
    <w:basedOn w:val="Normal"/>
    <w:semiHidden/>
  </w:style>
  <w:style w:type="paragraph" w:customStyle="1" w:styleId="From">
    <w:name w:val="From"/>
    <w:basedOn w:val="Normal"/>
  </w:style>
  <w:style w:type="character" w:styleId="Hyperlink">
    <w:name w:val="Hyperlink"/>
    <w:basedOn w:val="DefaultParagraphFont"/>
    <w:rPr>
      <w:rFonts w:ascii="Times New Roman" w:hAnsi="Times New Roman" w:cs="Times New Roman"/>
      <w:color w:val="0000FF"/>
      <w:spacing w:val="0"/>
      <w:u w:val="single"/>
    </w:rPr>
  </w:style>
  <w:style w:type="paragraph" w:customStyle="1" w:styleId="Indented">
    <w:name w:val="Indented"/>
    <w:basedOn w:val="Normal"/>
    <w:next w:val="Body"/>
    <w:pPr>
      <w:ind w:left="720"/>
    </w:pPr>
  </w:style>
  <w:style w:type="paragraph" w:styleId="Index1">
    <w:name w:val="index 1"/>
    <w:basedOn w:val="Normal"/>
    <w:next w:val="Normal"/>
    <w:autoRedefine/>
    <w:semiHidden/>
    <w:pPr>
      <w:spacing w:before="240"/>
    </w:pPr>
  </w:style>
  <w:style w:type="paragraph" w:styleId="Index2">
    <w:name w:val="index 2"/>
    <w:basedOn w:val="Normal"/>
    <w:next w:val="Normal"/>
    <w:autoRedefine/>
    <w:semiHidden/>
    <w:pPr>
      <w:tabs>
        <w:tab w:val="right" w:leader="dot" w:pos="8640"/>
      </w:tabs>
    </w:pPr>
  </w:style>
  <w:style w:type="character" w:styleId="LineNumber">
    <w:name w:val="line number"/>
    <w:basedOn w:val="DefaultParagraphFont"/>
    <w:rPr>
      <w:rFonts w:ascii="Times New Roman" w:hAnsi="Times New Roman" w:cs="Times New Roman"/>
      <w:spacing w:val="0"/>
    </w:rPr>
  </w:style>
  <w:style w:type="paragraph" w:styleId="List">
    <w:name w:val="List"/>
    <w:basedOn w:val="Normal"/>
    <w:pPr>
      <w:ind w:left="720" w:hanging="360"/>
    </w:pPr>
  </w:style>
  <w:style w:type="paragraph" w:styleId="NormalIndent">
    <w:name w:val="Normal Indent"/>
    <w:basedOn w:val="Normal"/>
    <w:next w:val="Normal"/>
    <w:pPr>
      <w:ind w:left="720"/>
    </w:pPr>
  </w:style>
  <w:style w:type="paragraph" w:customStyle="1" w:styleId="OutHead1">
    <w:name w:val="OutHead1"/>
    <w:basedOn w:val="Normal"/>
    <w:next w:val="DWTNorm"/>
    <w:pPr>
      <w:keepNext/>
      <w:widowControl/>
      <w:numPr>
        <w:numId w:val="1"/>
      </w:numPr>
      <w:spacing w:after="240"/>
      <w:outlineLvl w:val="0"/>
    </w:pPr>
    <w:rPr>
      <w:caps/>
      <w:color w:val="000000"/>
      <w:u w:val="single"/>
    </w:rPr>
  </w:style>
  <w:style w:type="paragraph" w:customStyle="1" w:styleId="OutHead2">
    <w:name w:val="OutHead2"/>
    <w:basedOn w:val="Normal"/>
    <w:next w:val="DWTNorm"/>
    <w:pPr>
      <w:keepNext/>
      <w:numPr>
        <w:ilvl w:val="1"/>
        <w:numId w:val="1"/>
      </w:numPr>
      <w:spacing w:after="240"/>
      <w:outlineLvl w:val="1"/>
    </w:pPr>
    <w:rPr>
      <w:color w:val="000000"/>
      <w:u w:val="single"/>
    </w:rPr>
  </w:style>
  <w:style w:type="paragraph" w:customStyle="1" w:styleId="OutHead3">
    <w:name w:val="OutHead3"/>
    <w:basedOn w:val="Normal"/>
    <w:next w:val="DWTNorm"/>
    <w:pPr>
      <w:numPr>
        <w:ilvl w:val="2"/>
        <w:numId w:val="1"/>
      </w:numPr>
      <w:spacing w:after="240"/>
      <w:jc w:val="both"/>
      <w:outlineLvl w:val="2"/>
    </w:pPr>
    <w:rPr>
      <w:color w:val="000000"/>
    </w:rPr>
  </w:style>
  <w:style w:type="paragraph" w:customStyle="1" w:styleId="OutHead4">
    <w:name w:val="OutHead4"/>
    <w:basedOn w:val="Normal"/>
    <w:next w:val="DWTNorm"/>
    <w:pPr>
      <w:widowControl/>
      <w:numPr>
        <w:ilvl w:val="3"/>
        <w:numId w:val="1"/>
      </w:numPr>
      <w:spacing w:after="240"/>
      <w:outlineLvl w:val="3"/>
    </w:pPr>
    <w:rPr>
      <w:color w:val="000000"/>
    </w:rPr>
  </w:style>
  <w:style w:type="paragraph" w:customStyle="1" w:styleId="OutHead5">
    <w:name w:val="OutHead5"/>
    <w:basedOn w:val="Normal"/>
    <w:next w:val="DWTNorm"/>
    <w:pPr>
      <w:keepNext/>
      <w:widowControl/>
      <w:numPr>
        <w:ilvl w:val="4"/>
        <w:numId w:val="1"/>
      </w:numPr>
      <w:spacing w:after="240"/>
      <w:outlineLvl w:val="4"/>
    </w:pPr>
    <w:rPr>
      <w:b/>
      <w:bCs/>
      <w:color w:val="000000"/>
      <w:u w:val="single"/>
    </w:rPr>
  </w:style>
  <w:style w:type="paragraph" w:customStyle="1" w:styleId="OutHead6">
    <w:name w:val="OutHead6"/>
    <w:basedOn w:val="Normal"/>
    <w:next w:val="DWTNorm"/>
    <w:pPr>
      <w:keepNext/>
      <w:widowControl/>
      <w:numPr>
        <w:ilvl w:val="5"/>
        <w:numId w:val="1"/>
      </w:numPr>
      <w:spacing w:after="240"/>
      <w:outlineLvl w:val="5"/>
    </w:pPr>
    <w:rPr>
      <w:b/>
      <w:bCs/>
      <w:color w:val="000000"/>
      <w:u w:val="single"/>
    </w:rPr>
  </w:style>
  <w:style w:type="paragraph" w:customStyle="1" w:styleId="OutHead7">
    <w:name w:val="OutHead7"/>
    <w:basedOn w:val="Normal"/>
    <w:next w:val="DWTNorm"/>
    <w:pPr>
      <w:keepNext/>
      <w:widowControl/>
      <w:numPr>
        <w:ilvl w:val="6"/>
        <w:numId w:val="1"/>
      </w:numPr>
      <w:spacing w:after="240"/>
      <w:outlineLvl w:val="6"/>
    </w:pPr>
    <w:rPr>
      <w:b/>
      <w:bCs/>
      <w:color w:val="000000"/>
      <w:u w:val="single"/>
    </w:rPr>
  </w:style>
  <w:style w:type="paragraph" w:customStyle="1" w:styleId="OutHead8">
    <w:name w:val="OutHead8"/>
    <w:basedOn w:val="Normal"/>
    <w:next w:val="DWTNorm"/>
    <w:pPr>
      <w:keepNext/>
      <w:widowControl/>
      <w:numPr>
        <w:ilvl w:val="7"/>
        <w:numId w:val="1"/>
      </w:numPr>
      <w:spacing w:after="240"/>
      <w:outlineLvl w:val="7"/>
    </w:pPr>
    <w:rPr>
      <w:b/>
      <w:bCs/>
      <w:color w:val="000000"/>
      <w:u w:val="single"/>
    </w:rPr>
  </w:style>
  <w:style w:type="paragraph" w:styleId="PlainText">
    <w:name w:val="Plain Text"/>
    <w:basedOn w:val="Normal"/>
    <w:rPr>
      <w:sz w:val="20"/>
      <w:szCs w:val="20"/>
    </w:rPr>
  </w:style>
  <w:style w:type="paragraph" w:styleId="Signature">
    <w:name w:val="Signature"/>
    <w:basedOn w:val="Normal"/>
    <w:pPr>
      <w:keepLines/>
      <w:ind w:left="4320"/>
    </w:pPr>
  </w:style>
  <w:style w:type="paragraph" w:customStyle="1" w:styleId="Subject">
    <w:name w:val="Subject"/>
    <w:basedOn w:val="Normal"/>
  </w:style>
  <w:style w:type="paragraph" w:customStyle="1" w:styleId="SubList">
    <w:name w:val="SubList"/>
    <w:basedOn w:val="List"/>
    <w:pPr>
      <w:ind w:left="1440"/>
    </w:pPr>
  </w:style>
  <w:style w:type="paragraph" w:styleId="Subtitle">
    <w:name w:val="Subtitle"/>
    <w:basedOn w:val="Normal"/>
    <w:qFormat/>
    <w:pPr>
      <w:spacing w:after="60"/>
      <w:jc w:val="center"/>
      <w:outlineLvl w:val="1"/>
    </w:pPr>
    <w:rPr>
      <w:rFonts w:ascii="Arial" w:hAnsi="Arial" w:cs="Arial"/>
    </w:rPr>
  </w:style>
  <w:style w:type="paragraph" w:customStyle="1" w:styleId="Table">
    <w:name w:val="Table"/>
    <w:basedOn w:val="Normal"/>
    <w:pPr>
      <w:tabs>
        <w:tab w:val="left" w:pos="1440"/>
      </w:tabs>
      <w:spacing w:line="480" w:lineRule="atLeast"/>
    </w:pPr>
  </w:style>
  <w:style w:type="paragraph" w:styleId="TableofAuthorities">
    <w:name w:val="table of authorities"/>
    <w:basedOn w:val="Normal"/>
    <w:next w:val="Normal"/>
    <w:semiHidden/>
    <w:pPr>
      <w:ind w:left="240" w:hanging="240"/>
    </w:pPr>
  </w:style>
  <w:style w:type="paragraph" w:customStyle="1" w:styleId="Table2">
    <w:name w:val="Table2"/>
    <w:basedOn w:val="Normal"/>
    <w:pPr>
      <w:spacing w:before="120"/>
      <w:ind w:left="72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b/>
      <w:bCs/>
    </w:rPr>
  </w:style>
  <w:style w:type="paragraph" w:styleId="TOC1">
    <w:name w:val="toc 1"/>
    <w:basedOn w:val="Normal"/>
    <w:next w:val="Normal"/>
    <w:autoRedefine/>
    <w:semiHidden/>
    <w:pPr>
      <w:keepNext/>
      <w:keepLines/>
      <w:tabs>
        <w:tab w:val="left" w:pos="1440"/>
        <w:tab w:val="right" w:leader="dot" w:pos="9350"/>
      </w:tabs>
      <w:spacing w:after="240"/>
      <w:ind w:firstLine="540"/>
    </w:pPr>
  </w:style>
  <w:style w:type="paragraph" w:styleId="TOC2">
    <w:name w:val="toc 2"/>
    <w:basedOn w:val="Normal"/>
    <w:next w:val="Normal"/>
    <w:autoRedefine/>
    <w:semiHidden/>
    <w:pPr>
      <w:spacing w:after="240"/>
      <w:ind w:left="245"/>
    </w:pPr>
  </w:style>
  <w:style w:type="paragraph" w:styleId="TOC3">
    <w:name w:val="toc 3"/>
    <w:basedOn w:val="Normal"/>
    <w:next w:val="Normal"/>
    <w:autoRedefine/>
    <w:semiHidden/>
    <w:pPr>
      <w:tabs>
        <w:tab w:val="left" w:pos="1440"/>
        <w:tab w:val="right" w:leader="dot" w:pos="9350"/>
      </w:tabs>
      <w:spacing w:after="240"/>
      <w:ind w:left="475" w:firstLine="65"/>
    </w:pPr>
  </w:style>
  <w:style w:type="paragraph" w:styleId="TOC4">
    <w:name w:val="toc 4"/>
    <w:basedOn w:val="Normal"/>
    <w:next w:val="Normal"/>
    <w:autoRedefine/>
    <w:semiHidden/>
    <w:pPr>
      <w:spacing w:after="240"/>
      <w:ind w:left="720"/>
    </w:pPr>
  </w:style>
  <w:style w:type="paragraph" w:styleId="TOC5">
    <w:name w:val="toc 5"/>
    <w:basedOn w:val="Normal"/>
    <w:next w:val="Normal"/>
    <w:autoRedefine/>
    <w:semiHidden/>
    <w:pPr>
      <w:spacing w:after="240"/>
      <w:ind w:left="965"/>
    </w:pPr>
  </w:style>
  <w:style w:type="paragraph" w:styleId="TOC6">
    <w:name w:val="toc 6"/>
    <w:basedOn w:val="Normal"/>
    <w:next w:val="Normal"/>
    <w:autoRedefine/>
    <w:semiHidden/>
    <w:pPr>
      <w:spacing w:after="240"/>
      <w:ind w:left="1195"/>
    </w:pPr>
  </w:style>
  <w:style w:type="paragraph" w:styleId="TOC7">
    <w:name w:val="toc 7"/>
    <w:basedOn w:val="Normal"/>
    <w:next w:val="Normal"/>
    <w:autoRedefine/>
    <w:semiHidden/>
    <w:pPr>
      <w:spacing w:after="240"/>
      <w:ind w:left="1440"/>
    </w:pPr>
  </w:style>
  <w:style w:type="paragraph" w:styleId="TOC8">
    <w:name w:val="toc 8"/>
    <w:basedOn w:val="Normal"/>
    <w:next w:val="Normal"/>
    <w:autoRedefine/>
    <w:semiHidden/>
    <w:pPr>
      <w:spacing w:after="240"/>
      <w:ind w:left="1685"/>
    </w:pPr>
  </w:style>
  <w:style w:type="paragraph" w:styleId="TOC9">
    <w:name w:val="toc 9"/>
    <w:basedOn w:val="Normal"/>
    <w:next w:val="Normal"/>
    <w:autoRedefine/>
    <w:semiHidden/>
    <w:pPr>
      <w:spacing w:after="240"/>
      <w:ind w:left="1915"/>
    </w:pPr>
  </w:style>
  <w:style w:type="character" w:customStyle="1" w:styleId="zDocID">
    <w:name w:val="zDocID"/>
    <w:rPr>
      <w:rFonts w:ascii="Times New Roman" w:hAnsi="Times New Roman" w:cs="Times New Roman"/>
      <w:noProof/>
      <w:color w:val="auto"/>
      <w:spacing w:val="0"/>
      <w:w w:val="100"/>
      <w:kern w:val="0"/>
      <w:sz w:val="16"/>
      <w:szCs w:val="16"/>
      <w:u w:val="none"/>
      <w:effect w:val="none"/>
      <w:vertAlign w:val="baseline"/>
    </w:rPr>
  </w:style>
  <w:style w:type="paragraph" w:customStyle="1" w:styleId="StyleOutHead2Nounderline">
    <w:name w:val="Style OutHead2 + No underline"/>
    <w:basedOn w:val="OutHead2"/>
    <w:pPr>
      <w:jc w:val="both"/>
    </w:pPr>
    <w:rPr>
      <w:u w:val="none"/>
    </w:rPr>
  </w:style>
  <w:style w:type="paragraph" w:customStyle="1" w:styleId="StyleOutHead2Nounderline1">
    <w:name w:val="Style OutHead2 + No underline1"/>
    <w:basedOn w:val="OutHead2"/>
    <w:pPr>
      <w:jc w:val="both"/>
    </w:pPr>
    <w:rPr>
      <w:u w:val="none"/>
    </w:rPr>
  </w:style>
  <w:style w:type="paragraph" w:styleId="BodyText">
    <w:name w:val="Body Text"/>
    <w:basedOn w:val="Normal"/>
    <w:pPr>
      <w:widowControl/>
      <w:spacing w:after="240"/>
      <w:ind w:firstLine="720"/>
    </w:pPr>
  </w:style>
  <w:style w:type="paragraph" w:customStyle="1" w:styleId="DeltaViewTableHeading">
    <w:name w:val="DeltaView Table Heading"/>
    <w:basedOn w:val="Normal"/>
    <w:pPr>
      <w:widowControl/>
      <w:spacing w:after="120"/>
    </w:pPr>
    <w:rPr>
      <w:rFonts w:ascii="Arial" w:hAnsi="Arial" w:cs="Arial"/>
      <w:b/>
      <w:bCs/>
    </w:rPr>
  </w:style>
  <w:style w:type="paragraph" w:customStyle="1" w:styleId="DeltaViewTableBody">
    <w:name w:val="DeltaView Table Body"/>
    <w:basedOn w:val="Normal"/>
    <w:pPr>
      <w:widowControl/>
    </w:pPr>
    <w:rPr>
      <w:rFonts w:ascii="Arial" w:hAnsi="Arial" w:cs="Arial"/>
    </w:rPr>
  </w:style>
  <w:style w:type="paragraph" w:customStyle="1" w:styleId="DeltaViewAnnounce">
    <w:name w:val="DeltaView Announce"/>
    <w:pPr>
      <w:autoSpaceDE w:val="0"/>
      <w:autoSpaceDN w:val="0"/>
      <w:adjustRightInd w:val="0"/>
      <w:spacing w:before="100" w:beforeAutospacing="1" w:after="100" w:afterAutospacing="1"/>
    </w:pPr>
    <w:rPr>
      <w:rFonts w:ascii="Arial" w:hAnsi="Arial" w:cs="Arial"/>
      <w:sz w:val="24"/>
      <w:szCs w:val="24"/>
      <w:lang w:val="en-GB"/>
    </w:rPr>
  </w:style>
  <w:style w:type="character" w:customStyle="1" w:styleId="DeltaViewInsertion">
    <w:name w:val="DeltaView Insertion"/>
    <w:rPr>
      <w:color w:val="0000FF"/>
      <w:spacing w:val="0"/>
      <w:u w:val="double"/>
    </w:rPr>
  </w:style>
  <w:style w:type="character" w:customStyle="1" w:styleId="DeltaViewDeletion">
    <w:name w:val="DeltaView Deletion"/>
    <w:rPr>
      <w:strike/>
      <w:color w:val="FF0000"/>
      <w:spacing w:val="0"/>
    </w:rPr>
  </w:style>
  <w:style w:type="character" w:customStyle="1" w:styleId="DeltaViewMoveSource">
    <w:name w:val="DeltaView Move Source"/>
    <w:rPr>
      <w:strike/>
      <w:color w:val="00C000"/>
      <w:spacing w:val="0"/>
    </w:rPr>
  </w:style>
  <w:style w:type="character" w:customStyle="1" w:styleId="DeltaViewMoveDestination">
    <w:name w:val="DeltaView Move Destination"/>
    <w:rPr>
      <w:color w:val="00C000"/>
      <w:spacing w:val="0"/>
      <w:u w:val="double"/>
    </w:rPr>
  </w:style>
  <w:style w:type="character" w:customStyle="1" w:styleId="DeltaViewChangeNumber">
    <w:name w:val="DeltaView Change Number"/>
    <w:rPr>
      <w:color w:val="000000"/>
      <w:spacing w:val="0"/>
      <w:vertAlign w:val="superscript"/>
    </w:rPr>
  </w:style>
  <w:style w:type="character" w:customStyle="1" w:styleId="DeltaViewDelimiter">
    <w:name w:val="DeltaView Delimiter"/>
    <w:rPr>
      <w:spacing w:val="0"/>
    </w:rPr>
  </w:style>
  <w:style w:type="paragraph" w:styleId="DocumentMap">
    <w:name w:val="Document Map"/>
    <w:basedOn w:val="Normal"/>
    <w:semiHidden/>
    <w:pPr>
      <w:widowControl/>
      <w:shd w:val="clear" w:color="auto" w:fill="000080"/>
    </w:pPr>
    <w:rPr>
      <w:rFonts w:ascii="Tahoma" w:hAnsi="Tahoma" w:cs="Tahoma"/>
    </w:rPr>
  </w:style>
  <w:style w:type="character" w:customStyle="1" w:styleId="DeltaViewFormatChange">
    <w:name w:val="DeltaView Format Change"/>
    <w:rPr>
      <w:color w:val="000000"/>
      <w:spacing w:val="0"/>
    </w:rPr>
  </w:style>
  <w:style w:type="character" w:customStyle="1" w:styleId="DeltaViewMovedDeletion">
    <w:name w:val="DeltaView Moved Deletion"/>
    <w:rPr>
      <w:strike/>
      <w:color w:val="C08080"/>
      <w:spacing w:val="0"/>
    </w:rPr>
  </w:style>
  <w:style w:type="character" w:customStyle="1" w:styleId="DeltaViewEditorComment">
    <w:name w:val="DeltaView Editor Comment"/>
    <w:basedOn w:val="DefaultParagraphFont"/>
    <w:rPr>
      <w:color w:val="0000FF"/>
      <w:spacing w:val="0"/>
      <w:u w:val="double"/>
    </w:rPr>
  </w:style>
  <w:style w:type="character" w:customStyle="1" w:styleId="DeltaViewStyleChangeText">
    <w:name w:val="DeltaView Style Change Text"/>
    <w:rPr>
      <w:color w:val="000000"/>
      <w:spacing w:val="0"/>
      <w:u w:val="double"/>
    </w:rPr>
  </w:style>
  <w:style w:type="character" w:customStyle="1" w:styleId="DeltaViewStyleChangeLabel">
    <w:name w:val="DeltaView Style Change Label"/>
    <w:rPr>
      <w:color w:val="000000"/>
      <w:spacing w:val="0"/>
    </w:rPr>
  </w:style>
  <w:style w:type="character" w:customStyle="1" w:styleId="DocID">
    <w:name w:val="DocID"/>
    <w:basedOn w:val="DefaultParagraphFont"/>
    <w:rsid w:val="00F7087C"/>
    <w:rPr>
      <w:rFonts w:ascii="Times New Roman" w:hAnsi="Times New Roman" w:cs="Times New Roman"/>
      <w:b w:val="0"/>
      <w:i w:val="0"/>
      <w:vanish w:val="0"/>
      <w:color w:val="000000"/>
      <w:sz w:val="14"/>
      <w:u w:val="none"/>
    </w:rPr>
  </w:style>
  <w:style w:type="paragraph" w:styleId="BalloonText">
    <w:name w:val="Balloon Text"/>
    <w:basedOn w:val="Normal"/>
    <w:link w:val="BalloonTextChar"/>
    <w:rsid w:val="00CC29D2"/>
    <w:rPr>
      <w:rFonts w:ascii="Tahoma" w:hAnsi="Tahoma" w:cs="Tahoma"/>
      <w:sz w:val="16"/>
      <w:szCs w:val="16"/>
    </w:rPr>
  </w:style>
  <w:style w:type="character" w:customStyle="1" w:styleId="BalloonTextChar">
    <w:name w:val="Balloon Text Char"/>
    <w:basedOn w:val="DefaultParagraphFont"/>
    <w:link w:val="BalloonText"/>
    <w:rsid w:val="00CC29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2.xml"/><Relationship Id="rId20" Type="http://schemas.openxmlformats.org/officeDocument/2006/relationships/footer" Target="footer6.xml"/><Relationship Id="rId21" Type="http://schemas.openxmlformats.org/officeDocument/2006/relationships/footer" Target="footer7.xml"/><Relationship Id="rId22" Type="http://schemas.openxmlformats.org/officeDocument/2006/relationships/footer" Target="footer8.xml"/><Relationship Id="rId23" Type="http://schemas.openxmlformats.org/officeDocument/2006/relationships/footer" Target="footer9.xml"/><Relationship Id="rId24" Type="http://schemas.openxmlformats.org/officeDocument/2006/relationships/footer" Target="footer10.xml"/><Relationship Id="rId25" Type="http://schemas.openxmlformats.org/officeDocument/2006/relationships/footer" Target="footer11.xml"/><Relationship Id="rId26" Type="http://schemas.openxmlformats.org/officeDocument/2006/relationships/footer" Target="footer12.xml"/><Relationship Id="rId27" Type="http://schemas.openxmlformats.org/officeDocument/2006/relationships/footer" Target="footer13.xml"/><Relationship Id="rId28" Type="http://schemas.openxmlformats.org/officeDocument/2006/relationships/footer" Target="footer14.xml"/><Relationship Id="rId29" Type="http://schemas.openxmlformats.org/officeDocument/2006/relationships/header" Target="header8.xml"/><Relationship Id="rId30" Type="http://schemas.openxmlformats.org/officeDocument/2006/relationships/footer" Target="footer15.xml"/><Relationship Id="rId31" Type="http://schemas.openxmlformats.org/officeDocument/2006/relationships/fontTable" Target="fontTable.xml"/><Relationship Id="rId32"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footer" Target="footer4.xml"/><Relationship Id="rId17" Type="http://schemas.openxmlformats.org/officeDocument/2006/relationships/header" Target="header6.xml"/><Relationship Id="rId18" Type="http://schemas.openxmlformats.org/officeDocument/2006/relationships/header" Target="header7.xml"/><Relationship Id="rId19" Type="http://schemas.openxmlformats.org/officeDocument/2006/relationships/footer" Target="footer5.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61</Pages>
  <Words>21592</Words>
  <Characters>123075</Characters>
  <Application>Microsoft Macintosh Word</Application>
  <DocSecurity>0</DocSecurity>
  <Lines>1025</Lines>
  <Paragraphs>288</Paragraphs>
  <ScaleCrop>false</ScaleCrop>
  <HeadingPairs>
    <vt:vector size="2" baseType="variant">
      <vt:variant>
        <vt:lpstr>Title</vt:lpstr>
      </vt:variant>
      <vt:variant>
        <vt:i4>1</vt:i4>
      </vt:variant>
    </vt:vector>
  </HeadingPairs>
  <TitlesOfParts>
    <vt:vector size="1" baseType="lpstr">
      <vt:lpstr> </vt:lpstr>
    </vt:vector>
  </TitlesOfParts>
  <Manager/>
  <Company/>
  <LinksUpToDate>false</LinksUpToDate>
  <CharactersWithSpaces>144379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2015-08-04T22:05:00Z</dcterms:created>
  <dcterms:modified xsi:type="dcterms:W3CDTF">2015-08-04T22:05:00Z</dcterms:modified>
  <cp:category/>
</cp:coreProperties>
</file>