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tbl>
      <w:tblPr>
        <w:tblW w:w="0" w:type="auto"/>
        <w:tblInd w:w="10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815"/>
        <w:gridCol w:w="1026"/>
        <w:gridCol w:w="6260"/>
        <w:gridCol w:w="1930"/>
      </w:tblGrid>
      <w:tr w:rsidR="005D4FA9" w14:paraId="2AB7A9C4" w14:textId="77777777">
        <w:trPr>
          <w:trHeight w:hRule="exact" w:val="349"/>
        </w:trPr>
        <w:tc>
          <w:tcPr>
            <w:tcW w:w="815" w:type="dxa"/>
          </w:tcPr>
          <w:p w14:paraId="3983075A" w14:textId="77777777" w:rsidR="005D4FA9" w:rsidRDefault="00ED020D">
            <w:pPr>
              <w:pStyle w:val="TableParagraph"/>
              <w:spacing w:before="64"/>
              <w:ind w:left="155"/>
              <w:rPr>
                <w:rFonts w:ascii="Times New Roman"/>
                <w:sz w:val="24"/>
              </w:rPr>
            </w:pPr>
            <w:r>
              <w:rPr>
                <w:rFonts w:ascii="Times New Roman"/>
                <w:w w:val="99"/>
                <w:sz w:val="24"/>
              </w:rPr>
              <w:t>1</w:t>
            </w:r>
          </w:p>
        </w:tc>
        <w:tc>
          <w:tcPr>
            <w:tcW w:w="1026" w:type="dxa"/>
          </w:tcPr>
          <w:p w14:paraId="72BDECC5" w14:textId="77777777" w:rsidR="005D4FA9" w:rsidRDefault="005D4FA9"/>
        </w:tc>
        <w:tc>
          <w:tcPr>
            <w:tcW w:w="6260" w:type="dxa"/>
          </w:tcPr>
          <w:p w14:paraId="7B31430A" w14:textId="77777777" w:rsidR="005D4FA9" w:rsidRDefault="00ED020D">
            <w:pPr>
              <w:pStyle w:val="TableParagraph"/>
              <w:spacing w:before="83"/>
              <w:ind w:left="2272"/>
              <w:rPr>
                <w:b/>
              </w:rPr>
            </w:pPr>
            <w:r>
              <w:rPr>
                <w:b/>
              </w:rPr>
              <w:t>MULTI-TENANT NET LEASE</w:t>
            </w:r>
          </w:p>
        </w:tc>
        <w:tc>
          <w:tcPr>
            <w:tcW w:w="1930" w:type="dxa"/>
            <w:vMerge w:val="restart"/>
          </w:tcPr>
          <w:p w14:paraId="2BE5D20B" w14:textId="77777777" w:rsidR="005D4FA9" w:rsidRDefault="005D4FA9"/>
        </w:tc>
      </w:tr>
      <w:tr w:rsidR="005D4FA9" w14:paraId="5C371C2A" w14:textId="77777777">
        <w:trPr>
          <w:trHeight w:hRule="exact" w:val="257"/>
        </w:trPr>
        <w:tc>
          <w:tcPr>
            <w:tcW w:w="815" w:type="dxa"/>
          </w:tcPr>
          <w:p w14:paraId="62F89FC4" w14:textId="77777777" w:rsidR="005D4FA9" w:rsidRDefault="00ED020D">
            <w:pPr>
              <w:pStyle w:val="TableParagraph"/>
              <w:spacing w:line="249" w:lineRule="exact"/>
              <w:ind w:left="155"/>
              <w:rPr>
                <w:rFonts w:ascii="Times New Roman"/>
                <w:sz w:val="24"/>
              </w:rPr>
            </w:pPr>
            <w:r>
              <w:rPr>
                <w:rFonts w:ascii="Times New Roman"/>
                <w:w w:val="99"/>
                <w:sz w:val="24"/>
              </w:rPr>
              <w:t>2</w:t>
            </w:r>
          </w:p>
        </w:tc>
        <w:tc>
          <w:tcPr>
            <w:tcW w:w="1026" w:type="dxa"/>
          </w:tcPr>
          <w:p w14:paraId="7715FAB1" w14:textId="77777777" w:rsidR="005D4FA9" w:rsidRDefault="005D4FA9"/>
        </w:tc>
        <w:tc>
          <w:tcPr>
            <w:tcW w:w="6260" w:type="dxa"/>
          </w:tcPr>
          <w:p w14:paraId="213F45FF" w14:textId="77777777" w:rsidR="005D4FA9" w:rsidRDefault="00ED020D">
            <w:pPr>
              <w:pStyle w:val="TableParagraph"/>
              <w:spacing w:line="244" w:lineRule="exact"/>
              <w:ind w:left="2171"/>
              <w:rPr>
                <w:b/>
              </w:rPr>
            </w:pPr>
            <w:r>
              <w:rPr>
                <w:b/>
              </w:rPr>
              <w:t>(BUSINESS PARK – OREGON)</w:t>
            </w:r>
          </w:p>
        </w:tc>
        <w:tc>
          <w:tcPr>
            <w:tcW w:w="1930" w:type="dxa"/>
            <w:vMerge/>
          </w:tcPr>
          <w:p w14:paraId="136D1E7B" w14:textId="77777777" w:rsidR="005D4FA9" w:rsidRDefault="005D4FA9"/>
        </w:tc>
      </w:tr>
      <w:tr w:rsidR="005D4FA9" w14:paraId="1DD266FC" w14:textId="77777777">
        <w:trPr>
          <w:trHeight w:hRule="exact" w:val="257"/>
        </w:trPr>
        <w:tc>
          <w:tcPr>
            <w:tcW w:w="815" w:type="dxa"/>
          </w:tcPr>
          <w:p w14:paraId="49405C09" w14:textId="77777777" w:rsidR="005D4FA9" w:rsidRDefault="00ED020D">
            <w:pPr>
              <w:pStyle w:val="TableParagraph"/>
              <w:spacing w:line="249" w:lineRule="exact"/>
              <w:ind w:left="155"/>
              <w:rPr>
                <w:rFonts w:ascii="Times New Roman"/>
                <w:sz w:val="24"/>
              </w:rPr>
            </w:pPr>
            <w:r>
              <w:rPr>
                <w:rFonts w:ascii="Times New Roman"/>
                <w:w w:val="99"/>
                <w:sz w:val="24"/>
              </w:rPr>
              <w:t>3</w:t>
            </w:r>
          </w:p>
        </w:tc>
        <w:tc>
          <w:tcPr>
            <w:tcW w:w="1026" w:type="dxa"/>
          </w:tcPr>
          <w:p w14:paraId="4517AADF" w14:textId="77777777" w:rsidR="005D4FA9" w:rsidRDefault="005D4FA9"/>
        </w:tc>
        <w:tc>
          <w:tcPr>
            <w:tcW w:w="6260" w:type="dxa"/>
          </w:tcPr>
          <w:p w14:paraId="3803128A" w14:textId="77777777" w:rsidR="005D4FA9" w:rsidRDefault="005D4FA9"/>
        </w:tc>
        <w:tc>
          <w:tcPr>
            <w:tcW w:w="1930" w:type="dxa"/>
            <w:vMerge/>
          </w:tcPr>
          <w:p w14:paraId="68EB16B1" w14:textId="77777777" w:rsidR="005D4FA9" w:rsidRDefault="005D4FA9"/>
        </w:tc>
      </w:tr>
      <w:tr w:rsidR="005D4FA9" w14:paraId="75DA634A" w14:textId="77777777">
        <w:trPr>
          <w:trHeight w:hRule="exact" w:val="257"/>
        </w:trPr>
        <w:tc>
          <w:tcPr>
            <w:tcW w:w="815" w:type="dxa"/>
          </w:tcPr>
          <w:p w14:paraId="2BC58D7E" w14:textId="77777777" w:rsidR="005D4FA9" w:rsidRDefault="00ED020D">
            <w:pPr>
              <w:pStyle w:val="TableParagraph"/>
              <w:spacing w:line="249" w:lineRule="exact"/>
              <w:ind w:left="155"/>
              <w:rPr>
                <w:rFonts w:ascii="Times New Roman"/>
                <w:sz w:val="24"/>
              </w:rPr>
            </w:pPr>
            <w:r>
              <w:rPr>
                <w:rFonts w:ascii="Times New Roman"/>
                <w:w w:val="99"/>
                <w:sz w:val="24"/>
              </w:rPr>
              <w:t>4</w:t>
            </w:r>
          </w:p>
        </w:tc>
        <w:tc>
          <w:tcPr>
            <w:tcW w:w="1026" w:type="dxa"/>
          </w:tcPr>
          <w:p w14:paraId="54D1DA3D" w14:textId="77777777" w:rsidR="005D4FA9" w:rsidRDefault="005D4FA9"/>
        </w:tc>
        <w:tc>
          <w:tcPr>
            <w:tcW w:w="6260" w:type="dxa"/>
          </w:tcPr>
          <w:p w14:paraId="11AE2A3C" w14:textId="77777777" w:rsidR="005D4FA9" w:rsidRDefault="00ED020D">
            <w:pPr>
              <w:pStyle w:val="TableParagraph"/>
              <w:spacing w:line="244" w:lineRule="exact"/>
              <w:ind w:left="2255"/>
              <w:rPr>
                <w:b/>
              </w:rPr>
            </w:pPr>
            <w:r>
              <w:rPr>
                <w:b/>
              </w:rPr>
              <w:t>SECTION 1.  LEASE TERMS.</w:t>
            </w:r>
          </w:p>
        </w:tc>
        <w:tc>
          <w:tcPr>
            <w:tcW w:w="1930" w:type="dxa"/>
            <w:vMerge/>
          </w:tcPr>
          <w:p w14:paraId="6196EBA1" w14:textId="77777777" w:rsidR="005D4FA9" w:rsidRDefault="005D4FA9"/>
        </w:tc>
      </w:tr>
      <w:tr w:rsidR="005D4FA9" w14:paraId="7D9F6A87" w14:textId="77777777">
        <w:trPr>
          <w:trHeight w:hRule="exact" w:val="257"/>
        </w:trPr>
        <w:tc>
          <w:tcPr>
            <w:tcW w:w="815" w:type="dxa"/>
          </w:tcPr>
          <w:p w14:paraId="56200BFC" w14:textId="77777777" w:rsidR="005D4FA9" w:rsidRDefault="00ED020D">
            <w:pPr>
              <w:pStyle w:val="TableParagraph"/>
              <w:spacing w:line="249" w:lineRule="exact"/>
              <w:ind w:left="155"/>
              <w:rPr>
                <w:rFonts w:ascii="Times New Roman"/>
                <w:sz w:val="24"/>
              </w:rPr>
            </w:pPr>
            <w:r>
              <w:rPr>
                <w:rFonts w:ascii="Times New Roman"/>
                <w:w w:val="99"/>
                <w:sz w:val="24"/>
              </w:rPr>
              <w:t>5</w:t>
            </w:r>
          </w:p>
        </w:tc>
        <w:tc>
          <w:tcPr>
            <w:tcW w:w="1026" w:type="dxa"/>
          </w:tcPr>
          <w:p w14:paraId="2678B75D" w14:textId="77777777" w:rsidR="005D4FA9" w:rsidRDefault="005D4FA9"/>
        </w:tc>
        <w:tc>
          <w:tcPr>
            <w:tcW w:w="6260" w:type="dxa"/>
          </w:tcPr>
          <w:p w14:paraId="001F2515" w14:textId="77777777" w:rsidR="005D4FA9" w:rsidRDefault="005D4FA9"/>
        </w:tc>
        <w:tc>
          <w:tcPr>
            <w:tcW w:w="1930" w:type="dxa"/>
            <w:vMerge/>
          </w:tcPr>
          <w:p w14:paraId="45DE563E" w14:textId="77777777" w:rsidR="005D4FA9" w:rsidRDefault="005D4FA9"/>
        </w:tc>
      </w:tr>
      <w:tr w:rsidR="005D4FA9" w14:paraId="7DD4A4F3" w14:textId="77777777">
        <w:trPr>
          <w:trHeight w:hRule="exact" w:val="248"/>
        </w:trPr>
        <w:tc>
          <w:tcPr>
            <w:tcW w:w="815" w:type="dxa"/>
          </w:tcPr>
          <w:p w14:paraId="67C6BBBF" w14:textId="77777777" w:rsidR="005D4FA9" w:rsidRDefault="00ED020D">
            <w:pPr>
              <w:pStyle w:val="TableParagraph"/>
              <w:spacing w:line="249" w:lineRule="exact"/>
              <w:ind w:left="155"/>
              <w:rPr>
                <w:rFonts w:ascii="Times New Roman"/>
                <w:sz w:val="24"/>
              </w:rPr>
            </w:pPr>
            <w:r>
              <w:rPr>
                <w:rFonts w:ascii="Times New Roman"/>
                <w:w w:val="99"/>
                <w:sz w:val="24"/>
              </w:rPr>
              <w:t>6</w:t>
            </w:r>
          </w:p>
        </w:tc>
        <w:tc>
          <w:tcPr>
            <w:tcW w:w="1026" w:type="dxa"/>
          </w:tcPr>
          <w:p w14:paraId="4E1D6E38" w14:textId="77777777" w:rsidR="005D4FA9" w:rsidRDefault="00ED020D">
            <w:pPr>
              <w:pStyle w:val="TableParagraph"/>
              <w:spacing w:line="244" w:lineRule="exact"/>
              <w:ind w:left="0" w:right="231"/>
              <w:jc w:val="right"/>
            </w:pPr>
            <w:r>
              <w:t>1.1</w:t>
            </w:r>
          </w:p>
        </w:tc>
        <w:tc>
          <w:tcPr>
            <w:tcW w:w="6260" w:type="dxa"/>
          </w:tcPr>
          <w:p w14:paraId="5A1A4065" w14:textId="77777777" w:rsidR="005D4FA9" w:rsidRDefault="00ED020D">
            <w:pPr>
              <w:pStyle w:val="TableParagraph"/>
              <w:spacing w:line="244" w:lineRule="exact"/>
              <w:ind w:left="233"/>
            </w:pPr>
            <w:r>
              <w:t>Date of Lease</w:t>
            </w:r>
          </w:p>
        </w:tc>
        <w:tc>
          <w:tcPr>
            <w:tcW w:w="1930" w:type="dxa"/>
            <w:vMerge/>
          </w:tcPr>
          <w:p w14:paraId="3C254BAB" w14:textId="77777777" w:rsidR="005D4FA9" w:rsidRDefault="005D4FA9"/>
        </w:tc>
      </w:tr>
      <w:tr w:rsidR="005D4FA9" w14:paraId="40FE20AC" w14:textId="77777777">
        <w:trPr>
          <w:trHeight w:hRule="exact" w:val="265"/>
        </w:trPr>
        <w:tc>
          <w:tcPr>
            <w:tcW w:w="815" w:type="dxa"/>
          </w:tcPr>
          <w:p w14:paraId="61C90991" w14:textId="77777777" w:rsidR="005D4FA9" w:rsidRDefault="00ED020D">
            <w:pPr>
              <w:pStyle w:val="TableParagraph"/>
              <w:spacing w:line="258" w:lineRule="exact"/>
              <w:ind w:left="155"/>
              <w:rPr>
                <w:rFonts w:ascii="Times New Roman"/>
                <w:sz w:val="24"/>
              </w:rPr>
            </w:pPr>
            <w:r>
              <w:rPr>
                <w:rFonts w:ascii="Times New Roman"/>
                <w:w w:val="99"/>
                <w:sz w:val="24"/>
              </w:rPr>
              <w:t>7</w:t>
            </w:r>
          </w:p>
        </w:tc>
        <w:tc>
          <w:tcPr>
            <w:tcW w:w="1026" w:type="dxa"/>
          </w:tcPr>
          <w:p w14:paraId="7880F349" w14:textId="77777777" w:rsidR="005D4FA9" w:rsidRDefault="005D4FA9"/>
        </w:tc>
        <w:tc>
          <w:tcPr>
            <w:tcW w:w="6260" w:type="dxa"/>
          </w:tcPr>
          <w:p w14:paraId="06024224" w14:textId="77777777" w:rsidR="005D4FA9" w:rsidRDefault="005D4FA9"/>
        </w:tc>
        <w:tc>
          <w:tcPr>
            <w:tcW w:w="1930" w:type="dxa"/>
            <w:vMerge/>
          </w:tcPr>
          <w:p w14:paraId="1FB0140E" w14:textId="77777777" w:rsidR="005D4FA9" w:rsidRDefault="005D4FA9"/>
        </w:tc>
      </w:tr>
      <w:tr w:rsidR="005D4FA9" w14:paraId="3C7D3B34" w14:textId="77777777">
        <w:trPr>
          <w:trHeight w:hRule="exact" w:val="248"/>
        </w:trPr>
        <w:tc>
          <w:tcPr>
            <w:tcW w:w="815" w:type="dxa"/>
          </w:tcPr>
          <w:p w14:paraId="70383A2D" w14:textId="77777777" w:rsidR="005D4FA9" w:rsidRDefault="00ED020D">
            <w:pPr>
              <w:pStyle w:val="TableParagraph"/>
              <w:spacing w:line="249" w:lineRule="exact"/>
              <w:ind w:left="155"/>
              <w:rPr>
                <w:rFonts w:ascii="Times New Roman"/>
                <w:sz w:val="24"/>
              </w:rPr>
            </w:pPr>
            <w:r>
              <w:rPr>
                <w:rFonts w:ascii="Times New Roman"/>
                <w:w w:val="99"/>
                <w:sz w:val="24"/>
              </w:rPr>
              <w:t>8</w:t>
            </w:r>
          </w:p>
        </w:tc>
        <w:tc>
          <w:tcPr>
            <w:tcW w:w="1026" w:type="dxa"/>
          </w:tcPr>
          <w:p w14:paraId="381CCC6E" w14:textId="77777777" w:rsidR="005D4FA9" w:rsidRDefault="00ED020D">
            <w:pPr>
              <w:pStyle w:val="TableParagraph"/>
              <w:spacing w:line="244" w:lineRule="exact"/>
              <w:ind w:left="0" w:right="231"/>
              <w:jc w:val="right"/>
            </w:pPr>
            <w:r>
              <w:t>1.2</w:t>
            </w:r>
          </w:p>
        </w:tc>
        <w:tc>
          <w:tcPr>
            <w:tcW w:w="6260" w:type="dxa"/>
          </w:tcPr>
          <w:p w14:paraId="43DB6A02" w14:textId="77777777" w:rsidR="005D4FA9" w:rsidRDefault="00ED020D">
            <w:pPr>
              <w:pStyle w:val="TableParagraph"/>
              <w:spacing w:line="244" w:lineRule="exact"/>
              <w:ind w:left="233"/>
            </w:pPr>
            <w:r>
              <w:t>Tenant:</w:t>
            </w:r>
          </w:p>
        </w:tc>
        <w:tc>
          <w:tcPr>
            <w:tcW w:w="1930" w:type="dxa"/>
          </w:tcPr>
          <w:p w14:paraId="537EA498" w14:textId="77777777" w:rsidR="005D4FA9" w:rsidRDefault="00ED020D">
            <w:pPr>
              <w:pStyle w:val="TableParagraph"/>
              <w:spacing w:line="244" w:lineRule="exact"/>
              <w:ind w:left="455"/>
            </w:pPr>
            <w:r>
              <w:t>(“</w:t>
            </w:r>
            <w:r>
              <w:rPr>
                <w:b/>
              </w:rPr>
              <w:t>Tenant</w:t>
            </w:r>
            <w:r>
              <w:t>”)</w:t>
            </w:r>
          </w:p>
        </w:tc>
      </w:tr>
      <w:tr w:rsidR="005D4FA9" w14:paraId="603645F6" w14:textId="77777777">
        <w:trPr>
          <w:trHeight w:hRule="exact" w:val="257"/>
        </w:trPr>
        <w:tc>
          <w:tcPr>
            <w:tcW w:w="815" w:type="dxa"/>
          </w:tcPr>
          <w:p w14:paraId="2B550785" w14:textId="77777777" w:rsidR="005D4FA9" w:rsidRDefault="00ED020D">
            <w:pPr>
              <w:pStyle w:val="TableParagraph"/>
              <w:spacing w:line="258" w:lineRule="exact"/>
              <w:ind w:left="155"/>
              <w:rPr>
                <w:rFonts w:ascii="Times New Roman"/>
                <w:sz w:val="24"/>
              </w:rPr>
            </w:pPr>
            <w:r>
              <w:rPr>
                <w:rFonts w:ascii="Times New Roman"/>
                <w:w w:val="99"/>
                <w:sz w:val="24"/>
              </w:rPr>
              <w:t>9</w:t>
            </w:r>
          </w:p>
        </w:tc>
        <w:tc>
          <w:tcPr>
            <w:tcW w:w="1026" w:type="dxa"/>
          </w:tcPr>
          <w:p w14:paraId="780E33AF" w14:textId="77777777" w:rsidR="005D4FA9" w:rsidRDefault="005D4FA9"/>
        </w:tc>
        <w:tc>
          <w:tcPr>
            <w:tcW w:w="6260" w:type="dxa"/>
          </w:tcPr>
          <w:p w14:paraId="53E1AD85" w14:textId="77777777" w:rsidR="005D4FA9" w:rsidRDefault="00ED020D">
            <w:pPr>
              <w:pStyle w:val="TableParagraph"/>
              <w:spacing w:before="16"/>
              <w:ind w:left="233"/>
            </w:pPr>
            <w:r>
              <w:t>Trade Name:</w:t>
            </w:r>
          </w:p>
        </w:tc>
        <w:tc>
          <w:tcPr>
            <w:tcW w:w="1930" w:type="dxa"/>
          </w:tcPr>
          <w:p w14:paraId="13CAA55B" w14:textId="77777777" w:rsidR="005D4FA9" w:rsidRDefault="005D4FA9"/>
        </w:tc>
      </w:tr>
      <w:tr w:rsidR="005D4FA9" w14:paraId="43E22DAC" w14:textId="77777777">
        <w:trPr>
          <w:trHeight w:hRule="exact" w:val="265"/>
        </w:trPr>
        <w:tc>
          <w:tcPr>
            <w:tcW w:w="815" w:type="dxa"/>
          </w:tcPr>
          <w:p w14:paraId="1D26C729" w14:textId="77777777" w:rsidR="005D4FA9" w:rsidRDefault="00ED020D">
            <w:pPr>
              <w:pStyle w:val="TableParagraph"/>
              <w:spacing w:line="258" w:lineRule="exact"/>
              <w:rPr>
                <w:rFonts w:ascii="Times New Roman"/>
                <w:sz w:val="24"/>
              </w:rPr>
            </w:pPr>
            <w:r>
              <w:rPr>
                <w:rFonts w:ascii="Times New Roman"/>
                <w:sz w:val="24"/>
              </w:rPr>
              <w:t>10</w:t>
            </w:r>
          </w:p>
        </w:tc>
        <w:tc>
          <w:tcPr>
            <w:tcW w:w="1026" w:type="dxa"/>
          </w:tcPr>
          <w:p w14:paraId="73B32CBC" w14:textId="77777777" w:rsidR="005D4FA9" w:rsidRDefault="005D4FA9"/>
        </w:tc>
        <w:tc>
          <w:tcPr>
            <w:tcW w:w="6260" w:type="dxa"/>
          </w:tcPr>
          <w:p w14:paraId="3BC81505" w14:textId="77777777" w:rsidR="005D4FA9" w:rsidRDefault="00ED020D">
            <w:pPr>
              <w:pStyle w:val="TableParagraph"/>
              <w:tabs>
                <w:tab w:val="left" w:pos="3834"/>
                <w:tab w:val="left" w:pos="4384"/>
              </w:tabs>
              <w:spacing w:before="16"/>
              <w:ind w:left="233"/>
            </w:pPr>
            <w:r>
              <w:t>Premises</w:t>
            </w:r>
            <w:r>
              <w:rPr>
                <w:spacing w:val="3"/>
              </w:rPr>
              <w:t xml:space="preserve"> </w:t>
            </w:r>
            <w:r>
              <w:t>Address:</w:t>
            </w:r>
            <w:r>
              <w:tab/>
            </w:r>
            <w:r>
              <w:rPr>
                <w:u w:val="single"/>
              </w:rPr>
              <w:t xml:space="preserve"> </w:t>
            </w:r>
            <w:r>
              <w:rPr>
                <w:u w:val="single"/>
              </w:rPr>
              <w:tab/>
            </w:r>
          </w:p>
        </w:tc>
        <w:tc>
          <w:tcPr>
            <w:tcW w:w="1930" w:type="dxa"/>
          </w:tcPr>
          <w:p w14:paraId="05DB29E0" w14:textId="77777777" w:rsidR="005D4FA9" w:rsidRDefault="005D4FA9"/>
        </w:tc>
      </w:tr>
      <w:tr w:rsidR="005D4FA9" w14:paraId="0504200F" w14:textId="77777777">
        <w:trPr>
          <w:trHeight w:hRule="exact" w:val="248"/>
        </w:trPr>
        <w:tc>
          <w:tcPr>
            <w:tcW w:w="815" w:type="dxa"/>
          </w:tcPr>
          <w:p w14:paraId="56FEFB45" w14:textId="77777777" w:rsidR="005D4FA9" w:rsidRDefault="00ED020D">
            <w:pPr>
              <w:pStyle w:val="TableParagraph"/>
              <w:spacing w:line="249" w:lineRule="exact"/>
              <w:rPr>
                <w:rFonts w:ascii="Times New Roman"/>
                <w:sz w:val="24"/>
              </w:rPr>
            </w:pPr>
            <w:r>
              <w:rPr>
                <w:rFonts w:ascii="Times New Roman"/>
                <w:sz w:val="24"/>
              </w:rPr>
              <w:t>11</w:t>
            </w:r>
          </w:p>
        </w:tc>
        <w:tc>
          <w:tcPr>
            <w:tcW w:w="1026" w:type="dxa"/>
          </w:tcPr>
          <w:p w14:paraId="0EFA7377" w14:textId="77777777" w:rsidR="005D4FA9" w:rsidRDefault="005D4FA9"/>
        </w:tc>
        <w:tc>
          <w:tcPr>
            <w:tcW w:w="6260" w:type="dxa"/>
          </w:tcPr>
          <w:p w14:paraId="392C5733" w14:textId="77777777" w:rsidR="005D4FA9" w:rsidRDefault="005D4FA9"/>
        </w:tc>
        <w:tc>
          <w:tcPr>
            <w:tcW w:w="1930" w:type="dxa"/>
          </w:tcPr>
          <w:p w14:paraId="751A177E" w14:textId="77777777" w:rsidR="005D4FA9" w:rsidRDefault="005D4FA9"/>
        </w:tc>
      </w:tr>
      <w:tr w:rsidR="005D4FA9" w14:paraId="676C016F" w14:textId="77777777">
        <w:trPr>
          <w:trHeight w:hRule="exact" w:val="265"/>
        </w:trPr>
        <w:tc>
          <w:tcPr>
            <w:tcW w:w="815" w:type="dxa"/>
          </w:tcPr>
          <w:p w14:paraId="0A4E867E" w14:textId="77777777" w:rsidR="005D4FA9" w:rsidRDefault="00ED020D">
            <w:pPr>
              <w:pStyle w:val="TableParagraph"/>
              <w:spacing w:line="258" w:lineRule="exact"/>
              <w:rPr>
                <w:rFonts w:ascii="Times New Roman"/>
                <w:sz w:val="24"/>
              </w:rPr>
            </w:pPr>
            <w:r>
              <w:rPr>
                <w:rFonts w:ascii="Times New Roman"/>
                <w:sz w:val="24"/>
              </w:rPr>
              <w:t>12</w:t>
            </w:r>
          </w:p>
        </w:tc>
        <w:tc>
          <w:tcPr>
            <w:tcW w:w="1026" w:type="dxa"/>
          </w:tcPr>
          <w:p w14:paraId="018A353E" w14:textId="77777777" w:rsidR="005D4FA9" w:rsidRDefault="005D4FA9"/>
        </w:tc>
        <w:tc>
          <w:tcPr>
            <w:tcW w:w="6260" w:type="dxa"/>
          </w:tcPr>
          <w:p w14:paraId="2E29381B" w14:textId="77777777" w:rsidR="005D4FA9" w:rsidRDefault="005D4FA9"/>
        </w:tc>
        <w:tc>
          <w:tcPr>
            <w:tcW w:w="1930" w:type="dxa"/>
          </w:tcPr>
          <w:p w14:paraId="7E5A4091" w14:textId="77777777" w:rsidR="005D4FA9" w:rsidRDefault="005D4FA9"/>
        </w:tc>
      </w:tr>
      <w:tr w:rsidR="005D4FA9" w14:paraId="576394AC" w14:textId="77777777">
        <w:trPr>
          <w:trHeight w:hRule="exact" w:val="257"/>
        </w:trPr>
        <w:tc>
          <w:tcPr>
            <w:tcW w:w="815" w:type="dxa"/>
          </w:tcPr>
          <w:p w14:paraId="357FE035" w14:textId="77777777" w:rsidR="005D4FA9" w:rsidRDefault="00ED020D">
            <w:pPr>
              <w:pStyle w:val="TableParagraph"/>
              <w:spacing w:line="249" w:lineRule="exact"/>
              <w:rPr>
                <w:rFonts w:ascii="Times New Roman"/>
                <w:sz w:val="24"/>
              </w:rPr>
            </w:pPr>
            <w:r>
              <w:rPr>
                <w:rFonts w:ascii="Times New Roman"/>
                <w:sz w:val="24"/>
              </w:rPr>
              <w:t>13</w:t>
            </w:r>
          </w:p>
        </w:tc>
        <w:tc>
          <w:tcPr>
            <w:tcW w:w="1026" w:type="dxa"/>
          </w:tcPr>
          <w:p w14:paraId="05C925C7" w14:textId="77777777" w:rsidR="005D4FA9" w:rsidRDefault="005D4FA9"/>
        </w:tc>
        <w:tc>
          <w:tcPr>
            <w:tcW w:w="6260" w:type="dxa"/>
          </w:tcPr>
          <w:p w14:paraId="10BAF293" w14:textId="77777777" w:rsidR="005D4FA9" w:rsidRDefault="00ED020D">
            <w:pPr>
              <w:pStyle w:val="TableParagraph"/>
              <w:tabs>
                <w:tab w:val="left" w:pos="3834"/>
                <w:tab w:val="left" w:pos="4384"/>
              </w:tabs>
              <w:spacing w:line="244" w:lineRule="exact"/>
              <w:ind w:left="233"/>
            </w:pPr>
            <w:r>
              <w:t>Notice</w:t>
            </w:r>
            <w:r>
              <w:rPr>
                <w:spacing w:val="2"/>
              </w:rPr>
              <w:t xml:space="preserve"> </w:t>
            </w:r>
            <w:r>
              <w:t>Address:</w:t>
            </w:r>
            <w:r>
              <w:tab/>
            </w:r>
            <w:r>
              <w:rPr>
                <w:u w:val="single"/>
              </w:rPr>
              <w:t xml:space="preserve"> </w:t>
            </w:r>
            <w:r>
              <w:rPr>
                <w:u w:val="single"/>
              </w:rPr>
              <w:tab/>
            </w:r>
          </w:p>
        </w:tc>
        <w:tc>
          <w:tcPr>
            <w:tcW w:w="1930" w:type="dxa"/>
          </w:tcPr>
          <w:p w14:paraId="6EF8BC7A" w14:textId="77777777" w:rsidR="005D4FA9" w:rsidRDefault="005D4FA9"/>
        </w:tc>
      </w:tr>
      <w:tr w:rsidR="005D4FA9" w14:paraId="76203A63" w14:textId="77777777">
        <w:trPr>
          <w:trHeight w:hRule="exact" w:val="248"/>
        </w:trPr>
        <w:tc>
          <w:tcPr>
            <w:tcW w:w="815" w:type="dxa"/>
          </w:tcPr>
          <w:p w14:paraId="224B6A2C" w14:textId="77777777" w:rsidR="005D4FA9" w:rsidRDefault="00ED020D">
            <w:pPr>
              <w:pStyle w:val="TableParagraph"/>
              <w:spacing w:line="249" w:lineRule="exact"/>
              <w:rPr>
                <w:rFonts w:ascii="Times New Roman"/>
                <w:sz w:val="24"/>
              </w:rPr>
            </w:pPr>
            <w:r>
              <w:rPr>
                <w:rFonts w:ascii="Times New Roman"/>
                <w:sz w:val="24"/>
              </w:rPr>
              <w:t>14</w:t>
            </w:r>
          </w:p>
        </w:tc>
        <w:tc>
          <w:tcPr>
            <w:tcW w:w="1026" w:type="dxa"/>
          </w:tcPr>
          <w:p w14:paraId="4234CBBD" w14:textId="77777777" w:rsidR="005D4FA9" w:rsidRDefault="005D4FA9"/>
        </w:tc>
        <w:tc>
          <w:tcPr>
            <w:tcW w:w="6260" w:type="dxa"/>
          </w:tcPr>
          <w:p w14:paraId="7E78DC83" w14:textId="77777777" w:rsidR="005D4FA9" w:rsidRDefault="005D4FA9"/>
        </w:tc>
        <w:tc>
          <w:tcPr>
            <w:tcW w:w="1930" w:type="dxa"/>
          </w:tcPr>
          <w:p w14:paraId="7DB07909" w14:textId="77777777" w:rsidR="005D4FA9" w:rsidRDefault="005D4FA9"/>
        </w:tc>
      </w:tr>
      <w:tr w:rsidR="005D4FA9" w14:paraId="410293AC" w14:textId="77777777">
        <w:trPr>
          <w:trHeight w:hRule="exact" w:val="257"/>
        </w:trPr>
        <w:tc>
          <w:tcPr>
            <w:tcW w:w="815" w:type="dxa"/>
          </w:tcPr>
          <w:p w14:paraId="4D6CEC5D" w14:textId="77777777" w:rsidR="005D4FA9" w:rsidRDefault="00ED020D">
            <w:pPr>
              <w:pStyle w:val="TableParagraph"/>
              <w:spacing w:line="258" w:lineRule="exact"/>
              <w:rPr>
                <w:rFonts w:ascii="Times New Roman"/>
                <w:sz w:val="24"/>
              </w:rPr>
            </w:pPr>
            <w:r>
              <w:rPr>
                <w:rFonts w:ascii="Times New Roman"/>
                <w:sz w:val="24"/>
              </w:rPr>
              <w:t>15</w:t>
            </w:r>
          </w:p>
        </w:tc>
        <w:tc>
          <w:tcPr>
            <w:tcW w:w="1026" w:type="dxa"/>
          </w:tcPr>
          <w:p w14:paraId="66B48420" w14:textId="77777777" w:rsidR="005D4FA9" w:rsidRDefault="005D4FA9"/>
        </w:tc>
        <w:tc>
          <w:tcPr>
            <w:tcW w:w="6260" w:type="dxa"/>
          </w:tcPr>
          <w:p w14:paraId="363D9F62" w14:textId="77777777" w:rsidR="005D4FA9" w:rsidRDefault="005D4FA9"/>
        </w:tc>
        <w:tc>
          <w:tcPr>
            <w:tcW w:w="1930" w:type="dxa"/>
          </w:tcPr>
          <w:p w14:paraId="751851AF" w14:textId="77777777" w:rsidR="005D4FA9" w:rsidRDefault="005D4FA9"/>
        </w:tc>
      </w:tr>
      <w:tr w:rsidR="005D4FA9" w14:paraId="43AFDA18" w14:textId="77777777">
        <w:trPr>
          <w:trHeight w:hRule="exact" w:val="265"/>
        </w:trPr>
        <w:tc>
          <w:tcPr>
            <w:tcW w:w="815" w:type="dxa"/>
          </w:tcPr>
          <w:p w14:paraId="1AE7F2F2" w14:textId="77777777" w:rsidR="005D4FA9" w:rsidRDefault="00ED020D">
            <w:pPr>
              <w:pStyle w:val="TableParagraph"/>
              <w:spacing w:line="258" w:lineRule="exact"/>
              <w:rPr>
                <w:rFonts w:ascii="Times New Roman"/>
                <w:sz w:val="24"/>
              </w:rPr>
            </w:pPr>
            <w:r>
              <w:rPr>
                <w:rFonts w:ascii="Times New Roman"/>
                <w:sz w:val="24"/>
              </w:rPr>
              <w:t>16</w:t>
            </w:r>
          </w:p>
        </w:tc>
        <w:tc>
          <w:tcPr>
            <w:tcW w:w="1026" w:type="dxa"/>
          </w:tcPr>
          <w:p w14:paraId="4F5FF000" w14:textId="77777777" w:rsidR="005D4FA9" w:rsidRDefault="005D4FA9"/>
        </w:tc>
        <w:tc>
          <w:tcPr>
            <w:tcW w:w="6260" w:type="dxa"/>
          </w:tcPr>
          <w:p w14:paraId="2E8711C8" w14:textId="77777777" w:rsidR="005D4FA9" w:rsidRDefault="00ED020D">
            <w:pPr>
              <w:pStyle w:val="TableParagraph"/>
              <w:tabs>
                <w:tab w:val="left" w:pos="3834"/>
                <w:tab w:val="left" w:pos="4384"/>
              </w:tabs>
              <w:spacing w:before="16"/>
              <w:ind w:left="233"/>
            </w:pPr>
            <w:r>
              <w:t>E-Mail</w:t>
            </w:r>
            <w:r>
              <w:rPr>
                <w:spacing w:val="-1"/>
              </w:rPr>
              <w:t xml:space="preserve"> </w:t>
            </w:r>
            <w:r>
              <w:t>Address:</w:t>
            </w:r>
            <w:r>
              <w:tab/>
            </w:r>
            <w:r>
              <w:rPr>
                <w:u w:val="single"/>
              </w:rPr>
              <w:t xml:space="preserve"> </w:t>
            </w:r>
            <w:r>
              <w:rPr>
                <w:u w:val="single"/>
              </w:rPr>
              <w:tab/>
            </w:r>
          </w:p>
        </w:tc>
        <w:tc>
          <w:tcPr>
            <w:tcW w:w="1930" w:type="dxa"/>
          </w:tcPr>
          <w:p w14:paraId="0EC20112" w14:textId="77777777" w:rsidR="005D4FA9" w:rsidRDefault="005D4FA9"/>
        </w:tc>
      </w:tr>
      <w:tr w:rsidR="005D4FA9" w14:paraId="460AEEE4" w14:textId="77777777">
        <w:trPr>
          <w:trHeight w:hRule="exact" w:val="257"/>
        </w:trPr>
        <w:tc>
          <w:tcPr>
            <w:tcW w:w="815" w:type="dxa"/>
          </w:tcPr>
          <w:p w14:paraId="4C4E9A4B" w14:textId="77777777" w:rsidR="005D4FA9" w:rsidRDefault="00ED020D">
            <w:pPr>
              <w:pStyle w:val="TableParagraph"/>
              <w:spacing w:line="249" w:lineRule="exact"/>
              <w:rPr>
                <w:rFonts w:ascii="Times New Roman"/>
                <w:sz w:val="24"/>
              </w:rPr>
            </w:pPr>
            <w:r>
              <w:rPr>
                <w:rFonts w:ascii="Times New Roman"/>
                <w:sz w:val="24"/>
              </w:rPr>
              <w:t>17</w:t>
            </w:r>
          </w:p>
        </w:tc>
        <w:tc>
          <w:tcPr>
            <w:tcW w:w="1026" w:type="dxa"/>
          </w:tcPr>
          <w:p w14:paraId="7E820556" w14:textId="77777777" w:rsidR="005D4FA9" w:rsidRDefault="005D4FA9"/>
        </w:tc>
        <w:tc>
          <w:tcPr>
            <w:tcW w:w="6260" w:type="dxa"/>
          </w:tcPr>
          <w:p w14:paraId="5D13A921" w14:textId="77777777" w:rsidR="005D4FA9" w:rsidRDefault="00ED020D">
            <w:pPr>
              <w:pStyle w:val="TableParagraph"/>
              <w:tabs>
                <w:tab w:val="left" w:pos="3834"/>
                <w:tab w:val="left" w:pos="4384"/>
              </w:tabs>
              <w:spacing w:line="244" w:lineRule="exact"/>
              <w:ind w:left="233"/>
            </w:pPr>
            <w:r>
              <w:t>Facsimile:</w:t>
            </w:r>
            <w:r>
              <w:tab/>
            </w:r>
            <w:r>
              <w:rPr>
                <w:u w:val="single"/>
              </w:rPr>
              <w:t xml:space="preserve"> </w:t>
            </w:r>
            <w:r>
              <w:rPr>
                <w:u w:val="single"/>
              </w:rPr>
              <w:tab/>
            </w:r>
          </w:p>
        </w:tc>
        <w:tc>
          <w:tcPr>
            <w:tcW w:w="1930" w:type="dxa"/>
          </w:tcPr>
          <w:p w14:paraId="564C3E9D" w14:textId="77777777" w:rsidR="005D4FA9" w:rsidRDefault="005D4FA9"/>
        </w:tc>
      </w:tr>
      <w:tr w:rsidR="005D4FA9" w14:paraId="45FE295E" w14:textId="77777777">
        <w:trPr>
          <w:trHeight w:hRule="exact" w:val="257"/>
        </w:trPr>
        <w:tc>
          <w:tcPr>
            <w:tcW w:w="815" w:type="dxa"/>
          </w:tcPr>
          <w:p w14:paraId="2C7B8336" w14:textId="77777777" w:rsidR="005D4FA9" w:rsidRDefault="00ED020D">
            <w:pPr>
              <w:pStyle w:val="TableParagraph"/>
              <w:spacing w:line="249" w:lineRule="exact"/>
              <w:rPr>
                <w:rFonts w:ascii="Times New Roman"/>
                <w:sz w:val="24"/>
              </w:rPr>
            </w:pPr>
            <w:r>
              <w:rPr>
                <w:rFonts w:ascii="Times New Roman"/>
                <w:sz w:val="24"/>
              </w:rPr>
              <w:t>18</w:t>
            </w:r>
          </w:p>
        </w:tc>
        <w:tc>
          <w:tcPr>
            <w:tcW w:w="1026" w:type="dxa"/>
          </w:tcPr>
          <w:p w14:paraId="1965750D" w14:textId="77777777" w:rsidR="005D4FA9" w:rsidRDefault="005D4FA9"/>
        </w:tc>
        <w:tc>
          <w:tcPr>
            <w:tcW w:w="6260" w:type="dxa"/>
          </w:tcPr>
          <w:p w14:paraId="644843AB" w14:textId="77777777" w:rsidR="005D4FA9" w:rsidRDefault="005D4FA9"/>
        </w:tc>
        <w:tc>
          <w:tcPr>
            <w:tcW w:w="1930" w:type="dxa"/>
          </w:tcPr>
          <w:p w14:paraId="4358F00E" w14:textId="77777777" w:rsidR="005D4FA9" w:rsidRDefault="005D4FA9"/>
        </w:tc>
      </w:tr>
      <w:tr w:rsidR="005D4FA9" w14:paraId="07B8D05F" w14:textId="77777777">
        <w:trPr>
          <w:trHeight w:hRule="exact" w:val="257"/>
        </w:trPr>
        <w:tc>
          <w:tcPr>
            <w:tcW w:w="815" w:type="dxa"/>
          </w:tcPr>
          <w:p w14:paraId="4285E4A6" w14:textId="77777777" w:rsidR="005D4FA9" w:rsidRDefault="00ED020D">
            <w:pPr>
              <w:pStyle w:val="TableParagraph"/>
              <w:spacing w:line="249" w:lineRule="exact"/>
              <w:rPr>
                <w:rFonts w:ascii="Times New Roman"/>
                <w:sz w:val="24"/>
              </w:rPr>
            </w:pPr>
            <w:r>
              <w:rPr>
                <w:rFonts w:ascii="Times New Roman"/>
                <w:sz w:val="24"/>
              </w:rPr>
              <w:t>19</w:t>
            </w:r>
          </w:p>
        </w:tc>
        <w:tc>
          <w:tcPr>
            <w:tcW w:w="1026" w:type="dxa"/>
          </w:tcPr>
          <w:p w14:paraId="25A1848E" w14:textId="77777777" w:rsidR="005D4FA9" w:rsidRDefault="00ED020D">
            <w:pPr>
              <w:pStyle w:val="TableParagraph"/>
              <w:spacing w:line="244" w:lineRule="exact"/>
              <w:ind w:left="0" w:right="231"/>
              <w:jc w:val="right"/>
            </w:pPr>
            <w:r>
              <w:t>1.3</w:t>
            </w:r>
          </w:p>
        </w:tc>
        <w:tc>
          <w:tcPr>
            <w:tcW w:w="6260" w:type="dxa"/>
          </w:tcPr>
          <w:p w14:paraId="406703AB" w14:textId="77777777" w:rsidR="005D4FA9" w:rsidRDefault="00ED020D">
            <w:pPr>
              <w:pStyle w:val="TableParagraph"/>
              <w:tabs>
                <w:tab w:val="left" w:pos="3834"/>
                <w:tab w:val="left" w:pos="4384"/>
              </w:tabs>
              <w:spacing w:line="244" w:lineRule="exact"/>
              <w:ind w:left="233"/>
            </w:pPr>
            <w:r>
              <w:t>Landlord:</w:t>
            </w:r>
            <w:r>
              <w:tab/>
            </w:r>
            <w:r>
              <w:rPr>
                <w:u w:val="single"/>
              </w:rPr>
              <w:t xml:space="preserve"> </w:t>
            </w:r>
            <w:r>
              <w:rPr>
                <w:u w:val="single"/>
              </w:rPr>
              <w:tab/>
            </w:r>
          </w:p>
        </w:tc>
        <w:tc>
          <w:tcPr>
            <w:tcW w:w="1930" w:type="dxa"/>
          </w:tcPr>
          <w:p w14:paraId="4B0486EB" w14:textId="77777777" w:rsidR="005D4FA9" w:rsidRDefault="00ED020D">
            <w:pPr>
              <w:pStyle w:val="TableParagraph"/>
              <w:spacing w:line="244" w:lineRule="exact"/>
              <w:ind w:left="455"/>
            </w:pPr>
            <w:r>
              <w:t>(“</w:t>
            </w:r>
            <w:r>
              <w:rPr>
                <w:b/>
              </w:rPr>
              <w:t>Landlord</w:t>
            </w:r>
            <w:r>
              <w:t>”)</w:t>
            </w:r>
          </w:p>
        </w:tc>
      </w:tr>
      <w:tr w:rsidR="005D4FA9" w14:paraId="1FFE7B93" w14:textId="77777777">
        <w:trPr>
          <w:trHeight w:hRule="exact" w:val="257"/>
        </w:trPr>
        <w:tc>
          <w:tcPr>
            <w:tcW w:w="815" w:type="dxa"/>
          </w:tcPr>
          <w:p w14:paraId="581E8EAC" w14:textId="77777777" w:rsidR="005D4FA9" w:rsidRDefault="00ED020D">
            <w:pPr>
              <w:pStyle w:val="TableParagraph"/>
              <w:spacing w:line="249" w:lineRule="exact"/>
              <w:rPr>
                <w:rFonts w:ascii="Times New Roman"/>
                <w:sz w:val="24"/>
              </w:rPr>
            </w:pPr>
            <w:r>
              <w:rPr>
                <w:rFonts w:ascii="Times New Roman"/>
                <w:sz w:val="24"/>
              </w:rPr>
              <w:t>20</w:t>
            </w:r>
          </w:p>
        </w:tc>
        <w:tc>
          <w:tcPr>
            <w:tcW w:w="1026" w:type="dxa"/>
          </w:tcPr>
          <w:p w14:paraId="2754453C" w14:textId="77777777" w:rsidR="005D4FA9" w:rsidRDefault="005D4FA9"/>
        </w:tc>
        <w:tc>
          <w:tcPr>
            <w:tcW w:w="6260" w:type="dxa"/>
          </w:tcPr>
          <w:p w14:paraId="66F0E616" w14:textId="77777777" w:rsidR="005D4FA9" w:rsidRDefault="00ED020D">
            <w:pPr>
              <w:pStyle w:val="TableParagraph"/>
              <w:tabs>
                <w:tab w:val="left" w:pos="3834"/>
                <w:tab w:val="left" w:pos="4384"/>
              </w:tabs>
              <w:spacing w:line="244" w:lineRule="exact"/>
              <w:ind w:left="233"/>
            </w:pPr>
            <w:r>
              <w:t>Notice</w:t>
            </w:r>
            <w:r>
              <w:rPr>
                <w:spacing w:val="2"/>
              </w:rPr>
              <w:t xml:space="preserve"> </w:t>
            </w:r>
            <w:r>
              <w:t>Address:</w:t>
            </w:r>
            <w:r>
              <w:tab/>
            </w:r>
            <w:r>
              <w:rPr>
                <w:u w:val="single"/>
              </w:rPr>
              <w:t xml:space="preserve"> </w:t>
            </w:r>
            <w:r>
              <w:rPr>
                <w:u w:val="single"/>
              </w:rPr>
              <w:tab/>
            </w:r>
          </w:p>
        </w:tc>
        <w:tc>
          <w:tcPr>
            <w:tcW w:w="1930" w:type="dxa"/>
          </w:tcPr>
          <w:p w14:paraId="42B7CB49" w14:textId="77777777" w:rsidR="005D4FA9" w:rsidRDefault="005D4FA9"/>
        </w:tc>
      </w:tr>
      <w:tr w:rsidR="005D4FA9" w14:paraId="19A0649B" w14:textId="77777777">
        <w:trPr>
          <w:trHeight w:hRule="exact" w:val="248"/>
        </w:trPr>
        <w:tc>
          <w:tcPr>
            <w:tcW w:w="815" w:type="dxa"/>
          </w:tcPr>
          <w:p w14:paraId="00D777E5" w14:textId="77777777" w:rsidR="005D4FA9" w:rsidRDefault="00ED020D">
            <w:pPr>
              <w:pStyle w:val="TableParagraph"/>
              <w:spacing w:line="249" w:lineRule="exact"/>
              <w:rPr>
                <w:rFonts w:ascii="Times New Roman"/>
                <w:sz w:val="24"/>
              </w:rPr>
            </w:pPr>
            <w:r>
              <w:rPr>
                <w:rFonts w:ascii="Times New Roman"/>
                <w:sz w:val="24"/>
              </w:rPr>
              <w:t>21</w:t>
            </w:r>
          </w:p>
        </w:tc>
        <w:tc>
          <w:tcPr>
            <w:tcW w:w="1026" w:type="dxa"/>
          </w:tcPr>
          <w:p w14:paraId="651F3639" w14:textId="77777777" w:rsidR="005D4FA9" w:rsidRDefault="005D4FA9"/>
        </w:tc>
        <w:tc>
          <w:tcPr>
            <w:tcW w:w="6260" w:type="dxa"/>
          </w:tcPr>
          <w:p w14:paraId="79702516" w14:textId="77777777" w:rsidR="005D4FA9" w:rsidRDefault="005D4FA9"/>
        </w:tc>
        <w:tc>
          <w:tcPr>
            <w:tcW w:w="1930" w:type="dxa"/>
          </w:tcPr>
          <w:p w14:paraId="5E4BB660" w14:textId="77777777" w:rsidR="005D4FA9" w:rsidRDefault="005D4FA9"/>
        </w:tc>
      </w:tr>
      <w:tr w:rsidR="005D4FA9" w14:paraId="4D8AD413" w14:textId="77777777">
        <w:trPr>
          <w:trHeight w:hRule="exact" w:val="265"/>
        </w:trPr>
        <w:tc>
          <w:tcPr>
            <w:tcW w:w="815" w:type="dxa"/>
          </w:tcPr>
          <w:p w14:paraId="39405F15" w14:textId="77777777" w:rsidR="005D4FA9" w:rsidRDefault="00ED020D">
            <w:pPr>
              <w:pStyle w:val="TableParagraph"/>
              <w:spacing w:line="258" w:lineRule="exact"/>
              <w:rPr>
                <w:rFonts w:ascii="Times New Roman"/>
                <w:sz w:val="24"/>
              </w:rPr>
            </w:pPr>
            <w:r>
              <w:rPr>
                <w:rFonts w:ascii="Times New Roman"/>
                <w:sz w:val="24"/>
              </w:rPr>
              <w:t>22</w:t>
            </w:r>
          </w:p>
        </w:tc>
        <w:tc>
          <w:tcPr>
            <w:tcW w:w="1026" w:type="dxa"/>
          </w:tcPr>
          <w:p w14:paraId="758C7B1F" w14:textId="77777777" w:rsidR="005D4FA9" w:rsidRDefault="005D4FA9"/>
        </w:tc>
        <w:tc>
          <w:tcPr>
            <w:tcW w:w="6260" w:type="dxa"/>
          </w:tcPr>
          <w:p w14:paraId="295C53F1" w14:textId="77777777" w:rsidR="005D4FA9" w:rsidRDefault="00ED020D">
            <w:pPr>
              <w:pStyle w:val="TableParagraph"/>
              <w:tabs>
                <w:tab w:val="left" w:pos="3834"/>
                <w:tab w:val="left" w:pos="4384"/>
              </w:tabs>
              <w:spacing w:before="16"/>
              <w:ind w:left="233"/>
            </w:pPr>
            <w:r>
              <w:t>E-Mail</w:t>
            </w:r>
            <w:r>
              <w:rPr>
                <w:spacing w:val="-1"/>
              </w:rPr>
              <w:t xml:space="preserve"> </w:t>
            </w:r>
            <w:r>
              <w:t>Address:</w:t>
            </w:r>
            <w:r>
              <w:tab/>
            </w:r>
            <w:r>
              <w:rPr>
                <w:u w:val="single"/>
              </w:rPr>
              <w:t xml:space="preserve"> </w:t>
            </w:r>
            <w:r>
              <w:rPr>
                <w:u w:val="single"/>
              </w:rPr>
              <w:tab/>
            </w:r>
          </w:p>
        </w:tc>
        <w:tc>
          <w:tcPr>
            <w:tcW w:w="1930" w:type="dxa"/>
          </w:tcPr>
          <w:p w14:paraId="560D0BCE" w14:textId="77777777" w:rsidR="005D4FA9" w:rsidRDefault="005D4FA9"/>
        </w:tc>
      </w:tr>
      <w:tr w:rsidR="005D4FA9" w14:paraId="79A619B4" w14:textId="77777777">
        <w:trPr>
          <w:trHeight w:hRule="exact" w:val="257"/>
        </w:trPr>
        <w:tc>
          <w:tcPr>
            <w:tcW w:w="815" w:type="dxa"/>
          </w:tcPr>
          <w:p w14:paraId="61F6A881" w14:textId="77777777" w:rsidR="005D4FA9" w:rsidRDefault="00ED020D">
            <w:pPr>
              <w:pStyle w:val="TableParagraph"/>
              <w:spacing w:line="249" w:lineRule="exact"/>
              <w:rPr>
                <w:rFonts w:ascii="Times New Roman"/>
                <w:sz w:val="24"/>
              </w:rPr>
            </w:pPr>
            <w:r>
              <w:rPr>
                <w:rFonts w:ascii="Times New Roman"/>
                <w:sz w:val="24"/>
              </w:rPr>
              <w:t>23</w:t>
            </w:r>
          </w:p>
        </w:tc>
        <w:tc>
          <w:tcPr>
            <w:tcW w:w="1026" w:type="dxa"/>
          </w:tcPr>
          <w:p w14:paraId="4EAB4144" w14:textId="77777777" w:rsidR="005D4FA9" w:rsidRDefault="005D4FA9"/>
        </w:tc>
        <w:tc>
          <w:tcPr>
            <w:tcW w:w="6260" w:type="dxa"/>
          </w:tcPr>
          <w:p w14:paraId="1AF3B6D5" w14:textId="77777777" w:rsidR="005D4FA9" w:rsidRDefault="00ED020D">
            <w:pPr>
              <w:pStyle w:val="TableParagraph"/>
              <w:tabs>
                <w:tab w:val="left" w:pos="3834"/>
                <w:tab w:val="left" w:pos="4384"/>
              </w:tabs>
              <w:spacing w:line="244" w:lineRule="exact"/>
              <w:ind w:left="233"/>
            </w:pPr>
            <w:r>
              <w:t>Facsimile:</w:t>
            </w:r>
            <w:r>
              <w:tab/>
            </w:r>
            <w:r>
              <w:rPr>
                <w:u w:val="single"/>
              </w:rPr>
              <w:t xml:space="preserve"> </w:t>
            </w:r>
            <w:r>
              <w:rPr>
                <w:u w:val="single"/>
              </w:rPr>
              <w:tab/>
            </w:r>
          </w:p>
        </w:tc>
        <w:tc>
          <w:tcPr>
            <w:tcW w:w="1930" w:type="dxa"/>
          </w:tcPr>
          <w:p w14:paraId="12B9B6CA" w14:textId="77777777" w:rsidR="005D4FA9" w:rsidRDefault="005D4FA9"/>
        </w:tc>
      </w:tr>
      <w:tr w:rsidR="005D4FA9" w14:paraId="07E50704" w14:textId="77777777">
        <w:trPr>
          <w:trHeight w:hRule="exact" w:val="257"/>
        </w:trPr>
        <w:tc>
          <w:tcPr>
            <w:tcW w:w="815" w:type="dxa"/>
          </w:tcPr>
          <w:p w14:paraId="743502AD" w14:textId="77777777" w:rsidR="005D4FA9" w:rsidRDefault="00ED020D">
            <w:pPr>
              <w:pStyle w:val="TableParagraph"/>
              <w:spacing w:line="249" w:lineRule="exact"/>
              <w:rPr>
                <w:rFonts w:ascii="Times New Roman"/>
                <w:sz w:val="24"/>
              </w:rPr>
            </w:pPr>
            <w:r>
              <w:rPr>
                <w:rFonts w:ascii="Times New Roman"/>
                <w:sz w:val="24"/>
              </w:rPr>
              <w:t>24</w:t>
            </w:r>
          </w:p>
        </w:tc>
        <w:tc>
          <w:tcPr>
            <w:tcW w:w="1026" w:type="dxa"/>
          </w:tcPr>
          <w:p w14:paraId="30B4A374" w14:textId="77777777" w:rsidR="005D4FA9" w:rsidRDefault="005D4FA9"/>
        </w:tc>
        <w:tc>
          <w:tcPr>
            <w:tcW w:w="6260" w:type="dxa"/>
          </w:tcPr>
          <w:p w14:paraId="1CEF75AE" w14:textId="77777777" w:rsidR="005D4FA9" w:rsidRDefault="005D4FA9"/>
        </w:tc>
        <w:tc>
          <w:tcPr>
            <w:tcW w:w="1930" w:type="dxa"/>
          </w:tcPr>
          <w:p w14:paraId="29825434" w14:textId="77777777" w:rsidR="005D4FA9" w:rsidRDefault="005D4FA9"/>
        </w:tc>
      </w:tr>
      <w:tr w:rsidR="005D4FA9" w14:paraId="4B0ACC1E" w14:textId="77777777">
        <w:trPr>
          <w:trHeight w:hRule="exact" w:val="257"/>
        </w:trPr>
        <w:tc>
          <w:tcPr>
            <w:tcW w:w="815" w:type="dxa"/>
          </w:tcPr>
          <w:p w14:paraId="784AD9CD" w14:textId="77777777" w:rsidR="005D4FA9" w:rsidRDefault="00ED020D">
            <w:pPr>
              <w:pStyle w:val="TableParagraph"/>
              <w:spacing w:line="249" w:lineRule="exact"/>
              <w:rPr>
                <w:rFonts w:ascii="Times New Roman"/>
                <w:sz w:val="24"/>
              </w:rPr>
            </w:pPr>
            <w:r>
              <w:rPr>
                <w:rFonts w:ascii="Times New Roman"/>
                <w:sz w:val="24"/>
              </w:rPr>
              <w:t>25</w:t>
            </w:r>
          </w:p>
        </w:tc>
        <w:tc>
          <w:tcPr>
            <w:tcW w:w="1026" w:type="dxa"/>
          </w:tcPr>
          <w:p w14:paraId="6A9273E6" w14:textId="77777777" w:rsidR="005D4FA9" w:rsidRDefault="005D4FA9"/>
        </w:tc>
        <w:tc>
          <w:tcPr>
            <w:tcW w:w="6260" w:type="dxa"/>
          </w:tcPr>
          <w:p w14:paraId="0F752416" w14:textId="77777777" w:rsidR="005D4FA9" w:rsidRDefault="00ED020D">
            <w:pPr>
              <w:pStyle w:val="TableParagraph"/>
              <w:tabs>
                <w:tab w:val="left" w:pos="3834"/>
                <w:tab w:val="left" w:pos="4384"/>
              </w:tabs>
              <w:spacing w:line="244" w:lineRule="exact"/>
              <w:ind w:left="233"/>
            </w:pPr>
            <w:r>
              <w:t>Address for Payment of</w:t>
            </w:r>
            <w:r>
              <w:rPr>
                <w:spacing w:val="1"/>
              </w:rPr>
              <w:t xml:space="preserve"> </w:t>
            </w:r>
            <w:r>
              <w:t>Rent:</w:t>
            </w:r>
            <w:r>
              <w:tab/>
            </w:r>
            <w:r>
              <w:rPr>
                <w:u w:val="single"/>
              </w:rPr>
              <w:t xml:space="preserve"> </w:t>
            </w:r>
            <w:r>
              <w:rPr>
                <w:u w:val="single"/>
              </w:rPr>
              <w:tab/>
            </w:r>
          </w:p>
        </w:tc>
        <w:tc>
          <w:tcPr>
            <w:tcW w:w="1930" w:type="dxa"/>
          </w:tcPr>
          <w:p w14:paraId="1BF61831" w14:textId="77777777" w:rsidR="005D4FA9" w:rsidRDefault="005D4FA9"/>
        </w:tc>
      </w:tr>
      <w:tr w:rsidR="005D4FA9" w14:paraId="4C662296" w14:textId="77777777">
        <w:trPr>
          <w:trHeight w:hRule="exact" w:val="248"/>
        </w:trPr>
        <w:tc>
          <w:tcPr>
            <w:tcW w:w="815" w:type="dxa"/>
          </w:tcPr>
          <w:p w14:paraId="78457D34" w14:textId="77777777" w:rsidR="005D4FA9" w:rsidRDefault="00ED020D">
            <w:pPr>
              <w:pStyle w:val="TableParagraph"/>
              <w:spacing w:line="249" w:lineRule="exact"/>
              <w:rPr>
                <w:rFonts w:ascii="Times New Roman"/>
                <w:sz w:val="24"/>
              </w:rPr>
            </w:pPr>
            <w:r>
              <w:rPr>
                <w:rFonts w:ascii="Times New Roman"/>
                <w:sz w:val="24"/>
              </w:rPr>
              <w:t>26</w:t>
            </w:r>
          </w:p>
        </w:tc>
        <w:tc>
          <w:tcPr>
            <w:tcW w:w="1026" w:type="dxa"/>
          </w:tcPr>
          <w:p w14:paraId="1CE119B8" w14:textId="77777777" w:rsidR="005D4FA9" w:rsidRDefault="005D4FA9"/>
        </w:tc>
        <w:tc>
          <w:tcPr>
            <w:tcW w:w="6260" w:type="dxa"/>
          </w:tcPr>
          <w:p w14:paraId="02A47BFE" w14:textId="77777777" w:rsidR="005D4FA9" w:rsidRDefault="005D4FA9"/>
        </w:tc>
        <w:tc>
          <w:tcPr>
            <w:tcW w:w="1930" w:type="dxa"/>
          </w:tcPr>
          <w:p w14:paraId="7B357212" w14:textId="77777777" w:rsidR="005D4FA9" w:rsidRDefault="005D4FA9"/>
        </w:tc>
      </w:tr>
      <w:tr w:rsidR="005D4FA9" w14:paraId="5E31A1D5" w14:textId="77777777">
        <w:trPr>
          <w:trHeight w:hRule="exact" w:val="257"/>
        </w:trPr>
        <w:tc>
          <w:tcPr>
            <w:tcW w:w="815" w:type="dxa"/>
          </w:tcPr>
          <w:p w14:paraId="0549C39D" w14:textId="77777777" w:rsidR="005D4FA9" w:rsidRDefault="00ED020D">
            <w:pPr>
              <w:pStyle w:val="TableParagraph"/>
              <w:spacing w:line="258" w:lineRule="exact"/>
              <w:rPr>
                <w:rFonts w:ascii="Times New Roman"/>
                <w:sz w:val="24"/>
              </w:rPr>
            </w:pPr>
            <w:r>
              <w:rPr>
                <w:rFonts w:ascii="Times New Roman"/>
                <w:sz w:val="24"/>
              </w:rPr>
              <w:t>27</w:t>
            </w:r>
          </w:p>
        </w:tc>
        <w:tc>
          <w:tcPr>
            <w:tcW w:w="1026" w:type="dxa"/>
          </w:tcPr>
          <w:p w14:paraId="79E21FD2" w14:textId="77777777" w:rsidR="005D4FA9" w:rsidRDefault="005D4FA9"/>
        </w:tc>
        <w:tc>
          <w:tcPr>
            <w:tcW w:w="6260" w:type="dxa"/>
          </w:tcPr>
          <w:p w14:paraId="72EBA78F" w14:textId="77777777" w:rsidR="005D4FA9" w:rsidRDefault="005D4FA9"/>
        </w:tc>
        <w:tc>
          <w:tcPr>
            <w:tcW w:w="1930" w:type="dxa"/>
          </w:tcPr>
          <w:p w14:paraId="558804EB" w14:textId="77777777" w:rsidR="005D4FA9" w:rsidRDefault="005D4FA9"/>
        </w:tc>
      </w:tr>
      <w:tr w:rsidR="005D4FA9" w14:paraId="3853C642" w14:textId="77777777">
        <w:trPr>
          <w:trHeight w:hRule="exact" w:val="265"/>
        </w:trPr>
        <w:tc>
          <w:tcPr>
            <w:tcW w:w="815" w:type="dxa"/>
          </w:tcPr>
          <w:p w14:paraId="311A48E3" w14:textId="77777777" w:rsidR="005D4FA9" w:rsidRDefault="00ED020D">
            <w:pPr>
              <w:pStyle w:val="TableParagraph"/>
              <w:spacing w:line="258" w:lineRule="exact"/>
              <w:rPr>
                <w:rFonts w:ascii="Times New Roman"/>
                <w:sz w:val="24"/>
              </w:rPr>
            </w:pPr>
            <w:r>
              <w:rPr>
                <w:rFonts w:ascii="Times New Roman"/>
                <w:sz w:val="24"/>
              </w:rPr>
              <w:t>28</w:t>
            </w:r>
          </w:p>
        </w:tc>
        <w:tc>
          <w:tcPr>
            <w:tcW w:w="1026" w:type="dxa"/>
          </w:tcPr>
          <w:p w14:paraId="586B0481" w14:textId="77777777" w:rsidR="005D4FA9" w:rsidRDefault="005D4FA9"/>
        </w:tc>
        <w:tc>
          <w:tcPr>
            <w:tcW w:w="6260" w:type="dxa"/>
          </w:tcPr>
          <w:p w14:paraId="1C98B31D" w14:textId="77777777" w:rsidR="005D4FA9" w:rsidRDefault="005D4FA9"/>
        </w:tc>
        <w:tc>
          <w:tcPr>
            <w:tcW w:w="1930" w:type="dxa"/>
          </w:tcPr>
          <w:p w14:paraId="291C28BE" w14:textId="77777777" w:rsidR="005D4FA9" w:rsidRDefault="005D4FA9"/>
        </w:tc>
      </w:tr>
      <w:tr w:rsidR="005D4FA9" w14:paraId="32CD3C7B" w14:textId="77777777">
        <w:trPr>
          <w:trHeight w:hRule="exact" w:val="249"/>
        </w:trPr>
        <w:tc>
          <w:tcPr>
            <w:tcW w:w="815" w:type="dxa"/>
          </w:tcPr>
          <w:p w14:paraId="00E9A587" w14:textId="77777777" w:rsidR="005D4FA9" w:rsidRDefault="00ED020D">
            <w:pPr>
              <w:pStyle w:val="TableParagraph"/>
              <w:spacing w:line="249" w:lineRule="exact"/>
              <w:rPr>
                <w:rFonts w:ascii="Times New Roman"/>
                <w:sz w:val="24"/>
              </w:rPr>
            </w:pPr>
            <w:r>
              <w:rPr>
                <w:rFonts w:ascii="Times New Roman"/>
                <w:sz w:val="24"/>
              </w:rPr>
              <w:t>29</w:t>
            </w:r>
          </w:p>
        </w:tc>
        <w:tc>
          <w:tcPr>
            <w:tcW w:w="1026" w:type="dxa"/>
          </w:tcPr>
          <w:p w14:paraId="1E7FCD77" w14:textId="77777777" w:rsidR="005D4FA9" w:rsidRDefault="00ED020D">
            <w:pPr>
              <w:pStyle w:val="TableParagraph"/>
              <w:spacing w:line="244" w:lineRule="exact"/>
              <w:ind w:left="0" w:right="231"/>
              <w:jc w:val="right"/>
            </w:pPr>
            <w:r>
              <w:t>1.4</w:t>
            </w:r>
          </w:p>
        </w:tc>
        <w:tc>
          <w:tcPr>
            <w:tcW w:w="6260" w:type="dxa"/>
          </w:tcPr>
          <w:p w14:paraId="27FA0229" w14:textId="77777777" w:rsidR="005D4FA9" w:rsidRDefault="00ED020D">
            <w:pPr>
              <w:pStyle w:val="TableParagraph"/>
              <w:tabs>
                <w:tab w:val="left" w:pos="4156"/>
              </w:tabs>
              <w:spacing w:line="244" w:lineRule="exact"/>
              <w:ind w:left="233"/>
            </w:pPr>
            <w:r>
              <w:t>“</w:t>
            </w:r>
            <w:r>
              <w:rPr>
                <w:b/>
              </w:rPr>
              <w:t>Project</w:t>
            </w:r>
            <w:r>
              <w:t>:”  That certain real</w:t>
            </w:r>
            <w:r>
              <w:rPr>
                <w:spacing w:val="9"/>
              </w:rPr>
              <w:t xml:space="preserve"> </w:t>
            </w:r>
            <w:r>
              <w:t>property</w:t>
            </w:r>
            <w:r>
              <w:rPr>
                <w:spacing w:val="2"/>
              </w:rPr>
              <w:t xml:space="preserve"> </w:t>
            </w:r>
            <w:r>
              <w:t>with</w:t>
            </w:r>
            <w:r>
              <w:rPr>
                <w:u w:val="single"/>
              </w:rPr>
              <w:t xml:space="preserve"> </w:t>
            </w:r>
            <w:r>
              <w:rPr>
                <w:u w:val="single"/>
              </w:rPr>
              <w:tab/>
            </w:r>
            <w:r>
              <w:t>buildings located</w:t>
            </w:r>
            <w:r>
              <w:rPr>
                <w:spacing w:val="6"/>
              </w:rPr>
              <w:t xml:space="preserve"> </w:t>
            </w:r>
            <w:r>
              <w:t>thereon,</w:t>
            </w:r>
          </w:p>
        </w:tc>
        <w:tc>
          <w:tcPr>
            <w:tcW w:w="1930" w:type="dxa"/>
          </w:tcPr>
          <w:p w14:paraId="3D319927" w14:textId="77777777" w:rsidR="005D4FA9" w:rsidRDefault="00ED020D">
            <w:pPr>
              <w:pStyle w:val="TableParagraph"/>
              <w:spacing w:line="244" w:lineRule="exact"/>
              <w:ind w:left="25"/>
            </w:pPr>
            <w:r>
              <w:t>which buildings contain</w:t>
            </w:r>
          </w:p>
        </w:tc>
      </w:tr>
    </w:tbl>
    <w:p w14:paraId="06960B9C" w14:textId="77777777" w:rsidR="005D4FA9" w:rsidRDefault="00ED020D">
      <w:pPr>
        <w:pStyle w:val="ListParagraph"/>
        <w:numPr>
          <w:ilvl w:val="0"/>
          <w:numId w:val="98"/>
        </w:numPr>
        <w:tabs>
          <w:tab w:val="left" w:pos="741"/>
          <w:tab w:val="left" w:pos="3532"/>
          <w:tab w:val="left" w:pos="7576"/>
        </w:tabs>
        <w:spacing w:line="248" w:lineRule="exact"/>
        <w:ind w:hanging="600"/>
      </w:pPr>
      <w:r>
        <w:pict w14:anchorId="51D26E1A">
          <v:shapetype id="_x0000_t202" coordsize="21600,21600" o:spt="202" path="m0,0l0,21600,21600,21600,21600,0xe">
            <v:stroke joinstyle="miter"/>
            <v:path gradientshapeok="t" o:connecttype="rect"/>
          </v:shapetype>
          <v:shape id="_x0000_s1054" type="#_x0000_t202" style="position:absolute;left:0;text-align:left;margin-left:518.05pt;margin-top:733.5pt;width:22.95pt;height:16.4pt;z-index:-52096;mso-position-horizontal-relative:page;mso-position-vertical-relative:page" filled="f" stroked="f">
            <v:textbox inset="0,0,0,0">
              <w:txbxContent>
                <w:p w14:paraId="0DD13646" w14:textId="77777777" w:rsidR="005D4FA9" w:rsidRDefault="005D4FA9">
                  <w:pPr>
                    <w:pStyle w:val="BodyText"/>
                    <w:spacing w:before="10" w:line="240" w:lineRule="auto"/>
                    <w:ind w:left="0" w:firstLine="0"/>
                    <w:rPr>
                      <w:rFonts w:ascii="Times New Roman"/>
                      <w:sz w:val="12"/>
                    </w:rPr>
                  </w:pPr>
                </w:p>
                <w:p w14:paraId="2E1BC95D" w14:textId="77777777" w:rsidR="005D4FA9" w:rsidRDefault="00ED020D">
                  <w:pPr>
                    <w:spacing w:line="179" w:lineRule="exact"/>
                    <w:ind w:left="13" w:right="-12"/>
                    <w:rPr>
                      <w:sz w:val="16"/>
                    </w:rPr>
                  </w:pPr>
                  <w:r>
                    <w:rPr>
                      <w:sz w:val="16"/>
                    </w:rPr>
                    <w:t>______</w:t>
                  </w:r>
                </w:p>
              </w:txbxContent>
            </v:textbox>
            <w10:wrap anchorx="page" anchory="page"/>
          </v:shape>
        </w:pict>
      </w:r>
      <w:r>
        <w:t>the total</w:t>
      </w:r>
      <w:r>
        <w:rPr>
          <w:spacing w:val="25"/>
        </w:rPr>
        <w:t xml:space="preserve"> </w:t>
      </w:r>
      <w:r>
        <w:t>of</w:t>
      </w:r>
      <w:r>
        <w:rPr>
          <w:spacing w:val="12"/>
        </w:rPr>
        <w:t xml:space="preserve"> </w:t>
      </w:r>
      <w:r>
        <w:t>approximately</w:t>
      </w:r>
      <w:r>
        <w:rPr>
          <w:u w:val="single"/>
        </w:rPr>
        <w:t xml:space="preserve"> </w:t>
      </w:r>
      <w:r>
        <w:rPr>
          <w:u w:val="single"/>
        </w:rPr>
        <w:tab/>
      </w:r>
      <w:r>
        <w:t>square feet of area, commonly</w:t>
      </w:r>
      <w:r>
        <w:rPr>
          <w:spacing w:val="46"/>
        </w:rPr>
        <w:t xml:space="preserve"> </w:t>
      </w:r>
      <w:r>
        <w:t>known</w:t>
      </w:r>
      <w:r>
        <w:rPr>
          <w:spacing w:val="9"/>
        </w:rPr>
        <w:t xml:space="preserve"> </w:t>
      </w:r>
      <w:r>
        <w:t>as</w:t>
      </w:r>
      <w:r>
        <w:rPr>
          <w:u w:val="single"/>
        </w:rPr>
        <w:t xml:space="preserve"> </w:t>
      </w:r>
      <w:r>
        <w:rPr>
          <w:u w:val="single"/>
        </w:rPr>
        <w:tab/>
      </w:r>
      <w:r>
        <w:t>[</w:t>
      </w:r>
      <w:r>
        <w:rPr>
          <w:i/>
        </w:rPr>
        <w:t>insert name of business</w:t>
      </w:r>
      <w:r>
        <w:rPr>
          <w:i/>
          <w:spacing w:val="44"/>
        </w:rPr>
        <w:t xml:space="preserve"> </w:t>
      </w:r>
      <w:r>
        <w:rPr>
          <w:i/>
        </w:rPr>
        <w:t>park</w:t>
      </w:r>
      <w:r>
        <w:t>],</w:t>
      </w:r>
    </w:p>
    <w:p w14:paraId="454819BE" w14:textId="77777777" w:rsidR="005D4FA9" w:rsidRDefault="00ED020D">
      <w:pPr>
        <w:pStyle w:val="ListParagraph"/>
        <w:numPr>
          <w:ilvl w:val="0"/>
          <w:numId w:val="98"/>
        </w:numPr>
        <w:tabs>
          <w:tab w:val="left" w:pos="741"/>
          <w:tab w:val="left" w:pos="2209"/>
        </w:tabs>
        <w:ind w:hanging="600"/>
      </w:pPr>
      <w:r>
        <w:t>situated</w:t>
      </w:r>
      <w:r>
        <w:rPr>
          <w:spacing w:val="6"/>
        </w:rPr>
        <w:t xml:space="preserve"> </w:t>
      </w:r>
      <w:r>
        <w:t>in</w:t>
      </w:r>
      <w:r>
        <w:rPr>
          <w:u w:val="single"/>
        </w:rPr>
        <w:t xml:space="preserve"> </w:t>
      </w:r>
      <w:r>
        <w:rPr>
          <w:u w:val="single"/>
        </w:rPr>
        <w:tab/>
      </w:r>
      <w:r>
        <w:t xml:space="preserve">, Oregon, as such Project may be modified by Landlord from time to time.   </w:t>
      </w:r>
      <w:r>
        <w:rPr>
          <w:spacing w:val="49"/>
        </w:rPr>
        <w:t xml:space="preserve"> </w:t>
      </w:r>
      <w:r>
        <w:t>The land on which the</w:t>
      </w:r>
    </w:p>
    <w:p w14:paraId="7A105F18" w14:textId="77777777" w:rsidR="005D4FA9" w:rsidRDefault="00ED020D">
      <w:pPr>
        <w:pStyle w:val="ListParagraph"/>
        <w:numPr>
          <w:ilvl w:val="0"/>
          <w:numId w:val="98"/>
        </w:numPr>
        <w:tabs>
          <w:tab w:val="left" w:pos="741"/>
        </w:tabs>
        <w:ind w:hanging="600"/>
      </w:pPr>
      <w:r>
        <w:t>Project</w:t>
      </w:r>
      <w:r>
        <w:rPr>
          <w:spacing w:val="31"/>
        </w:rPr>
        <w:t xml:space="preserve"> </w:t>
      </w:r>
      <w:r>
        <w:t>is</w:t>
      </w:r>
      <w:r>
        <w:rPr>
          <w:spacing w:val="32"/>
        </w:rPr>
        <w:t xml:space="preserve"> </w:t>
      </w:r>
      <w:r>
        <w:t>located</w:t>
      </w:r>
      <w:r>
        <w:rPr>
          <w:spacing w:val="32"/>
        </w:rPr>
        <w:t xml:space="preserve"> </w:t>
      </w:r>
      <w:r>
        <w:t>is</w:t>
      </w:r>
      <w:r>
        <w:rPr>
          <w:spacing w:val="32"/>
        </w:rPr>
        <w:t xml:space="preserve"> </w:t>
      </w:r>
      <w:r>
        <w:t>legally</w:t>
      </w:r>
      <w:r>
        <w:rPr>
          <w:spacing w:val="32"/>
        </w:rPr>
        <w:t xml:space="preserve"> </w:t>
      </w:r>
      <w:r>
        <w:t>described</w:t>
      </w:r>
      <w:r>
        <w:rPr>
          <w:spacing w:val="31"/>
        </w:rPr>
        <w:t xml:space="preserve"> </w:t>
      </w:r>
      <w:r>
        <w:t>on</w:t>
      </w:r>
      <w:r>
        <w:rPr>
          <w:spacing w:val="34"/>
        </w:rPr>
        <w:t xml:space="preserve"> </w:t>
      </w:r>
      <w:r>
        <w:rPr>
          <w:u w:val="single"/>
        </w:rPr>
        <w:t>Exhibit</w:t>
      </w:r>
      <w:r>
        <w:rPr>
          <w:spacing w:val="31"/>
          <w:u w:val="single"/>
        </w:rPr>
        <w:t xml:space="preserve"> </w:t>
      </w:r>
      <w:r>
        <w:rPr>
          <w:u w:val="single"/>
        </w:rPr>
        <w:t>A</w:t>
      </w:r>
      <w:r>
        <w:t>,</w:t>
      </w:r>
      <w:r>
        <w:rPr>
          <w:spacing w:val="31"/>
        </w:rPr>
        <w:t xml:space="preserve"> </w:t>
      </w:r>
      <w:r>
        <w:t>attached</w:t>
      </w:r>
      <w:r>
        <w:rPr>
          <w:spacing w:val="31"/>
        </w:rPr>
        <w:t xml:space="preserve"> </w:t>
      </w:r>
      <w:r>
        <w:t>hereto</w:t>
      </w:r>
      <w:r>
        <w:rPr>
          <w:spacing w:val="31"/>
        </w:rPr>
        <w:t xml:space="preserve"> </w:t>
      </w:r>
      <w:r>
        <w:t>and</w:t>
      </w:r>
      <w:r>
        <w:rPr>
          <w:spacing w:val="31"/>
        </w:rPr>
        <w:t xml:space="preserve"> </w:t>
      </w:r>
      <w:r>
        <w:t>incorporated</w:t>
      </w:r>
      <w:r>
        <w:rPr>
          <w:spacing w:val="31"/>
        </w:rPr>
        <w:t xml:space="preserve"> </w:t>
      </w:r>
      <w:r>
        <w:t>herein</w:t>
      </w:r>
      <w:r>
        <w:rPr>
          <w:spacing w:val="31"/>
        </w:rPr>
        <w:t xml:space="preserve"> </w:t>
      </w:r>
      <w:r>
        <w:t>by</w:t>
      </w:r>
      <w:r>
        <w:rPr>
          <w:spacing w:val="31"/>
        </w:rPr>
        <w:t xml:space="preserve"> </w:t>
      </w:r>
      <w:r>
        <w:t xml:space="preserve">reference.  </w:t>
      </w:r>
      <w:r>
        <w:rPr>
          <w:spacing w:val="7"/>
        </w:rPr>
        <w:t xml:space="preserve"> </w:t>
      </w:r>
      <w:r>
        <w:t>The</w:t>
      </w:r>
    </w:p>
    <w:p w14:paraId="611D0A16" w14:textId="77777777" w:rsidR="005D4FA9" w:rsidRDefault="00ED020D">
      <w:pPr>
        <w:pStyle w:val="ListParagraph"/>
        <w:numPr>
          <w:ilvl w:val="0"/>
          <w:numId w:val="98"/>
        </w:numPr>
        <w:tabs>
          <w:tab w:val="left" w:pos="741"/>
        </w:tabs>
        <w:ind w:hanging="600"/>
      </w:pPr>
      <w:r>
        <w:t>Project</w:t>
      </w:r>
      <w:r>
        <w:rPr>
          <w:spacing w:val="24"/>
        </w:rPr>
        <w:t xml:space="preserve"> </w:t>
      </w:r>
      <w:r>
        <w:t>and</w:t>
      </w:r>
      <w:r>
        <w:rPr>
          <w:spacing w:val="24"/>
        </w:rPr>
        <w:t xml:space="preserve"> </w:t>
      </w:r>
      <w:r>
        <w:t>all</w:t>
      </w:r>
      <w:r>
        <w:rPr>
          <w:spacing w:val="24"/>
        </w:rPr>
        <w:t xml:space="preserve"> </w:t>
      </w:r>
      <w:r>
        <w:t>buildings</w:t>
      </w:r>
      <w:r>
        <w:rPr>
          <w:spacing w:val="24"/>
        </w:rPr>
        <w:t xml:space="preserve"> </w:t>
      </w:r>
      <w:r>
        <w:t>and</w:t>
      </w:r>
      <w:r>
        <w:rPr>
          <w:spacing w:val="24"/>
        </w:rPr>
        <w:t xml:space="preserve"> </w:t>
      </w:r>
      <w:r>
        <w:t>appurtenances</w:t>
      </w:r>
      <w:r>
        <w:rPr>
          <w:spacing w:val="24"/>
        </w:rPr>
        <w:t xml:space="preserve"> </w:t>
      </w:r>
      <w:r>
        <w:t>therein</w:t>
      </w:r>
      <w:r>
        <w:rPr>
          <w:spacing w:val="24"/>
        </w:rPr>
        <w:t xml:space="preserve"> </w:t>
      </w:r>
      <w:r>
        <w:t>are</w:t>
      </w:r>
      <w:r>
        <w:rPr>
          <w:spacing w:val="24"/>
        </w:rPr>
        <w:t xml:space="preserve"> </w:t>
      </w:r>
      <w:r>
        <w:t>as</w:t>
      </w:r>
      <w:r>
        <w:rPr>
          <w:spacing w:val="22"/>
        </w:rPr>
        <w:t xml:space="preserve"> </w:t>
      </w:r>
      <w:r>
        <w:t>substantially</w:t>
      </w:r>
      <w:r>
        <w:rPr>
          <w:spacing w:val="22"/>
        </w:rPr>
        <w:t xml:space="preserve"> </w:t>
      </w:r>
      <w:r>
        <w:t>shown</w:t>
      </w:r>
      <w:r>
        <w:rPr>
          <w:spacing w:val="21"/>
        </w:rPr>
        <w:t xml:space="preserve"> </w:t>
      </w:r>
      <w:r>
        <w:t>on</w:t>
      </w:r>
      <w:r>
        <w:rPr>
          <w:spacing w:val="21"/>
        </w:rPr>
        <w:t xml:space="preserve"> </w:t>
      </w:r>
      <w:r>
        <w:t>the</w:t>
      </w:r>
      <w:r>
        <w:rPr>
          <w:spacing w:val="30"/>
        </w:rPr>
        <w:t xml:space="preserve"> </w:t>
      </w:r>
      <w:r>
        <w:t>Project</w:t>
      </w:r>
      <w:r>
        <w:rPr>
          <w:spacing w:val="22"/>
        </w:rPr>
        <w:t xml:space="preserve"> </w:t>
      </w:r>
      <w:r>
        <w:t>Site</w:t>
      </w:r>
      <w:r>
        <w:rPr>
          <w:spacing w:val="21"/>
        </w:rPr>
        <w:t xml:space="preserve"> </w:t>
      </w:r>
      <w:r>
        <w:t>Plan</w:t>
      </w:r>
      <w:r>
        <w:rPr>
          <w:spacing w:val="21"/>
        </w:rPr>
        <w:t xml:space="preserve"> </w:t>
      </w:r>
      <w:r>
        <w:t>attached</w:t>
      </w:r>
    </w:p>
    <w:p w14:paraId="3218DD43" w14:textId="77777777" w:rsidR="005D4FA9" w:rsidRDefault="00ED020D">
      <w:pPr>
        <w:pStyle w:val="ListParagraph"/>
        <w:numPr>
          <w:ilvl w:val="0"/>
          <w:numId w:val="98"/>
        </w:numPr>
        <w:tabs>
          <w:tab w:val="left" w:pos="741"/>
        </w:tabs>
        <w:ind w:hanging="600"/>
      </w:pPr>
      <w:r>
        <w:t xml:space="preserve">hereto as </w:t>
      </w:r>
      <w:r>
        <w:rPr>
          <w:u w:val="single"/>
        </w:rPr>
        <w:t>Exhibit B-1</w:t>
      </w:r>
      <w:r>
        <w:t>, and incorporated herein by reference.</w:t>
      </w:r>
    </w:p>
    <w:p w14:paraId="7EED230F" w14:textId="77777777" w:rsidR="005D4FA9" w:rsidRDefault="00ED020D">
      <w:pPr>
        <w:pStyle w:val="Heading1"/>
        <w:ind w:left="140"/>
        <w:rPr>
          <w:u w:val="none"/>
        </w:rPr>
      </w:pPr>
      <w:r>
        <w:rPr>
          <w:u w:val="none"/>
        </w:rPr>
        <w:t>35</w:t>
      </w:r>
    </w:p>
    <w:p w14:paraId="6A6700D7" w14:textId="77777777" w:rsidR="005D4FA9" w:rsidRDefault="00ED020D">
      <w:pPr>
        <w:pStyle w:val="ListParagraph"/>
        <w:numPr>
          <w:ilvl w:val="0"/>
          <w:numId w:val="97"/>
        </w:numPr>
        <w:tabs>
          <w:tab w:val="left" w:pos="1461"/>
          <w:tab w:val="left" w:pos="2180"/>
          <w:tab w:val="left" w:pos="4885"/>
          <w:tab w:val="left" w:pos="9530"/>
        </w:tabs>
        <w:ind w:hanging="1320"/>
      </w:pPr>
      <w:r>
        <w:t>1.5</w:t>
      </w:r>
      <w:r>
        <w:tab/>
        <w:t>“</w:t>
      </w:r>
      <w:r>
        <w:rPr>
          <w:b/>
        </w:rPr>
        <w:t>Building</w:t>
      </w:r>
      <w:r>
        <w:t xml:space="preserve">:” </w:t>
      </w:r>
      <w:r>
        <w:rPr>
          <w:spacing w:val="17"/>
        </w:rPr>
        <w:t xml:space="preserve"> </w:t>
      </w:r>
      <w:r>
        <w:t>Building</w:t>
      </w:r>
      <w:r>
        <w:rPr>
          <w:spacing w:val="8"/>
        </w:rPr>
        <w:t xml:space="preserve"> </w:t>
      </w:r>
      <w:r>
        <w:t>No.</w:t>
      </w:r>
      <w:r>
        <w:rPr>
          <w:u w:val="single"/>
        </w:rPr>
        <w:t xml:space="preserve"> </w:t>
      </w:r>
      <w:r>
        <w:rPr>
          <w:u w:val="single"/>
        </w:rPr>
        <w:tab/>
      </w:r>
      <w:r>
        <w:t>located within the Project with a street  address</w:t>
      </w:r>
      <w:r>
        <w:rPr>
          <w:spacing w:val="7"/>
        </w:rPr>
        <w:t xml:space="preserve"> </w:t>
      </w:r>
      <w:r>
        <w:t>of</w:t>
      </w:r>
      <w:r>
        <w:rPr>
          <w:u w:val="single"/>
        </w:rPr>
        <w:t xml:space="preserve"> </w:t>
      </w:r>
      <w:r>
        <w:rPr>
          <w:u w:val="single"/>
        </w:rPr>
        <w:tab/>
      </w:r>
      <w:r>
        <w:t>,</w:t>
      </w:r>
      <w:r>
        <w:rPr>
          <w:spacing w:val="6"/>
        </w:rPr>
        <w:t xml:space="preserve"> </w:t>
      </w:r>
      <w:r>
        <w:t>which</w:t>
      </w:r>
    </w:p>
    <w:p w14:paraId="0C9824D4" w14:textId="77777777" w:rsidR="005D4FA9" w:rsidRDefault="00ED020D">
      <w:pPr>
        <w:pStyle w:val="ListParagraph"/>
        <w:numPr>
          <w:ilvl w:val="0"/>
          <w:numId w:val="97"/>
        </w:numPr>
        <w:tabs>
          <w:tab w:val="left" w:pos="741"/>
          <w:tab w:val="left" w:pos="3976"/>
        </w:tabs>
        <w:ind w:left="740" w:hanging="600"/>
      </w:pPr>
      <w:r>
        <w:t>Building</w:t>
      </w:r>
      <w:r>
        <w:rPr>
          <w:spacing w:val="8"/>
        </w:rPr>
        <w:t xml:space="preserve"> </w:t>
      </w:r>
      <w:r>
        <w:t>contains</w:t>
      </w:r>
      <w:r>
        <w:rPr>
          <w:spacing w:val="8"/>
        </w:rPr>
        <w:t xml:space="preserve"> </w:t>
      </w:r>
      <w:r>
        <w:t>approximately</w:t>
      </w:r>
      <w:r>
        <w:rPr>
          <w:u w:val="single"/>
        </w:rPr>
        <w:t xml:space="preserve"> </w:t>
      </w:r>
      <w:r>
        <w:rPr>
          <w:u w:val="single"/>
        </w:rPr>
        <w:tab/>
      </w:r>
      <w:r>
        <w:t xml:space="preserve">rentable square feet and is shown on the Building Site Plan attached </w:t>
      </w:r>
      <w:r>
        <w:rPr>
          <w:spacing w:val="5"/>
        </w:rPr>
        <w:t xml:space="preserve"> </w:t>
      </w:r>
      <w:r>
        <w:t>hereto</w:t>
      </w:r>
    </w:p>
    <w:p w14:paraId="43C9A1FF" w14:textId="77777777" w:rsidR="005D4FA9" w:rsidRDefault="00ED020D">
      <w:pPr>
        <w:pStyle w:val="ListParagraph"/>
        <w:numPr>
          <w:ilvl w:val="0"/>
          <w:numId w:val="97"/>
        </w:numPr>
        <w:tabs>
          <w:tab w:val="left" w:pos="741"/>
        </w:tabs>
        <w:ind w:left="740" w:hanging="600"/>
      </w:pPr>
      <w:r>
        <w:t xml:space="preserve">as </w:t>
      </w:r>
      <w:r>
        <w:rPr>
          <w:u w:val="single"/>
        </w:rPr>
        <w:t>Exhibit B-2</w:t>
      </w:r>
      <w:r>
        <w:t>, and incorporated herein by</w:t>
      </w:r>
      <w:r>
        <w:rPr>
          <w:spacing w:val="3"/>
        </w:rPr>
        <w:t xml:space="preserve"> </w:t>
      </w:r>
      <w:r>
        <w:t>reference.</w:t>
      </w:r>
    </w:p>
    <w:p w14:paraId="29588A55" w14:textId="77777777" w:rsidR="005D4FA9" w:rsidRDefault="00ED020D">
      <w:pPr>
        <w:pStyle w:val="Heading1"/>
        <w:ind w:left="140"/>
        <w:rPr>
          <w:u w:val="none"/>
        </w:rPr>
      </w:pPr>
      <w:r>
        <w:rPr>
          <w:u w:val="none"/>
        </w:rPr>
        <w:t>39</w:t>
      </w:r>
    </w:p>
    <w:p w14:paraId="44BF986D" w14:textId="77777777" w:rsidR="005D4FA9" w:rsidRDefault="00ED020D">
      <w:pPr>
        <w:pStyle w:val="ListParagraph"/>
        <w:numPr>
          <w:ilvl w:val="0"/>
          <w:numId w:val="96"/>
        </w:numPr>
        <w:tabs>
          <w:tab w:val="left" w:pos="1461"/>
          <w:tab w:val="left" w:pos="2180"/>
          <w:tab w:val="left" w:pos="4487"/>
          <w:tab w:val="left" w:pos="8536"/>
        </w:tabs>
        <w:ind w:hanging="1320"/>
      </w:pPr>
      <w:r>
        <w:t>1.6</w:t>
      </w:r>
      <w:r>
        <w:tab/>
        <w:t>“</w:t>
      </w:r>
      <w:r>
        <w:rPr>
          <w:b/>
        </w:rPr>
        <w:t>Premises</w:t>
      </w:r>
      <w:r>
        <w:t xml:space="preserve">:” </w:t>
      </w:r>
      <w:r>
        <w:rPr>
          <w:spacing w:val="34"/>
        </w:rPr>
        <w:t xml:space="preserve"> </w:t>
      </w:r>
      <w:r>
        <w:t>Suite</w:t>
      </w:r>
      <w:r>
        <w:rPr>
          <w:u w:val="single"/>
        </w:rPr>
        <w:tab/>
      </w:r>
      <w:r>
        <w:t>in the Building  containing</w:t>
      </w:r>
      <w:r>
        <w:rPr>
          <w:spacing w:val="16"/>
        </w:rPr>
        <w:t xml:space="preserve"> </w:t>
      </w:r>
      <w:r>
        <w:t>approximately</w:t>
      </w:r>
      <w:r>
        <w:rPr>
          <w:u w:val="single"/>
        </w:rPr>
        <w:t xml:space="preserve"> </w:t>
      </w:r>
      <w:r>
        <w:rPr>
          <w:u w:val="single"/>
        </w:rPr>
        <w:tab/>
      </w:r>
      <w:r>
        <w:t>square feet and</w:t>
      </w:r>
      <w:r>
        <w:rPr>
          <w:spacing w:val="40"/>
        </w:rPr>
        <w:t xml:space="preserve"> </w:t>
      </w:r>
      <w:r>
        <w:t>as</w:t>
      </w:r>
    </w:p>
    <w:p w14:paraId="05475442" w14:textId="77777777" w:rsidR="005D4FA9" w:rsidRDefault="00ED020D">
      <w:pPr>
        <w:pStyle w:val="ListParagraph"/>
        <w:numPr>
          <w:ilvl w:val="0"/>
          <w:numId w:val="96"/>
        </w:numPr>
        <w:tabs>
          <w:tab w:val="left" w:pos="741"/>
        </w:tabs>
        <w:ind w:left="740" w:hanging="600"/>
      </w:pPr>
      <w:r>
        <w:t>shown on the Floor Pla</w:t>
      </w:r>
      <w:r>
        <w:t xml:space="preserve">n attached hereto as </w:t>
      </w:r>
      <w:r>
        <w:rPr>
          <w:u w:val="single"/>
        </w:rPr>
        <w:t>Exhibit B-3</w:t>
      </w:r>
      <w:r>
        <w:t>, and incorporated herein by</w:t>
      </w:r>
      <w:r>
        <w:rPr>
          <w:spacing w:val="1"/>
        </w:rPr>
        <w:t xml:space="preserve"> </w:t>
      </w:r>
      <w:r>
        <w:t>reference.</w:t>
      </w:r>
    </w:p>
    <w:p w14:paraId="1C782678" w14:textId="77777777" w:rsidR="005D4FA9" w:rsidRDefault="00ED020D">
      <w:pPr>
        <w:pStyle w:val="Heading1"/>
        <w:ind w:left="140"/>
        <w:rPr>
          <w:u w:val="none"/>
        </w:rPr>
      </w:pPr>
      <w:r>
        <w:rPr>
          <w:u w:val="none"/>
        </w:rPr>
        <w:t>42</w:t>
      </w:r>
    </w:p>
    <w:p w14:paraId="48688FCD" w14:textId="77777777" w:rsidR="005D4FA9" w:rsidRDefault="00ED020D">
      <w:pPr>
        <w:tabs>
          <w:tab w:val="left" w:pos="1460"/>
          <w:tab w:val="left" w:pos="2180"/>
          <w:tab w:val="left" w:pos="6378"/>
        </w:tabs>
        <w:spacing w:line="257" w:lineRule="exact"/>
        <w:ind w:left="140"/>
      </w:pPr>
      <w:r>
        <w:rPr>
          <w:rFonts w:ascii="Times New Roman" w:hAnsi="Times New Roman"/>
          <w:sz w:val="24"/>
        </w:rPr>
        <w:t>43</w:t>
      </w:r>
      <w:r>
        <w:rPr>
          <w:rFonts w:ascii="Times New Roman" w:hAnsi="Times New Roman"/>
          <w:sz w:val="24"/>
        </w:rPr>
        <w:tab/>
      </w:r>
      <w:r>
        <w:t>1.7</w:t>
      </w:r>
      <w:r>
        <w:tab/>
        <w:t>“</w:t>
      </w:r>
      <w:r>
        <w:rPr>
          <w:b/>
        </w:rPr>
        <w:t>Tenant’s Proportionate</w:t>
      </w:r>
      <w:r>
        <w:rPr>
          <w:b/>
          <w:spacing w:val="-1"/>
        </w:rPr>
        <w:t xml:space="preserve"> </w:t>
      </w:r>
      <w:r>
        <w:rPr>
          <w:b/>
        </w:rPr>
        <w:t>Share</w:t>
      </w:r>
      <w:r>
        <w:rPr>
          <w:b/>
          <w:spacing w:val="-1"/>
        </w:rPr>
        <w:t xml:space="preserve"> </w:t>
      </w:r>
      <w:r>
        <w:rPr>
          <w:b/>
        </w:rPr>
        <w:t>(Building)</w:t>
      </w:r>
      <w:r>
        <w:t>:”</w:t>
      </w:r>
      <w:r>
        <w:rPr>
          <w:rFonts w:ascii="Times New Roman" w:hAnsi="Times New Roman"/>
          <w:u w:val="single"/>
        </w:rPr>
        <w:t xml:space="preserve"> </w:t>
      </w:r>
      <w:r>
        <w:rPr>
          <w:rFonts w:ascii="Times New Roman" w:hAnsi="Times New Roman"/>
          <w:u w:val="single"/>
        </w:rPr>
        <w:tab/>
      </w:r>
      <w:r>
        <w:t xml:space="preserve">.  (See </w:t>
      </w:r>
      <w:r>
        <w:rPr>
          <w:u w:val="single"/>
        </w:rPr>
        <w:t>Section</w:t>
      </w:r>
      <w:r>
        <w:rPr>
          <w:spacing w:val="-1"/>
          <w:u w:val="single"/>
        </w:rPr>
        <w:t xml:space="preserve"> </w:t>
      </w:r>
      <w:r>
        <w:rPr>
          <w:u w:val="single"/>
        </w:rPr>
        <w:t>5.6</w:t>
      </w:r>
      <w:r>
        <w:t>).</w:t>
      </w:r>
    </w:p>
    <w:p w14:paraId="6E618CE0" w14:textId="77777777" w:rsidR="005D4FA9" w:rsidRDefault="00ED020D">
      <w:pPr>
        <w:pStyle w:val="Heading1"/>
        <w:ind w:left="140"/>
        <w:rPr>
          <w:u w:val="none"/>
        </w:rPr>
      </w:pPr>
      <w:r>
        <w:rPr>
          <w:u w:val="none"/>
        </w:rPr>
        <w:t>44</w:t>
      </w:r>
    </w:p>
    <w:p w14:paraId="2F6672AC" w14:textId="77777777" w:rsidR="005D4FA9" w:rsidRDefault="00ED020D">
      <w:pPr>
        <w:tabs>
          <w:tab w:val="left" w:pos="1460"/>
          <w:tab w:val="left" w:pos="2180"/>
          <w:tab w:val="left" w:pos="6268"/>
        </w:tabs>
        <w:spacing w:line="257" w:lineRule="exact"/>
        <w:ind w:left="140"/>
      </w:pPr>
      <w:r>
        <w:rPr>
          <w:rFonts w:ascii="Times New Roman" w:hAnsi="Times New Roman"/>
          <w:sz w:val="24"/>
        </w:rPr>
        <w:t>45</w:t>
      </w:r>
      <w:r>
        <w:rPr>
          <w:rFonts w:ascii="Times New Roman" w:hAnsi="Times New Roman"/>
          <w:sz w:val="24"/>
        </w:rPr>
        <w:tab/>
      </w:r>
      <w:r>
        <w:t>1.8</w:t>
      </w:r>
      <w:r>
        <w:tab/>
        <w:t>“</w:t>
      </w:r>
      <w:r>
        <w:rPr>
          <w:b/>
        </w:rPr>
        <w:t>Tenant’s Proportionate Share (Project)</w:t>
      </w:r>
      <w:r>
        <w:t>:”</w:t>
      </w:r>
      <w:r>
        <w:rPr>
          <w:rFonts w:ascii="Times New Roman" w:hAnsi="Times New Roman"/>
          <w:u w:val="single"/>
        </w:rPr>
        <w:t xml:space="preserve"> </w:t>
      </w:r>
      <w:r>
        <w:rPr>
          <w:rFonts w:ascii="Times New Roman" w:hAnsi="Times New Roman"/>
          <w:u w:val="single"/>
        </w:rPr>
        <w:tab/>
      </w:r>
      <w:r>
        <w:t xml:space="preserve">.  (See </w:t>
      </w:r>
      <w:r>
        <w:rPr>
          <w:u w:val="single"/>
        </w:rPr>
        <w:t>Section</w:t>
      </w:r>
      <w:r>
        <w:rPr>
          <w:spacing w:val="-1"/>
          <w:u w:val="single"/>
        </w:rPr>
        <w:t xml:space="preserve"> </w:t>
      </w:r>
      <w:r>
        <w:rPr>
          <w:u w:val="single"/>
        </w:rPr>
        <w:t>5.6</w:t>
      </w:r>
      <w:r>
        <w:t>).</w:t>
      </w:r>
    </w:p>
    <w:p w14:paraId="084A0FB9" w14:textId="77777777" w:rsidR="005D4FA9" w:rsidRDefault="00ED020D">
      <w:pPr>
        <w:pStyle w:val="Heading1"/>
        <w:ind w:left="140"/>
        <w:rPr>
          <w:u w:val="none"/>
        </w:rPr>
      </w:pPr>
      <w:r>
        <w:rPr>
          <w:u w:val="none"/>
        </w:rPr>
        <w:t>46</w:t>
      </w:r>
    </w:p>
    <w:p w14:paraId="1C49DA84" w14:textId="77777777" w:rsidR="005D4FA9" w:rsidRDefault="00ED020D">
      <w:pPr>
        <w:pStyle w:val="ListParagraph"/>
        <w:numPr>
          <w:ilvl w:val="0"/>
          <w:numId w:val="95"/>
        </w:numPr>
        <w:tabs>
          <w:tab w:val="left" w:pos="741"/>
        </w:tabs>
        <w:ind w:hanging="600"/>
      </w:pPr>
      <w:r>
        <w:t>Tenant’s Proportionate Share (Building) and Tenant’s Proportionate Share (Project) are sometimes</w:t>
      </w:r>
      <w:r>
        <w:rPr>
          <w:spacing w:val="14"/>
        </w:rPr>
        <w:t xml:space="preserve"> </w:t>
      </w:r>
      <w:r>
        <w:t>collectively</w:t>
      </w:r>
    </w:p>
    <w:p w14:paraId="5850B72B" w14:textId="77777777" w:rsidR="005D4FA9" w:rsidRDefault="00ED020D">
      <w:pPr>
        <w:pStyle w:val="ListParagraph"/>
        <w:numPr>
          <w:ilvl w:val="0"/>
          <w:numId w:val="95"/>
        </w:numPr>
        <w:tabs>
          <w:tab w:val="left" w:pos="741"/>
        </w:tabs>
        <w:ind w:hanging="600"/>
      </w:pPr>
      <w:r>
        <w:t>referred to herein as “</w:t>
      </w:r>
      <w:r>
        <w:rPr>
          <w:b/>
        </w:rPr>
        <w:t>Tenant’s Proportionate</w:t>
      </w:r>
      <w:r>
        <w:rPr>
          <w:b/>
          <w:spacing w:val="4"/>
        </w:rPr>
        <w:t xml:space="preserve"> </w:t>
      </w:r>
      <w:r>
        <w:rPr>
          <w:b/>
        </w:rPr>
        <w:t>Share</w:t>
      </w:r>
      <w:r>
        <w:t>.”</w:t>
      </w:r>
    </w:p>
    <w:p w14:paraId="2B8FD5D2" w14:textId="77777777" w:rsidR="005D4FA9" w:rsidRDefault="00ED020D">
      <w:pPr>
        <w:pStyle w:val="Heading1"/>
        <w:spacing w:line="266" w:lineRule="exact"/>
        <w:ind w:left="140"/>
        <w:rPr>
          <w:u w:val="none"/>
        </w:rPr>
      </w:pPr>
      <w:r>
        <w:rPr>
          <w:u w:val="none"/>
        </w:rPr>
        <w:t>49</w:t>
      </w:r>
    </w:p>
    <w:p w14:paraId="480AB407" w14:textId="77777777" w:rsidR="005D4FA9" w:rsidRDefault="005D4FA9">
      <w:pPr>
        <w:spacing w:line="266" w:lineRule="exact"/>
        <w:sectPr w:rsidR="005D4FA9">
          <w:footerReference w:type="default" r:id="rId7"/>
          <w:type w:val="continuous"/>
          <w:pgSz w:w="12240" w:h="15840"/>
          <w:pgMar w:top="1360" w:right="580" w:bottom="1160" w:left="700" w:header="720" w:footer="970" w:gutter="0"/>
          <w:pgNumType w:start="1"/>
          <w:cols w:space="720"/>
        </w:sectPr>
      </w:pPr>
    </w:p>
    <w:p w14:paraId="5DA9491B" w14:textId="77777777" w:rsidR="005D4FA9" w:rsidRDefault="00ED020D">
      <w:pPr>
        <w:pStyle w:val="ListParagraph"/>
        <w:numPr>
          <w:ilvl w:val="1"/>
          <w:numId w:val="95"/>
        </w:numPr>
        <w:tabs>
          <w:tab w:val="left" w:pos="1421"/>
          <w:tab w:val="left" w:pos="2140"/>
        </w:tabs>
        <w:spacing w:before="44" w:line="267" w:lineRule="exact"/>
        <w:ind w:hanging="1200"/>
      </w:pPr>
      <w:r>
        <w:lastRenderedPageBreak/>
        <w:pict w14:anchorId="10D6C6D2">
          <v:shape id="_x0000_s1053" type="#_x0000_t202" style="position:absolute;left:0;text-align:left;margin-left:518.05pt;margin-top:733.5pt;width:22.95pt;height:16.4pt;z-index:-52072;mso-position-horizontal-relative:page;mso-position-vertical-relative:page" filled="f" stroked="f">
            <v:textbox inset="0,0,0,0">
              <w:txbxContent>
                <w:p w14:paraId="1828AD20" w14:textId="77777777" w:rsidR="005D4FA9" w:rsidRDefault="005D4FA9">
                  <w:pPr>
                    <w:pStyle w:val="BodyText"/>
                    <w:spacing w:before="10" w:line="240" w:lineRule="auto"/>
                    <w:ind w:left="0" w:firstLine="0"/>
                    <w:rPr>
                      <w:sz w:val="12"/>
                    </w:rPr>
                  </w:pPr>
                </w:p>
                <w:p w14:paraId="6B865733" w14:textId="77777777" w:rsidR="005D4FA9" w:rsidRDefault="00ED020D">
                  <w:pPr>
                    <w:spacing w:before="1" w:line="179" w:lineRule="exact"/>
                    <w:ind w:left="13" w:right="-12"/>
                    <w:rPr>
                      <w:sz w:val="16"/>
                    </w:rPr>
                  </w:pPr>
                  <w:r>
                    <w:rPr>
                      <w:sz w:val="16"/>
                    </w:rPr>
                    <w:t>______</w:t>
                  </w:r>
                </w:p>
              </w:txbxContent>
            </v:textbox>
            <w10:wrap anchorx="page" anchory="page"/>
          </v:shape>
        </w:pict>
      </w:r>
      <w:r>
        <w:t>1.9</w:t>
      </w:r>
      <w:r>
        <w:tab/>
        <w:t>“</w:t>
      </w:r>
      <w:r>
        <w:rPr>
          <w:b/>
        </w:rPr>
        <w:t>Common Area</w:t>
      </w:r>
      <w:r>
        <w:t>:”  All areas and facilities outside the Premises and within the Project that are,</w:t>
      </w:r>
      <w:r>
        <w:rPr>
          <w:spacing w:val="11"/>
        </w:rPr>
        <w:t xml:space="preserve"> </w:t>
      </w:r>
      <w:r>
        <w:t>from</w:t>
      </w:r>
    </w:p>
    <w:p w14:paraId="42668579" w14:textId="77777777" w:rsidR="005D4FA9" w:rsidRDefault="00ED020D">
      <w:pPr>
        <w:pStyle w:val="ListParagraph"/>
        <w:numPr>
          <w:ilvl w:val="1"/>
          <w:numId w:val="95"/>
        </w:numPr>
        <w:tabs>
          <w:tab w:val="left" w:pos="701"/>
        </w:tabs>
        <w:ind w:left="700" w:hanging="480"/>
      </w:pPr>
      <w:r>
        <w:t>time</w:t>
      </w:r>
      <w:r>
        <w:rPr>
          <w:spacing w:val="12"/>
        </w:rPr>
        <w:t xml:space="preserve"> </w:t>
      </w:r>
      <w:r>
        <w:t>to</w:t>
      </w:r>
      <w:r>
        <w:rPr>
          <w:spacing w:val="12"/>
        </w:rPr>
        <w:t xml:space="preserve"> </w:t>
      </w:r>
      <w:r>
        <w:t>time,</w:t>
      </w:r>
      <w:r>
        <w:rPr>
          <w:spacing w:val="12"/>
        </w:rPr>
        <w:t xml:space="preserve"> </w:t>
      </w:r>
      <w:r>
        <w:t>provided</w:t>
      </w:r>
      <w:r>
        <w:rPr>
          <w:spacing w:val="12"/>
        </w:rPr>
        <w:t xml:space="preserve"> </w:t>
      </w:r>
      <w:r>
        <w:t>and</w:t>
      </w:r>
      <w:r>
        <w:rPr>
          <w:spacing w:val="12"/>
        </w:rPr>
        <w:t xml:space="preserve"> </w:t>
      </w:r>
      <w:r>
        <w:t>designated</w:t>
      </w:r>
      <w:r>
        <w:rPr>
          <w:spacing w:val="12"/>
        </w:rPr>
        <w:t xml:space="preserve"> </w:t>
      </w:r>
      <w:r>
        <w:t>by</w:t>
      </w:r>
      <w:r>
        <w:rPr>
          <w:spacing w:val="12"/>
        </w:rPr>
        <w:t xml:space="preserve"> </w:t>
      </w:r>
      <w:r>
        <w:t>Landlord</w:t>
      </w:r>
      <w:r>
        <w:rPr>
          <w:spacing w:val="11"/>
        </w:rPr>
        <w:t xml:space="preserve"> </w:t>
      </w:r>
      <w:r>
        <w:t>for</w:t>
      </w:r>
      <w:r>
        <w:rPr>
          <w:spacing w:val="9"/>
        </w:rPr>
        <w:t xml:space="preserve"> </w:t>
      </w:r>
      <w:r>
        <w:t>the</w:t>
      </w:r>
      <w:r>
        <w:rPr>
          <w:spacing w:val="9"/>
        </w:rPr>
        <w:t xml:space="preserve"> </w:t>
      </w:r>
      <w:r>
        <w:t>non-exclusive</w:t>
      </w:r>
      <w:r>
        <w:rPr>
          <w:spacing w:val="9"/>
        </w:rPr>
        <w:t xml:space="preserve"> </w:t>
      </w:r>
      <w:r>
        <w:t>use</w:t>
      </w:r>
      <w:r>
        <w:rPr>
          <w:spacing w:val="9"/>
        </w:rPr>
        <w:t xml:space="preserve"> </w:t>
      </w:r>
      <w:r>
        <w:t>of</w:t>
      </w:r>
      <w:r>
        <w:rPr>
          <w:spacing w:val="9"/>
        </w:rPr>
        <w:t xml:space="preserve"> </w:t>
      </w:r>
      <w:r>
        <w:t>Landlord,</w:t>
      </w:r>
      <w:r>
        <w:rPr>
          <w:spacing w:val="9"/>
        </w:rPr>
        <w:t xml:space="preserve"> </w:t>
      </w:r>
      <w:r>
        <w:t>Tenant</w:t>
      </w:r>
      <w:r>
        <w:rPr>
          <w:spacing w:val="9"/>
        </w:rPr>
        <w:t xml:space="preserve"> </w:t>
      </w:r>
      <w:r>
        <w:t>and</w:t>
      </w:r>
      <w:r>
        <w:rPr>
          <w:spacing w:val="9"/>
        </w:rPr>
        <w:t xml:space="preserve"> </w:t>
      </w:r>
      <w:r>
        <w:t>other</w:t>
      </w:r>
      <w:r>
        <w:rPr>
          <w:spacing w:val="9"/>
        </w:rPr>
        <w:t xml:space="preserve"> </w:t>
      </w:r>
      <w:r>
        <w:t>tenants</w:t>
      </w:r>
    </w:p>
    <w:p w14:paraId="721B45AD" w14:textId="77777777" w:rsidR="005D4FA9" w:rsidRDefault="00ED020D">
      <w:pPr>
        <w:pStyle w:val="ListParagraph"/>
        <w:numPr>
          <w:ilvl w:val="1"/>
          <w:numId w:val="95"/>
        </w:numPr>
        <w:tabs>
          <w:tab w:val="left" w:pos="701"/>
        </w:tabs>
        <w:ind w:left="700" w:hanging="480"/>
      </w:pPr>
      <w:r>
        <w:t xml:space="preserve">of the Project and their respective employees, guests and invitees, and as generally shown on the  </w:t>
      </w:r>
      <w:r>
        <w:rPr>
          <w:spacing w:val="46"/>
        </w:rPr>
        <w:t xml:space="preserve"> </w:t>
      </w:r>
      <w:r>
        <w:t>Project Site Plan</w:t>
      </w:r>
    </w:p>
    <w:p w14:paraId="1B4CEC12" w14:textId="77777777" w:rsidR="005D4FA9" w:rsidRDefault="00ED020D">
      <w:pPr>
        <w:pStyle w:val="ListParagraph"/>
        <w:numPr>
          <w:ilvl w:val="1"/>
          <w:numId w:val="95"/>
        </w:numPr>
        <w:tabs>
          <w:tab w:val="left" w:pos="701"/>
        </w:tabs>
        <w:ind w:left="700" w:hanging="480"/>
      </w:pPr>
      <w:r>
        <w:t xml:space="preserve">attached hereto as </w:t>
      </w:r>
      <w:r>
        <w:rPr>
          <w:u w:val="single"/>
        </w:rPr>
        <w:t>Exhibit B-1</w:t>
      </w:r>
      <w:r>
        <w:t>.</w:t>
      </w:r>
    </w:p>
    <w:p w14:paraId="71092981" w14:textId="77777777" w:rsidR="005D4FA9" w:rsidRDefault="00ED020D">
      <w:pPr>
        <w:pStyle w:val="Heading1"/>
        <w:ind w:left="220"/>
        <w:rPr>
          <w:u w:val="none"/>
        </w:rPr>
      </w:pPr>
      <w:r>
        <w:rPr>
          <w:w w:val="99"/>
          <w:u w:val="none"/>
        </w:rPr>
        <w:t>5</w:t>
      </w:r>
    </w:p>
    <w:p w14:paraId="078A3832" w14:textId="77777777" w:rsidR="005D4FA9" w:rsidRDefault="00ED020D">
      <w:pPr>
        <w:pStyle w:val="BodyText"/>
        <w:tabs>
          <w:tab w:val="left" w:pos="1420"/>
          <w:tab w:val="left" w:pos="2140"/>
          <w:tab w:val="left" w:pos="6209"/>
        </w:tabs>
        <w:ind w:left="220" w:firstLine="0"/>
      </w:pPr>
      <w:r>
        <w:rPr>
          <w:rFonts w:ascii="Times New Roman"/>
          <w:sz w:val="24"/>
        </w:rPr>
        <w:t>6</w:t>
      </w:r>
      <w:r>
        <w:rPr>
          <w:rFonts w:ascii="Times New Roman"/>
          <w:sz w:val="24"/>
        </w:rPr>
        <w:tab/>
      </w:r>
      <w:r>
        <w:t>1.10</w:t>
      </w:r>
      <w:r>
        <w:tab/>
        <w:t>Number of Parking Spaces for</w:t>
      </w:r>
      <w:r>
        <w:rPr>
          <w:spacing w:val="2"/>
        </w:rPr>
        <w:t xml:space="preserve"> </w:t>
      </w:r>
      <w:r>
        <w:t>Tenant Use:</w:t>
      </w:r>
      <w:r>
        <w:rPr>
          <w:u w:val="single"/>
        </w:rPr>
        <w:t xml:space="preserve"> </w:t>
      </w:r>
      <w:r>
        <w:rPr>
          <w:u w:val="single"/>
        </w:rPr>
        <w:tab/>
      </w:r>
      <w:r>
        <w:t xml:space="preserve">.  (See </w:t>
      </w:r>
      <w:r>
        <w:rPr>
          <w:u w:val="single"/>
        </w:rPr>
        <w:t>Section 4.5</w:t>
      </w:r>
      <w:r>
        <w:t>).</w:t>
      </w:r>
    </w:p>
    <w:p w14:paraId="5C9A933B" w14:textId="77777777" w:rsidR="005D4FA9" w:rsidRDefault="00ED020D">
      <w:pPr>
        <w:pStyle w:val="Heading1"/>
        <w:ind w:left="220"/>
        <w:rPr>
          <w:u w:val="none"/>
        </w:rPr>
      </w:pPr>
      <w:r>
        <w:rPr>
          <w:w w:val="99"/>
          <w:u w:val="none"/>
        </w:rPr>
        <w:t>7</w:t>
      </w:r>
    </w:p>
    <w:p w14:paraId="310F19B3" w14:textId="77777777" w:rsidR="005D4FA9" w:rsidRDefault="00ED020D">
      <w:pPr>
        <w:pStyle w:val="BodyText"/>
        <w:tabs>
          <w:tab w:val="left" w:pos="1420"/>
          <w:tab w:val="left" w:pos="2140"/>
        </w:tabs>
        <w:spacing w:line="266" w:lineRule="exact"/>
        <w:ind w:left="220" w:firstLine="0"/>
      </w:pPr>
      <w:r>
        <w:rPr>
          <w:rFonts w:ascii="Times New Roman"/>
          <w:sz w:val="24"/>
        </w:rPr>
        <w:t>8</w:t>
      </w:r>
      <w:r>
        <w:rPr>
          <w:rFonts w:ascii="Times New Roman"/>
          <w:sz w:val="24"/>
        </w:rPr>
        <w:tab/>
      </w:r>
      <w:r>
        <w:t>1.11</w:t>
      </w:r>
      <w:r>
        <w:tab/>
        <w:t xml:space="preserve">Permitted Use:  (See </w:t>
      </w:r>
      <w:r>
        <w:rPr>
          <w:u w:val="single"/>
        </w:rPr>
        <w:t>Section 4</w:t>
      </w:r>
      <w:r>
        <w:t>).</w:t>
      </w:r>
    </w:p>
    <w:p w14:paraId="2B59A4A5" w14:textId="77777777" w:rsidR="005D4FA9" w:rsidRDefault="00ED020D">
      <w:pPr>
        <w:pStyle w:val="Heading1"/>
        <w:tabs>
          <w:tab w:val="left" w:pos="1920"/>
          <w:tab w:val="left" w:pos="2489"/>
        </w:tabs>
        <w:spacing w:line="247" w:lineRule="exact"/>
        <w:ind w:left="0" w:right="8048"/>
        <w:jc w:val="center"/>
        <w:rPr>
          <w:u w:val="none"/>
        </w:rPr>
      </w:pPr>
      <w:r>
        <w:rPr>
          <w:u w:val="none"/>
        </w:rPr>
        <w:t>9</w:t>
      </w:r>
      <w:r>
        <w:rPr>
          <w:u w:val="none"/>
        </w:rPr>
        <w:tab/>
      </w:r>
      <w:r>
        <w:rPr>
          <w:w w:val="117"/>
        </w:rPr>
        <w:t xml:space="preserve"> </w:t>
      </w:r>
      <w:r>
        <w:tab/>
      </w:r>
    </w:p>
    <w:p w14:paraId="290E25C2" w14:textId="77777777" w:rsidR="005D4FA9" w:rsidRDefault="00ED020D">
      <w:pPr>
        <w:tabs>
          <w:tab w:val="left" w:pos="2140"/>
          <w:tab w:val="left" w:pos="2709"/>
        </w:tabs>
        <w:spacing w:line="257" w:lineRule="exact"/>
        <w:ind w:left="100"/>
        <w:rPr>
          <w:rFonts w:ascii="Times New Roman"/>
          <w:sz w:val="24"/>
        </w:rPr>
      </w:pPr>
      <w:r>
        <w:rPr>
          <w:rFonts w:ascii="Times New Roman"/>
          <w:sz w:val="24"/>
        </w:rPr>
        <w:t>10</w:t>
      </w:r>
      <w:r>
        <w:rPr>
          <w:rFonts w:ascii="Times New Roman"/>
          <w:sz w:val="24"/>
        </w:rPr>
        <w:tab/>
      </w:r>
      <w:r>
        <w:rPr>
          <w:rFonts w:ascii="Times New Roman"/>
          <w:w w:val="117"/>
          <w:sz w:val="24"/>
          <w:u w:val="single"/>
        </w:rPr>
        <w:t xml:space="preserve"> </w:t>
      </w:r>
      <w:r>
        <w:rPr>
          <w:rFonts w:ascii="Times New Roman"/>
          <w:sz w:val="24"/>
          <w:u w:val="single"/>
        </w:rPr>
        <w:tab/>
      </w:r>
    </w:p>
    <w:p w14:paraId="1ECB58D2" w14:textId="77777777" w:rsidR="005D4FA9" w:rsidRDefault="00ED020D">
      <w:pPr>
        <w:spacing w:line="266" w:lineRule="exact"/>
        <w:ind w:left="100"/>
        <w:rPr>
          <w:rFonts w:ascii="Times New Roman"/>
          <w:sz w:val="24"/>
        </w:rPr>
      </w:pPr>
      <w:r>
        <w:rPr>
          <w:rFonts w:ascii="Times New Roman"/>
          <w:sz w:val="24"/>
        </w:rPr>
        <w:t>11</w:t>
      </w:r>
    </w:p>
    <w:p w14:paraId="7A1B45DB" w14:textId="77777777" w:rsidR="005D4FA9" w:rsidRDefault="00ED020D">
      <w:pPr>
        <w:pStyle w:val="ListParagraph"/>
        <w:numPr>
          <w:ilvl w:val="0"/>
          <w:numId w:val="94"/>
        </w:numPr>
        <w:tabs>
          <w:tab w:val="left" w:pos="1421"/>
          <w:tab w:val="left" w:pos="2140"/>
          <w:tab w:val="left" w:pos="4300"/>
          <w:tab w:val="left" w:pos="7181"/>
          <w:tab w:val="left" w:pos="7735"/>
        </w:tabs>
        <w:spacing w:line="247" w:lineRule="exact"/>
        <w:ind w:hanging="1320"/>
      </w:pPr>
      <w:r>
        <w:t>1.12</w:t>
      </w:r>
      <w:r>
        <w:tab/>
        <w:t>“</w:t>
      </w:r>
      <w:r>
        <w:rPr>
          <w:b/>
        </w:rPr>
        <w:t>Term</w:t>
      </w:r>
      <w:r>
        <w:t>”</w:t>
      </w:r>
      <w:r>
        <w:rPr>
          <w:spacing w:val="-1"/>
        </w:rPr>
        <w:t xml:space="preserve"> </w:t>
      </w:r>
      <w:r>
        <w:t>of Lease:</w:t>
      </w:r>
      <w:r>
        <w:tab/>
        <w:t>“</w:t>
      </w:r>
      <w:r>
        <w:rPr>
          <w:b/>
        </w:rPr>
        <w:t>Initial Term</w:t>
      </w:r>
      <w:r>
        <w:t>:”</w:t>
      </w:r>
      <w:r>
        <w:tab/>
      </w:r>
      <w:r>
        <w:rPr>
          <w:rFonts w:ascii="Times New Roman" w:hAnsi="Times New Roman"/>
          <w:u w:val="single"/>
        </w:rPr>
        <w:t xml:space="preserve"> </w:t>
      </w:r>
      <w:r>
        <w:rPr>
          <w:rFonts w:ascii="Times New Roman" w:hAnsi="Times New Roman"/>
          <w:u w:val="single"/>
        </w:rPr>
        <w:tab/>
      </w:r>
      <w:r>
        <w:t>months</w:t>
      </w:r>
    </w:p>
    <w:p w14:paraId="0353CD09" w14:textId="77777777" w:rsidR="005D4FA9" w:rsidRDefault="00ED020D">
      <w:pPr>
        <w:pStyle w:val="ListParagraph"/>
        <w:numPr>
          <w:ilvl w:val="0"/>
          <w:numId w:val="94"/>
        </w:numPr>
        <w:tabs>
          <w:tab w:val="left" w:pos="4301"/>
          <w:tab w:val="left" w:pos="7181"/>
          <w:tab w:val="left" w:pos="7735"/>
        </w:tabs>
        <w:ind w:left="4301" w:hanging="4201"/>
        <w:rPr>
          <w:rFonts w:ascii="Times New Roman" w:hAnsi="Times New Roman"/>
        </w:rPr>
      </w:pPr>
      <w:r>
        <w:t>“</w:t>
      </w:r>
      <w:r>
        <w:rPr>
          <w:b/>
        </w:rPr>
        <w:t>Lease Commencement</w:t>
      </w:r>
      <w:r>
        <w:rPr>
          <w:b/>
          <w:spacing w:val="4"/>
        </w:rPr>
        <w:t xml:space="preserve"> </w:t>
      </w:r>
      <w:r>
        <w:rPr>
          <w:b/>
        </w:rPr>
        <w:t>Date</w:t>
      </w:r>
      <w:r>
        <w:t>:”</w:t>
      </w:r>
      <w:r>
        <w:tab/>
      </w:r>
      <w:r>
        <w:rPr>
          <w:rFonts w:ascii="Times New Roman" w:hAnsi="Times New Roman"/>
          <w:u w:val="single"/>
        </w:rPr>
        <w:t xml:space="preserve"> </w:t>
      </w:r>
      <w:r>
        <w:rPr>
          <w:rFonts w:ascii="Times New Roman" w:hAnsi="Times New Roman"/>
          <w:u w:val="single"/>
        </w:rPr>
        <w:tab/>
      </w:r>
    </w:p>
    <w:p w14:paraId="40ED8A17" w14:textId="77777777" w:rsidR="005D4FA9" w:rsidRDefault="00ED020D">
      <w:pPr>
        <w:pStyle w:val="ListParagraph"/>
        <w:numPr>
          <w:ilvl w:val="0"/>
          <w:numId w:val="94"/>
        </w:numPr>
        <w:tabs>
          <w:tab w:val="left" w:pos="4301"/>
          <w:tab w:val="left" w:pos="7181"/>
          <w:tab w:val="left" w:pos="7731"/>
        </w:tabs>
        <w:ind w:left="4301" w:hanging="4201"/>
      </w:pPr>
      <w:r>
        <w:t>“</w:t>
      </w:r>
      <w:r>
        <w:rPr>
          <w:b/>
        </w:rPr>
        <w:t>Expiration Date</w:t>
      </w:r>
      <w:r>
        <w:t>” of</w:t>
      </w:r>
      <w:r>
        <w:rPr>
          <w:spacing w:val="-4"/>
        </w:rPr>
        <w:t xml:space="preserve"> </w:t>
      </w:r>
      <w:r>
        <w:t>Lease:</w:t>
      </w:r>
      <w:r>
        <w:tab/>
      </w:r>
      <w:r>
        <w:rPr>
          <w:u w:val="single"/>
        </w:rPr>
        <w:t xml:space="preserve"> </w:t>
      </w:r>
      <w:r>
        <w:rPr>
          <w:u w:val="single"/>
        </w:rPr>
        <w:tab/>
      </w:r>
    </w:p>
    <w:p w14:paraId="73D77A8F" w14:textId="77777777" w:rsidR="005D4FA9" w:rsidRDefault="00ED020D">
      <w:pPr>
        <w:pStyle w:val="ListParagraph"/>
        <w:numPr>
          <w:ilvl w:val="0"/>
          <w:numId w:val="94"/>
        </w:numPr>
        <w:tabs>
          <w:tab w:val="left" w:pos="4301"/>
          <w:tab w:val="left" w:pos="7181"/>
          <w:tab w:val="left" w:pos="7735"/>
        </w:tabs>
        <w:ind w:left="4301" w:hanging="4201"/>
        <w:rPr>
          <w:rFonts w:ascii="Times New Roman" w:hAnsi="Times New Roman"/>
        </w:rPr>
      </w:pPr>
      <w:r>
        <w:t>“</w:t>
      </w:r>
      <w:r>
        <w:rPr>
          <w:b/>
        </w:rPr>
        <w:t>Rent Commencement</w:t>
      </w:r>
      <w:r>
        <w:rPr>
          <w:b/>
          <w:spacing w:val="-1"/>
        </w:rPr>
        <w:t xml:space="preserve"> </w:t>
      </w:r>
      <w:r>
        <w:rPr>
          <w:b/>
        </w:rPr>
        <w:t>Date</w:t>
      </w:r>
      <w:r>
        <w:t>:”</w:t>
      </w:r>
      <w:r>
        <w:tab/>
      </w:r>
      <w:r>
        <w:rPr>
          <w:rFonts w:ascii="Times New Roman" w:hAnsi="Times New Roman"/>
          <w:u w:val="single"/>
        </w:rPr>
        <w:t xml:space="preserve"> </w:t>
      </w:r>
      <w:r>
        <w:rPr>
          <w:rFonts w:ascii="Times New Roman" w:hAnsi="Times New Roman"/>
          <w:u w:val="single"/>
        </w:rPr>
        <w:tab/>
      </w:r>
    </w:p>
    <w:p w14:paraId="2C85A780" w14:textId="77777777" w:rsidR="005D4FA9" w:rsidRDefault="00ED020D">
      <w:pPr>
        <w:pStyle w:val="Heading1"/>
        <w:rPr>
          <w:u w:val="none"/>
        </w:rPr>
      </w:pPr>
      <w:r>
        <w:rPr>
          <w:u w:val="none"/>
        </w:rPr>
        <w:t>16</w:t>
      </w:r>
    </w:p>
    <w:p w14:paraId="1E77B48A" w14:textId="77777777" w:rsidR="005D4FA9" w:rsidRDefault="00ED020D">
      <w:pPr>
        <w:pStyle w:val="ListParagraph"/>
        <w:numPr>
          <w:ilvl w:val="0"/>
          <w:numId w:val="93"/>
        </w:numPr>
        <w:tabs>
          <w:tab w:val="left" w:pos="1421"/>
          <w:tab w:val="left" w:pos="2140"/>
          <w:tab w:val="left" w:pos="4185"/>
        </w:tabs>
        <w:ind w:hanging="1320"/>
      </w:pPr>
      <w:r>
        <w:t>1.13</w:t>
      </w:r>
      <w:r>
        <w:tab/>
        <w:t>Initial Base</w:t>
      </w:r>
      <w:r>
        <w:rPr>
          <w:spacing w:val="1"/>
        </w:rPr>
        <w:t xml:space="preserve"> </w:t>
      </w:r>
      <w:r>
        <w:t>Rent:</w:t>
      </w:r>
      <w:r>
        <w:rPr>
          <w:spacing w:val="21"/>
        </w:rPr>
        <w:t xml:space="preserve"> </w:t>
      </w:r>
      <w:r>
        <w:t>$</w:t>
      </w:r>
      <w:r>
        <w:rPr>
          <w:u w:val="single"/>
        </w:rPr>
        <w:t xml:space="preserve"> </w:t>
      </w:r>
      <w:r>
        <w:rPr>
          <w:u w:val="single"/>
        </w:rPr>
        <w:tab/>
      </w:r>
      <w:r>
        <w:t xml:space="preserve">/per Year  (See </w:t>
      </w:r>
      <w:r>
        <w:rPr>
          <w:u w:val="single"/>
        </w:rPr>
        <w:t>Section 3.1</w:t>
      </w:r>
      <w:r>
        <w:t>).</w:t>
      </w:r>
    </w:p>
    <w:p w14:paraId="7155E035" w14:textId="77777777" w:rsidR="005D4FA9" w:rsidRDefault="00ED020D">
      <w:pPr>
        <w:pStyle w:val="ListParagraph"/>
        <w:numPr>
          <w:ilvl w:val="0"/>
          <w:numId w:val="93"/>
        </w:numPr>
        <w:tabs>
          <w:tab w:val="left" w:pos="4301"/>
          <w:tab w:val="left" w:pos="4905"/>
        </w:tabs>
        <w:ind w:left="4301" w:hanging="4201"/>
      </w:pPr>
      <w:r>
        <w:t>$</w:t>
      </w:r>
      <w:r>
        <w:rPr>
          <w:u w:val="single"/>
        </w:rPr>
        <w:t xml:space="preserve"> </w:t>
      </w:r>
      <w:r>
        <w:rPr>
          <w:u w:val="single"/>
        </w:rPr>
        <w:tab/>
      </w:r>
      <w:r>
        <w:t>/per Month</w:t>
      </w:r>
    </w:p>
    <w:p w14:paraId="06873570" w14:textId="77777777" w:rsidR="005D4FA9" w:rsidRDefault="00ED020D">
      <w:pPr>
        <w:pStyle w:val="Heading1"/>
        <w:rPr>
          <w:u w:val="none"/>
        </w:rPr>
      </w:pPr>
      <w:r>
        <w:rPr>
          <w:u w:val="none"/>
        </w:rPr>
        <w:t>19</w:t>
      </w:r>
    </w:p>
    <w:p w14:paraId="0C19B79F" w14:textId="77777777" w:rsidR="005D4FA9" w:rsidRDefault="00ED020D">
      <w:pPr>
        <w:pStyle w:val="BodyText"/>
        <w:tabs>
          <w:tab w:val="left" w:pos="1420"/>
          <w:tab w:val="left" w:pos="2140"/>
        </w:tabs>
        <w:ind w:left="100" w:firstLine="0"/>
      </w:pPr>
      <w:r>
        <w:rPr>
          <w:rFonts w:ascii="Times New Roman"/>
          <w:sz w:val="24"/>
        </w:rPr>
        <w:t>20</w:t>
      </w:r>
      <w:r>
        <w:rPr>
          <w:rFonts w:ascii="Times New Roman"/>
          <w:sz w:val="24"/>
        </w:rPr>
        <w:tab/>
      </w:r>
      <w:r>
        <w:t>1.14</w:t>
      </w:r>
      <w:r>
        <w:tab/>
      </w:r>
      <w:r>
        <w:t>Adjustment of Base</w:t>
      </w:r>
      <w:r>
        <w:rPr>
          <w:spacing w:val="3"/>
        </w:rPr>
        <w:t xml:space="preserve"> </w:t>
      </w:r>
      <w:r>
        <w:t>Rent:</w:t>
      </w:r>
    </w:p>
    <w:p w14:paraId="51A60F80" w14:textId="77777777" w:rsidR="005D4FA9" w:rsidRDefault="00ED020D">
      <w:pPr>
        <w:pStyle w:val="Heading1"/>
        <w:rPr>
          <w:u w:val="none"/>
        </w:rPr>
      </w:pPr>
      <w:r>
        <w:rPr>
          <w:u w:val="none"/>
        </w:rPr>
        <w:t>21</w:t>
      </w:r>
    </w:p>
    <w:p w14:paraId="6AAD78F0" w14:textId="77777777" w:rsidR="005D4FA9" w:rsidRDefault="00ED020D">
      <w:pPr>
        <w:pStyle w:val="BodyText"/>
        <w:tabs>
          <w:tab w:val="left" w:pos="2860"/>
          <w:tab w:val="left" w:pos="7181"/>
        </w:tabs>
        <w:ind w:left="100" w:firstLine="0"/>
      </w:pPr>
      <w:r>
        <w:rPr>
          <w:rFonts w:ascii="Times New Roman"/>
          <w:sz w:val="24"/>
        </w:rPr>
        <w:t>22</w:t>
      </w:r>
      <w:r>
        <w:rPr>
          <w:rFonts w:ascii="Times New Roman"/>
          <w:sz w:val="24"/>
        </w:rPr>
        <w:tab/>
      </w:r>
      <w:r>
        <w:rPr>
          <w:u w:val="single"/>
        </w:rPr>
        <w:t>Effective Date of</w:t>
      </w:r>
      <w:r>
        <w:rPr>
          <w:spacing w:val="1"/>
          <w:u w:val="single"/>
        </w:rPr>
        <w:t xml:space="preserve"> </w:t>
      </w:r>
      <w:r>
        <w:rPr>
          <w:u w:val="single"/>
        </w:rPr>
        <w:t>Rent</w:t>
      </w:r>
      <w:r>
        <w:rPr>
          <w:spacing w:val="-1"/>
          <w:u w:val="single"/>
        </w:rPr>
        <w:t xml:space="preserve"> </w:t>
      </w:r>
      <w:r>
        <w:rPr>
          <w:u w:val="single"/>
        </w:rPr>
        <w:t>Increase</w:t>
      </w:r>
      <w:r>
        <w:tab/>
      </w:r>
      <w:r>
        <w:rPr>
          <w:u w:val="single"/>
        </w:rPr>
        <w:t>New Base Rent/Month</w:t>
      </w:r>
    </w:p>
    <w:p w14:paraId="1C058E6B" w14:textId="77777777" w:rsidR="005D4FA9" w:rsidRDefault="00ED020D">
      <w:pPr>
        <w:pStyle w:val="BodyText"/>
        <w:tabs>
          <w:tab w:val="left" w:pos="2860"/>
          <w:tab w:val="left" w:pos="3364"/>
          <w:tab w:val="left" w:pos="4217"/>
          <w:tab w:val="left" w:pos="7181"/>
          <w:tab w:val="left" w:pos="7831"/>
        </w:tabs>
        <w:spacing w:line="266" w:lineRule="exact"/>
        <w:ind w:left="100" w:firstLine="0"/>
      </w:pPr>
      <w:r>
        <w:rPr>
          <w:rFonts w:ascii="Times New Roman"/>
          <w:sz w:val="24"/>
        </w:rPr>
        <w:t>23</w:t>
      </w:r>
      <w:r>
        <w:rPr>
          <w:rFonts w:ascii="Times New Roman"/>
          <w:sz w:val="24"/>
        </w:rPr>
        <w:tab/>
      </w:r>
      <w:r>
        <w:rPr>
          <w:u w:val="single"/>
        </w:rPr>
        <w:t xml:space="preserve"> </w:t>
      </w:r>
      <w:r>
        <w:rPr>
          <w:u w:val="single"/>
        </w:rPr>
        <w:tab/>
      </w:r>
      <w:r>
        <w:t>, 20</w:t>
      </w:r>
      <w:r>
        <w:rPr>
          <w:u w:val="single"/>
        </w:rPr>
        <w:t xml:space="preserve"> </w:t>
      </w:r>
      <w:r>
        <w:rPr>
          <w:u w:val="single"/>
        </w:rPr>
        <w:tab/>
      </w:r>
      <w:r>
        <w:tab/>
        <w:t>$</w:t>
      </w:r>
      <w:r>
        <w:rPr>
          <w:u w:val="single"/>
        </w:rPr>
        <w:t xml:space="preserve"> </w:t>
      </w:r>
      <w:r>
        <w:rPr>
          <w:u w:val="single"/>
        </w:rPr>
        <w:tab/>
      </w:r>
    </w:p>
    <w:p w14:paraId="1C3562AF" w14:textId="77777777" w:rsidR="005D4FA9" w:rsidRDefault="00ED020D">
      <w:pPr>
        <w:tabs>
          <w:tab w:val="left" w:pos="2860"/>
          <w:tab w:val="left" w:pos="3364"/>
          <w:tab w:val="left" w:pos="4217"/>
          <w:tab w:val="left" w:pos="7181"/>
          <w:tab w:val="left" w:pos="7831"/>
        </w:tabs>
        <w:spacing w:line="247" w:lineRule="exact"/>
        <w:ind w:left="100"/>
      </w:pPr>
      <w:r>
        <w:rPr>
          <w:rFonts w:ascii="Times New Roman"/>
          <w:sz w:val="24"/>
        </w:rPr>
        <w:t>24</w:t>
      </w:r>
      <w:r>
        <w:rPr>
          <w:rFonts w:ascii="Times New Roman"/>
          <w:sz w:val="24"/>
        </w:rPr>
        <w:tab/>
      </w:r>
      <w:r>
        <w:rPr>
          <w:rFonts w:ascii="Times New Roman"/>
          <w:sz w:val="24"/>
          <w:u w:val="single"/>
        </w:rPr>
        <w:t xml:space="preserve"> </w:t>
      </w:r>
      <w:r>
        <w:rPr>
          <w:rFonts w:ascii="Times New Roman"/>
          <w:sz w:val="24"/>
          <w:u w:val="single"/>
        </w:rPr>
        <w:tab/>
      </w:r>
      <w:r>
        <w:t>, 20</w:t>
      </w:r>
      <w:r>
        <w:rPr>
          <w:u w:val="single"/>
        </w:rPr>
        <w:t xml:space="preserve"> </w:t>
      </w:r>
      <w:r>
        <w:rPr>
          <w:u w:val="single"/>
        </w:rPr>
        <w:tab/>
      </w:r>
      <w:r>
        <w:tab/>
        <w:t>$</w:t>
      </w:r>
      <w:r>
        <w:rPr>
          <w:u w:val="single"/>
        </w:rPr>
        <w:t xml:space="preserve"> </w:t>
      </w:r>
      <w:r>
        <w:rPr>
          <w:u w:val="single"/>
        </w:rPr>
        <w:tab/>
      </w:r>
    </w:p>
    <w:p w14:paraId="471795D0" w14:textId="77777777" w:rsidR="005D4FA9" w:rsidRDefault="00ED020D">
      <w:pPr>
        <w:tabs>
          <w:tab w:val="left" w:pos="2860"/>
          <w:tab w:val="left" w:pos="3364"/>
          <w:tab w:val="left" w:pos="4217"/>
          <w:tab w:val="left" w:pos="7181"/>
          <w:tab w:val="left" w:pos="7831"/>
        </w:tabs>
        <w:spacing w:line="257" w:lineRule="exact"/>
        <w:ind w:left="100"/>
      </w:pPr>
      <w:r>
        <w:rPr>
          <w:rFonts w:ascii="Times New Roman"/>
          <w:sz w:val="24"/>
        </w:rPr>
        <w:t>25</w:t>
      </w:r>
      <w:r>
        <w:rPr>
          <w:rFonts w:ascii="Times New Roman"/>
          <w:sz w:val="24"/>
        </w:rPr>
        <w:tab/>
      </w:r>
      <w:r>
        <w:rPr>
          <w:rFonts w:ascii="Times New Roman"/>
          <w:sz w:val="24"/>
          <w:u w:val="single"/>
        </w:rPr>
        <w:t xml:space="preserve"> </w:t>
      </w:r>
      <w:r>
        <w:rPr>
          <w:rFonts w:ascii="Times New Roman"/>
          <w:sz w:val="24"/>
          <w:u w:val="single"/>
        </w:rPr>
        <w:tab/>
      </w:r>
      <w:r>
        <w:t>, 20</w:t>
      </w:r>
      <w:r>
        <w:rPr>
          <w:u w:val="single"/>
        </w:rPr>
        <w:t xml:space="preserve"> </w:t>
      </w:r>
      <w:r>
        <w:rPr>
          <w:u w:val="single"/>
        </w:rPr>
        <w:tab/>
      </w:r>
      <w:r>
        <w:tab/>
        <w:t>$</w:t>
      </w:r>
      <w:r>
        <w:rPr>
          <w:u w:val="single"/>
        </w:rPr>
        <w:t xml:space="preserve"> </w:t>
      </w:r>
      <w:r>
        <w:rPr>
          <w:u w:val="single"/>
        </w:rPr>
        <w:tab/>
      </w:r>
    </w:p>
    <w:p w14:paraId="6EDB15EA" w14:textId="77777777" w:rsidR="005D4FA9" w:rsidRDefault="00ED020D">
      <w:pPr>
        <w:tabs>
          <w:tab w:val="left" w:pos="2860"/>
          <w:tab w:val="left" w:pos="3364"/>
          <w:tab w:val="left" w:pos="4217"/>
          <w:tab w:val="left" w:pos="7181"/>
          <w:tab w:val="left" w:pos="7831"/>
        </w:tabs>
        <w:spacing w:line="257" w:lineRule="exact"/>
        <w:ind w:left="100"/>
      </w:pPr>
      <w:r>
        <w:rPr>
          <w:rFonts w:ascii="Times New Roman"/>
          <w:sz w:val="24"/>
        </w:rPr>
        <w:t>26</w:t>
      </w:r>
      <w:r>
        <w:rPr>
          <w:rFonts w:ascii="Times New Roman"/>
          <w:sz w:val="24"/>
        </w:rPr>
        <w:tab/>
      </w:r>
      <w:r>
        <w:rPr>
          <w:rFonts w:ascii="Times New Roman"/>
          <w:sz w:val="24"/>
          <w:u w:val="single"/>
        </w:rPr>
        <w:t xml:space="preserve"> </w:t>
      </w:r>
      <w:r>
        <w:rPr>
          <w:rFonts w:ascii="Times New Roman"/>
          <w:sz w:val="24"/>
          <w:u w:val="single"/>
        </w:rPr>
        <w:tab/>
      </w:r>
      <w:r>
        <w:t>, 20</w:t>
      </w:r>
      <w:r>
        <w:rPr>
          <w:u w:val="single"/>
        </w:rPr>
        <w:t xml:space="preserve"> </w:t>
      </w:r>
      <w:r>
        <w:rPr>
          <w:u w:val="single"/>
        </w:rPr>
        <w:tab/>
      </w:r>
      <w:r>
        <w:tab/>
        <w:t>$</w:t>
      </w:r>
      <w:r>
        <w:rPr>
          <w:u w:val="single"/>
        </w:rPr>
        <w:t xml:space="preserve"> </w:t>
      </w:r>
      <w:r>
        <w:rPr>
          <w:u w:val="single"/>
        </w:rPr>
        <w:tab/>
      </w:r>
    </w:p>
    <w:p w14:paraId="65E4AB8A" w14:textId="77777777" w:rsidR="005D4FA9" w:rsidRDefault="00ED020D">
      <w:pPr>
        <w:tabs>
          <w:tab w:val="left" w:pos="2860"/>
          <w:tab w:val="left" w:pos="3364"/>
          <w:tab w:val="left" w:pos="4217"/>
          <w:tab w:val="left" w:pos="7181"/>
          <w:tab w:val="left" w:pos="7831"/>
        </w:tabs>
        <w:spacing w:line="257" w:lineRule="exact"/>
        <w:ind w:left="100"/>
      </w:pPr>
      <w:r>
        <w:rPr>
          <w:rFonts w:ascii="Times New Roman"/>
          <w:sz w:val="24"/>
        </w:rPr>
        <w:t>27</w:t>
      </w:r>
      <w:r>
        <w:rPr>
          <w:rFonts w:ascii="Times New Roman"/>
          <w:sz w:val="24"/>
        </w:rPr>
        <w:tab/>
      </w:r>
      <w:r>
        <w:rPr>
          <w:rFonts w:ascii="Times New Roman"/>
          <w:sz w:val="24"/>
          <w:u w:val="single"/>
        </w:rPr>
        <w:t xml:space="preserve"> </w:t>
      </w:r>
      <w:r>
        <w:rPr>
          <w:rFonts w:ascii="Times New Roman"/>
          <w:sz w:val="24"/>
          <w:u w:val="single"/>
        </w:rPr>
        <w:tab/>
      </w:r>
      <w:r>
        <w:t>, 20</w:t>
      </w:r>
      <w:r>
        <w:rPr>
          <w:u w:val="single"/>
        </w:rPr>
        <w:t xml:space="preserve"> </w:t>
      </w:r>
      <w:r>
        <w:rPr>
          <w:u w:val="single"/>
        </w:rPr>
        <w:tab/>
      </w:r>
      <w:r>
        <w:tab/>
        <w:t>$</w:t>
      </w:r>
      <w:r>
        <w:rPr>
          <w:u w:val="single"/>
        </w:rPr>
        <w:t xml:space="preserve"> </w:t>
      </w:r>
      <w:r>
        <w:rPr>
          <w:u w:val="single"/>
        </w:rPr>
        <w:tab/>
      </w:r>
    </w:p>
    <w:p w14:paraId="1095BEF4" w14:textId="77777777" w:rsidR="005D4FA9" w:rsidRDefault="00ED020D">
      <w:pPr>
        <w:pStyle w:val="Heading1"/>
        <w:spacing w:line="266" w:lineRule="exact"/>
        <w:rPr>
          <w:u w:val="none"/>
        </w:rPr>
      </w:pPr>
      <w:r>
        <w:rPr>
          <w:u w:val="none"/>
        </w:rPr>
        <w:t>28</w:t>
      </w:r>
    </w:p>
    <w:p w14:paraId="5BCB46BE" w14:textId="77777777" w:rsidR="005D4FA9" w:rsidRDefault="00ED020D">
      <w:pPr>
        <w:pStyle w:val="BodyText"/>
        <w:tabs>
          <w:tab w:val="left" w:pos="1420"/>
          <w:tab w:val="left" w:pos="2140"/>
          <w:tab w:val="left" w:pos="3998"/>
        </w:tabs>
        <w:spacing w:line="248" w:lineRule="exact"/>
        <w:ind w:left="100" w:firstLine="0"/>
      </w:pPr>
      <w:r>
        <w:rPr>
          <w:rFonts w:ascii="Times New Roman"/>
          <w:sz w:val="24"/>
        </w:rPr>
        <w:t>29</w:t>
      </w:r>
      <w:r>
        <w:rPr>
          <w:rFonts w:ascii="Times New Roman"/>
          <w:sz w:val="24"/>
        </w:rPr>
        <w:tab/>
      </w:r>
      <w:r>
        <w:t>1.15</w:t>
      </w:r>
      <w:r>
        <w:tab/>
        <w:t xml:space="preserve">Prepaid Rent: </w:t>
      </w:r>
      <w:r>
        <w:rPr>
          <w:spacing w:val="1"/>
        </w:rPr>
        <w:t xml:space="preserve"> </w:t>
      </w:r>
      <w:r>
        <w:t>$</w:t>
      </w:r>
      <w:r>
        <w:rPr>
          <w:u w:val="single"/>
        </w:rPr>
        <w:tab/>
      </w:r>
      <w:r>
        <w:t xml:space="preserve">(See </w:t>
      </w:r>
      <w:r>
        <w:rPr>
          <w:u w:val="single"/>
        </w:rPr>
        <w:t>Section 3.6</w:t>
      </w:r>
      <w:r>
        <w:t>).</w:t>
      </w:r>
    </w:p>
    <w:p w14:paraId="2065D864" w14:textId="77777777" w:rsidR="005D4FA9" w:rsidRDefault="00ED020D">
      <w:pPr>
        <w:pStyle w:val="Heading1"/>
        <w:rPr>
          <w:u w:val="none"/>
        </w:rPr>
      </w:pPr>
      <w:r>
        <w:rPr>
          <w:u w:val="none"/>
        </w:rPr>
        <w:t>30</w:t>
      </w:r>
    </w:p>
    <w:p w14:paraId="7E2B4758" w14:textId="77777777" w:rsidR="005D4FA9" w:rsidRDefault="00ED020D">
      <w:pPr>
        <w:pStyle w:val="BodyText"/>
        <w:tabs>
          <w:tab w:val="left" w:pos="1420"/>
          <w:tab w:val="left" w:pos="2140"/>
          <w:tab w:val="left" w:pos="4262"/>
        </w:tabs>
        <w:ind w:left="100" w:firstLine="0"/>
      </w:pPr>
      <w:r>
        <w:rPr>
          <w:rFonts w:ascii="Times New Roman"/>
          <w:sz w:val="24"/>
        </w:rPr>
        <w:t>31</w:t>
      </w:r>
      <w:r>
        <w:rPr>
          <w:rFonts w:ascii="Times New Roman"/>
          <w:sz w:val="24"/>
        </w:rPr>
        <w:tab/>
      </w:r>
      <w:r>
        <w:t>1.16</w:t>
      </w:r>
      <w:r>
        <w:tab/>
        <w:t>Security</w:t>
      </w:r>
      <w:r>
        <w:rPr>
          <w:spacing w:val="1"/>
        </w:rPr>
        <w:t xml:space="preserve"> </w:t>
      </w:r>
      <w:r>
        <w:t xml:space="preserve">Deposit: </w:t>
      </w:r>
      <w:r>
        <w:rPr>
          <w:spacing w:val="2"/>
        </w:rPr>
        <w:t xml:space="preserve"> </w:t>
      </w:r>
      <w:r>
        <w:t>$</w:t>
      </w:r>
      <w:r>
        <w:rPr>
          <w:u w:val="single"/>
        </w:rPr>
        <w:tab/>
      </w:r>
      <w:r>
        <w:t xml:space="preserve">(See </w:t>
      </w:r>
      <w:r>
        <w:rPr>
          <w:u w:val="single"/>
        </w:rPr>
        <w:t>Section 3.7</w:t>
      </w:r>
      <w:r>
        <w:t>).</w:t>
      </w:r>
    </w:p>
    <w:p w14:paraId="5D5D050F" w14:textId="77777777" w:rsidR="005D4FA9" w:rsidRDefault="00ED020D">
      <w:pPr>
        <w:pStyle w:val="Heading1"/>
        <w:rPr>
          <w:u w:val="none"/>
        </w:rPr>
      </w:pPr>
      <w:r>
        <w:rPr>
          <w:u w:val="none"/>
        </w:rPr>
        <w:t>32</w:t>
      </w:r>
    </w:p>
    <w:p w14:paraId="549807A9" w14:textId="77777777" w:rsidR="005D4FA9" w:rsidRDefault="00ED020D">
      <w:pPr>
        <w:pStyle w:val="ListParagraph"/>
        <w:numPr>
          <w:ilvl w:val="0"/>
          <w:numId w:val="92"/>
        </w:numPr>
        <w:tabs>
          <w:tab w:val="left" w:pos="1421"/>
          <w:tab w:val="left" w:pos="2140"/>
          <w:tab w:val="left" w:pos="5020"/>
          <w:tab w:val="left" w:pos="5570"/>
          <w:tab w:val="left" w:pos="6461"/>
        </w:tabs>
        <w:ind w:hanging="1320"/>
      </w:pPr>
      <w:r>
        <w:t>1.17</w:t>
      </w:r>
      <w:r>
        <w:tab/>
        <w:t>Broker(s):   Landlord’s Agent:</w:t>
      </w:r>
      <w:r>
        <w:tab/>
      </w:r>
      <w:r>
        <w:rPr>
          <w:u w:val="single"/>
        </w:rPr>
        <w:t xml:space="preserve"> </w:t>
      </w:r>
      <w:r>
        <w:rPr>
          <w:u w:val="single"/>
        </w:rPr>
        <w:tab/>
      </w:r>
      <w:r>
        <w:tab/>
        <w:t xml:space="preserve">(See </w:t>
      </w:r>
      <w:r>
        <w:rPr>
          <w:u w:val="single"/>
        </w:rPr>
        <w:t>Section</w:t>
      </w:r>
      <w:r>
        <w:rPr>
          <w:spacing w:val="-3"/>
          <w:u w:val="single"/>
        </w:rPr>
        <w:t xml:space="preserve"> </w:t>
      </w:r>
      <w:r>
        <w:rPr>
          <w:u w:val="single"/>
        </w:rPr>
        <w:t>26</w:t>
      </w:r>
      <w:r>
        <w:t>).</w:t>
      </w:r>
    </w:p>
    <w:p w14:paraId="676AB7DB" w14:textId="77777777" w:rsidR="005D4FA9" w:rsidRDefault="00ED020D">
      <w:pPr>
        <w:pStyle w:val="ListParagraph"/>
        <w:numPr>
          <w:ilvl w:val="0"/>
          <w:numId w:val="92"/>
        </w:numPr>
        <w:tabs>
          <w:tab w:val="left" w:pos="2141"/>
          <w:tab w:val="left" w:pos="5020"/>
          <w:tab w:val="left" w:pos="5570"/>
        </w:tabs>
        <w:ind w:left="2140" w:hanging="2040"/>
      </w:pPr>
      <w:r>
        <w:t>Tenant’s</w:t>
      </w:r>
      <w:r>
        <w:rPr>
          <w:spacing w:val="-1"/>
        </w:rPr>
        <w:t xml:space="preserve"> </w:t>
      </w:r>
      <w:r>
        <w:t>Agent:</w:t>
      </w:r>
      <w:r>
        <w:tab/>
      </w:r>
      <w:r>
        <w:rPr>
          <w:u w:val="single"/>
        </w:rPr>
        <w:t xml:space="preserve"> </w:t>
      </w:r>
      <w:r>
        <w:rPr>
          <w:u w:val="single"/>
        </w:rPr>
        <w:tab/>
      </w:r>
    </w:p>
    <w:p w14:paraId="041C481F" w14:textId="77777777" w:rsidR="005D4FA9" w:rsidRDefault="00ED020D">
      <w:pPr>
        <w:pStyle w:val="Heading1"/>
        <w:rPr>
          <w:u w:val="none"/>
        </w:rPr>
      </w:pPr>
      <w:r>
        <w:rPr>
          <w:u w:val="none"/>
        </w:rPr>
        <w:t>35</w:t>
      </w:r>
    </w:p>
    <w:p w14:paraId="4C076E88" w14:textId="77777777" w:rsidR="005D4FA9" w:rsidRDefault="00ED020D">
      <w:pPr>
        <w:tabs>
          <w:tab w:val="left" w:pos="1420"/>
          <w:tab w:val="left" w:pos="2140"/>
          <w:tab w:val="left" w:pos="3940"/>
        </w:tabs>
        <w:spacing w:line="257" w:lineRule="exact"/>
        <w:ind w:left="100"/>
        <w:rPr>
          <w:rFonts w:ascii="Times New Roman" w:hAnsi="Times New Roman"/>
        </w:rPr>
      </w:pPr>
      <w:r>
        <w:rPr>
          <w:rFonts w:ascii="Times New Roman" w:hAnsi="Times New Roman"/>
          <w:sz w:val="24"/>
        </w:rPr>
        <w:t>36</w:t>
      </w:r>
      <w:r>
        <w:rPr>
          <w:rFonts w:ascii="Times New Roman" w:hAnsi="Times New Roman"/>
          <w:sz w:val="24"/>
        </w:rPr>
        <w:tab/>
      </w:r>
      <w:r>
        <w:t>1.18</w:t>
      </w:r>
      <w:r>
        <w:tab/>
        <w:t>“</w:t>
      </w:r>
      <w:r>
        <w:rPr>
          <w:b/>
        </w:rPr>
        <w:t>Guarantors</w:t>
      </w:r>
      <w:r>
        <w:t xml:space="preserve">:”  </w:t>
      </w:r>
      <w:r>
        <w:rPr>
          <w:rFonts w:ascii="Times New Roman" w:hAnsi="Times New Roman"/>
          <w:u w:val="single"/>
        </w:rPr>
        <w:t xml:space="preserve"> </w:t>
      </w:r>
      <w:r>
        <w:rPr>
          <w:rFonts w:ascii="Times New Roman" w:hAnsi="Times New Roman"/>
          <w:u w:val="single"/>
        </w:rPr>
        <w:tab/>
      </w:r>
    </w:p>
    <w:p w14:paraId="542823C2" w14:textId="77777777" w:rsidR="005D4FA9" w:rsidRDefault="00ED020D">
      <w:pPr>
        <w:pStyle w:val="Heading1"/>
        <w:rPr>
          <w:u w:val="none"/>
        </w:rPr>
      </w:pPr>
      <w:r>
        <w:rPr>
          <w:u w:val="none"/>
        </w:rPr>
        <w:t>37</w:t>
      </w:r>
    </w:p>
    <w:p w14:paraId="22F0A6D7" w14:textId="77777777" w:rsidR="005D4FA9" w:rsidRDefault="00ED020D">
      <w:pPr>
        <w:pStyle w:val="ListParagraph"/>
        <w:numPr>
          <w:ilvl w:val="0"/>
          <w:numId w:val="91"/>
        </w:numPr>
        <w:tabs>
          <w:tab w:val="left" w:pos="1421"/>
        </w:tabs>
        <w:ind w:hanging="1320"/>
      </w:pPr>
      <w:r>
        <w:t>If  any  Guarantor(s)  is/are  set  forth  above,  concurrent  with  the execution of this Lease by Landlord</w:t>
      </w:r>
      <w:r>
        <w:rPr>
          <w:spacing w:val="28"/>
        </w:rPr>
        <w:t xml:space="preserve"> </w:t>
      </w:r>
      <w:r>
        <w:t>and</w:t>
      </w:r>
    </w:p>
    <w:p w14:paraId="053D4606" w14:textId="77777777" w:rsidR="005D4FA9" w:rsidRDefault="00ED020D">
      <w:pPr>
        <w:pStyle w:val="ListParagraph"/>
        <w:numPr>
          <w:ilvl w:val="0"/>
          <w:numId w:val="91"/>
        </w:numPr>
        <w:tabs>
          <w:tab w:val="left" w:pos="701"/>
        </w:tabs>
        <w:ind w:left="700" w:hanging="600"/>
      </w:pPr>
      <w:r>
        <w:t xml:space="preserve">Tenant, Tenant shall arrange for all Guarantor(s) to execute and deliver to Landlord a Guaranty of this Lease, in  </w:t>
      </w:r>
      <w:r>
        <w:rPr>
          <w:spacing w:val="6"/>
        </w:rPr>
        <w:t xml:space="preserve"> </w:t>
      </w:r>
      <w:r>
        <w:t>the</w:t>
      </w:r>
    </w:p>
    <w:p w14:paraId="1AB40556" w14:textId="77777777" w:rsidR="005D4FA9" w:rsidRDefault="00ED020D">
      <w:pPr>
        <w:pStyle w:val="ListParagraph"/>
        <w:numPr>
          <w:ilvl w:val="0"/>
          <w:numId w:val="91"/>
        </w:numPr>
        <w:tabs>
          <w:tab w:val="left" w:pos="701"/>
        </w:tabs>
        <w:ind w:left="700" w:hanging="600"/>
      </w:pPr>
      <w:r>
        <w:t xml:space="preserve">form attached as </w:t>
      </w:r>
      <w:r>
        <w:rPr>
          <w:u w:val="single"/>
        </w:rPr>
        <w:t>Exhibit</w:t>
      </w:r>
      <w:r>
        <w:rPr>
          <w:spacing w:val="4"/>
          <w:u w:val="single"/>
        </w:rPr>
        <w:t xml:space="preserve"> </w:t>
      </w:r>
      <w:r>
        <w:rPr>
          <w:u w:val="single"/>
        </w:rPr>
        <w:t>E</w:t>
      </w:r>
      <w:r>
        <w:t>.</w:t>
      </w:r>
    </w:p>
    <w:p w14:paraId="073D6DB7" w14:textId="77777777" w:rsidR="005D4FA9" w:rsidRDefault="00ED020D">
      <w:pPr>
        <w:pStyle w:val="Heading1"/>
        <w:rPr>
          <w:u w:val="none"/>
        </w:rPr>
      </w:pPr>
      <w:r>
        <w:rPr>
          <w:u w:val="none"/>
        </w:rPr>
        <w:t>41</w:t>
      </w:r>
    </w:p>
    <w:p w14:paraId="5AA6C52B" w14:textId="77777777" w:rsidR="005D4FA9" w:rsidRDefault="00ED020D">
      <w:pPr>
        <w:pStyle w:val="BodyText"/>
        <w:tabs>
          <w:tab w:val="left" w:pos="1420"/>
          <w:tab w:val="left" w:pos="2140"/>
        </w:tabs>
        <w:ind w:left="100" w:firstLine="0"/>
      </w:pPr>
      <w:r>
        <w:rPr>
          <w:rFonts w:ascii="Times New Roman"/>
          <w:sz w:val="24"/>
        </w:rPr>
        <w:t>42</w:t>
      </w:r>
      <w:r>
        <w:rPr>
          <w:rFonts w:ascii="Times New Roman"/>
          <w:sz w:val="24"/>
        </w:rPr>
        <w:tab/>
      </w:r>
      <w:r>
        <w:t>1.19</w:t>
      </w:r>
      <w:r>
        <w:tab/>
        <w:t>Exhibits:</w:t>
      </w:r>
    </w:p>
    <w:p w14:paraId="4AE6EB98" w14:textId="77777777" w:rsidR="005D4FA9" w:rsidRDefault="00ED020D">
      <w:pPr>
        <w:pStyle w:val="Heading1"/>
        <w:rPr>
          <w:u w:val="none"/>
        </w:rPr>
      </w:pPr>
      <w:r>
        <w:rPr>
          <w:u w:val="none"/>
        </w:rPr>
        <w:t>43</w:t>
      </w:r>
    </w:p>
    <w:p w14:paraId="17E9126B" w14:textId="77777777" w:rsidR="005D4FA9" w:rsidRDefault="00ED020D">
      <w:pPr>
        <w:pStyle w:val="BodyText"/>
        <w:tabs>
          <w:tab w:val="left" w:pos="1420"/>
        </w:tabs>
        <w:ind w:left="100" w:firstLine="0"/>
      </w:pPr>
      <w:r>
        <w:rPr>
          <w:rFonts w:ascii="Times New Roman"/>
          <w:sz w:val="24"/>
        </w:rPr>
        <w:t>44</w:t>
      </w:r>
      <w:r>
        <w:rPr>
          <w:rFonts w:ascii="Times New Roman"/>
          <w:sz w:val="24"/>
        </w:rPr>
        <w:tab/>
      </w:r>
      <w:r>
        <w:t>The following Exhibits are attached hereto and incorporated as a part of this</w:t>
      </w:r>
      <w:r>
        <w:rPr>
          <w:spacing w:val="-5"/>
        </w:rPr>
        <w:t xml:space="preserve"> </w:t>
      </w:r>
      <w:r>
        <w:t>Lea</w:t>
      </w:r>
      <w:r>
        <w:t>se:</w:t>
      </w:r>
    </w:p>
    <w:p w14:paraId="6374516F" w14:textId="77777777" w:rsidR="005D4FA9" w:rsidRDefault="00ED020D">
      <w:pPr>
        <w:pStyle w:val="Heading1"/>
        <w:rPr>
          <w:u w:val="none"/>
        </w:rPr>
      </w:pPr>
      <w:r>
        <w:rPr>
          <w:u w:val="none"/>
        </w:rPr>
        <w:t>45</w:t>
      </w:r>
    </w:p>
    <w:p w14:paraId="006502DE" w14:textId="77777777" w:rsidR="005D4FA9" w:rsidRDefault="00ED020D">
      <w:pPr>
        <w:pStyle w:val="ListParagraph"/>
        <w:numPr>
          <w:ilvl w:val="0"/>
          <w:numId w:val="90"/>
        </w:numPr>
        <w:tabs>
          <w:tab w:val="left" w:pos="2141"/>
        </w:tabs>
        <w:ind w:hanging="2040"/>
      </w:pPr>
      <w:r>
        <w:t>Exhibit “A” - Legal Description of the</w:t>
      </w:r>
      <w:r>
        <w:rPr>
          <w:spacing w:val="3"/>
        </w:rPr>
        <w:t xml:space="preserve"> </w:t>
      </w:r>
      <w:r>
        <w:t>Project</w:t>
      </w:r>
    </w:p>
    <w:p w14:paraId="3E2BB592" w14:textId="77777777" w:rsidR="005D4FA9" w:rsidRDefault="00ED020D">
      <w:pPr>
        <w:pStyle w:val="ListParagraph"/>
        <w:numPr>
          <w:ilvl w:val="0"/>
          <w:numId w:val="90"/>
        </w:numPr>
        <w:tabs>
          <w:tab w:val="left" w:pos="2141"/>
        </w:tabs>
        <w:ind w:hanging="2040"/>
      </w:pPr>
      <w:r>
        <w:t>Exhibit “B-1” – Project Site</w:t>
      </w:r>
      <w:r>
        <w:rPr>
          <w:spacing w:val="2"/>
        </w:rPr>
        <w:t xml:space="preserve"> </w:t>
      </w:r>
      <w:r>
        <w:t>Plan</w:t>
      </w:r>
    </w:p>
    <w:p w14:paraId="2DE1815A" w14:textId="77777777" w:rsidR="005D4FA9" w:rsidRDefault="00ED020D">
      <w:pPr>
        <w:pStyle w:val="ListParagraph"/>
        <w:numPr>
          <w:ilvl w:val="0"/>
          <w:numId w:val="90"/>
        </w:numPr>
        <w:tabs>
          <w:tab w:val="left" w:pos="2141"/>
        </w:tabs>
        <w:ind w:hanging="2040"/>
      </w:pPr>
      <w:r>
        <w:t>Exhibit “B-2” – Building Site</w:t>
      </w:r>
      <w:r>
        <w:rPr>
          <w:spacing w:val="1"/>
        </w:rPr>
        <w:t xml:space="preserve"> </w:t>
      </w:r>
      <w:r>
        <w:t>Plan</w:t>
      </w:r>
    </w:p>
    <w:p w14:paraId="3F2C1D5B" w14:textId="77777777" w:rsidR="005D4FA9" w:rsidRDefault="00ED020D">
      <w:pPr>
        <w:pStyle w:val="ListParagraph"/>
        <w:numPr>
          <w:ilvl w:val="0"/>
          <w:numId w:val="90"/>
        </w:numPr>
        <w:tabs>
          <w:tab w:val="left" w:pos="2141"/>
          <w:tab w:val="left" w:pos="5065"/>
        </w:tabs>
        <w:ind w:hanging="2040"/>
      </w:pPr>
      <w:r>
        <w:t>Exhibit “B-3” – Floor Plan</w:t>
      </w:r>
      <w:r>
        <w:rPr>
          <w:spacing w:val="2"/>
        </w:rPr>
        <w:t xml:space="preserve"> </w:t>
      </w:r>
      <w:r>
        <w:t>of the</w:t>
      </w:r>
      <w:r>
        <w:rPr>
          <w:u w:val="single"/>
        </w:rPr>
        <w:t xml:space="preserve"> </w:t>
      </w:r>
      <w:r>
        <w:rPr>
          <w:u w:val="single"/>
        </w:rPr>
        <w:tab/>
      </w:r>
      <w:r>
        <w:t>Floor of the Building with the Premises shown as single hatched</w:t>
      </w:r>
      <w:r>
        <w:rPr>
          <w:spacing w:val="10"/>
        </w:rPr>
        <w:t xml:space="preserve"> </w:t>
      </w:r>
      <w:r>
        <w:t>thereon</w:t>
      </w:r>
    </w:p>
    <w:p w14:paraId="1A6F06B9" w14:textId="77777777" w:rsidR="005D4FA9" w:rsidRDefault="00ED020D">
      <w:pPr>
        <w:pStyle w:val="ListParagraph"/>
        <w:numPr>
          <w:ilvl w:val="0"/>
          <w:numId w:val="90"/>
        </w:numPr>
        <w:tabs>
          <w:tab w:val="left" w:pos="2141"/>
        </w:tabs>
        <w:spacing w:line="266" w:lineRule="exact"/>
        <w:ind w:hanging="2040"/>
      </w:pPr>
      <w:r>
        <w:t>Exhibit “C” - Work Letter (if</w:t>
      </w:r>
      <w:r>
        <w:rPr>
          <w:spacing w:val="5"/>
        </w:rPr>
        <w:t xml:space="preserve"> </w:t>
      </w:r>
      <w:r>
        <w:t>applicable)</w:t>
      </w:r>
    </w:p>
    <w:p w14:paraId="3061B8CE" w14:textId="77777777" w:rsidR="005D4FA9" w:rsidRDefault="005D4FA9">
      <w:pPr>
        <w:spacing w:line="266" w:lineRule="exact"/>
        <w:sectPr w:rsidR="005D4FA9">
          <w:pgSz w:w="12240" w:h="15840"/>
          <w:pgMar w:top="1380" w:right="520" w:bottom="1160" w:left="740" w:header="0" w:footer="970" w:gutter="0"/>
          <w:cols w:space="720"/>
        </w:sectPr>
      </w:pPr>
    </w:p>
    <w:p w14:paraId="2FFB8942" w14:textId="77777777" w:rsidR="005D4FA9" w:rsidRDefault="00ED020D">
      <w:pPr>
        <w:pStyle w:val="ListParagraph"/>
        <w:numPr>
          <w:ilvl w:val="0"/>
          <w:numId w:val="89"/>
        </w:numPr>
        <w:tabs>
          <w:tab w:val="left" w:pos="2141"/>
        </w:tabs>
        <w:spacing w:before="44" w:line="267" w:lineRule="exact"/>
        <w:ind w:hanging="1920"/>
      </w:pPr>
      <w:r>
        <w:lastRenderedPageBreak/>
        <w:pict w14:anchorId="1A9624EF">
          <v:shape id="_x0000_s1052" type="#_x0000_t202" style="position:absolute;left:0;text-align:left;margin-left:518.05pt;margin-top:733.5pt;width:22.95pt;height:16.4pt;z-index:-52048;mso-position-horizontal-relative:page;mso-position-vertical-relative:page" filled="f" stroked="f">
            <v:textbox inset="0,0,0,0">
              <w:txbxContent>
                <w:p w14:paraId="0373F4C1" w14:textId="77777777" w:rsidR="005D4FA9" w:rsidRDefault="005D4FA9">
                  <w:pPr>
                    <w:pStyle w:val="BodyText"/>
                    <w:spacing w:before="10" w:line="240" w:lineRule="auto"/>
                    <w:ind w:left="0" w:firstLine="0"/>
                    <w:rPr>
                      <w:sz w:val="12"/>
                    </w:rPr>
                  </w:pPr>
                </w:p>
                <w:p w14:paraId="1281416B" w14:textId="77777777" w:rsidR="005D4FA9" w:rsidRDefault="00ED020D">
                  <w:pPr>
                    <w:spacing w:before="1" w:line="179" w:lineRule="exact"/>
                    <w:ind w:left="13" w:right="-12"/>
                    <w:rPr>
                      <w:sz w:val="16"/>
                    </w:rPr>
                  </w:pPr>
                  <w:r>
                    <w:rPr>
                      <w:sz w:val="16"/>
                    </w:rPr>
                    <w:t>______</w:t>
                  </w:r>
                </w:p>
              </w:txbxContent>
            </v:textbox>
            <w10:wrap anchorx="page" anchory="page"/>
          </v:shape>
        </w:pict>
      </w:r>
      <w:r>
        <w:t>Exhibit “D” – Rules and Regulations (if</w:t>
      </w:r>
      <w:r>
        <w:rPr>
          <w:spacing w:val="7"/>
        </w:rPr>
        <w:t xml:space="preserve"> </w:t>
      </w:r>
      <w:r>
        <w:t>applicable)</w:t>
      </w:r>
    </w:p>
    <w:p w14:paraId="5FCD7B52" w14:textId="77777777" w:rsidR="005D4FA9" w:rsidRDefault="00ED020D">
      <w:pPr>
        <w:pStyle w:val="ListParagraph"/>
        <w:numPr>
          <w:ilvl w:val="0"/>
          <w:numId w:val="89"/>
        </w:numPr>
        <w:tabs>
          <w:tab w:val="left" w:pos="2141"/>
        </w:tabs>
        <w:ind w:hanging="1920"/>
      </w:pPr>
      <w:r>
        <w:t>Exhibit “E” – Guaranty (if</w:t>
      </w:r>
      <w:r>
        <w:rPr>
          <w:spacing w:val="8"/>
        </w:rPr>
        <w:t xml:space="preserve"> </w:t>
      </w:r>
      <w:r>
        <w:t>applicable)</w:t>
      </w:r>
    </w:p>
    <w:p w14:paraId="6900EA87" w14:textId="77777777" w:rsidR="005D4FA9" w:rsidRDefault="00ED020D">
      <w:pPr>
        <w:pStyle w:val="ListParagraph"/>
        <w:numPr>
          <w:ilvl w:val="0"/>
          <w:numId w:val="89"/>
        </w:numPr>
        <w:tabs>
          <w:tab w:val="left" w:pos="2141"/>
        </w:tabs>
        <w:ind w:hanging="1920"/>
      </w:pPr>
      <w:r>
        <w:t>Exhibit “F” – Addendum (if</w:t>
      </w:r>
      <w:r>
        <w:rPr>
          <w:spacing w:val="5"/>
        </w:rPr>
        <w:t xml:space="preserve"> </w:t>
      </w:r>
      <w:r>
        <w:t>applicable)</w:t>
      </w:r>
    </w:p>
    <w:p w14:paraId="633232E7" w14:textId="77777777" w:rsidR="005D4FA9" w:rsidRDefault="00ED020D">
      <w:pPr>
        <w:pStyle w:val="Heading1"/>
        <w:ind w:left="220"/>
        <w:rPr>
          <w:u w:val="none"/>
        </w:rPr>
      </w:pPr>
      <w:r>
        <w:rPr>
          <w:w w:val="99"/>
          <w:u w:val="none"/>
        </w:rPr>
        <w:t>4</w:t>
      </w:r>
    </w:p>
    <w:p w14:paraId="17D7BD69" w14:textId="77777777" w:rsidR="005D4FA9" w:rsidRDefault="00ED020D">
      <w:pPr>
        <w:pStyle w:val="ListParagraph"/>
        <w:numPr>
          <w:ilvl w:val="0"/>
          <w:numId w:val="88"/>
        </w:numPr>
        <w:tabs>
          <w:tab w:val="left" w:pos="1421"/>
        </w:tabs>
        <w:ind w:hanging="1200"/>
      </w:pPr>
      <w:r>
        <w:t xml:space="preserve">THIS BUSINESS PARK LEASE is  made  and  entered  into  between Landlord and Tenant on the Date  </w:t>
      </w:r>
      <w:r>
        <w:rPr>
          <w:spacing w:val="32"/>
        </w:rPr>
        <w:t xml:space="preserve"> </w:t>
      </w:r>
      <w:r>
        <w:t>of</w:t>
      </w:r>
    </w:p>
    <w:p w14:paraId="4A8A116D" w14:textId="77777777" w:rsidR="005D4FA9" w:rsidRDefault="00ED020D">
      <w:pPr>
        <w:pStyle w:val="ListParagraph"/>
        <w:numPr>
          <w:ilvl w:val="0"/>
          <w:numId w:val="88"/>
        </w:numPr>
        <w:tabs>
          <w:tab w:val="left" w:pos="701"/>
        </w:tabs>
        <w:ind w:left="700" w:hanging="480"/>
      </w:pPr>
      <w:r>
        <w:t xml:space="preserve">Lease set forth in </w:t>
      </w:r>
      <w:r>
        <w:rPr>
          <w:u w:val="single"/>
        </w:rPr>
        <w:t>Section 1.1</w:t>
      </w:r>
      <w:r>
        <w:t xml:space="preserve">.  The defined terms used in  </w:t>
      </w:r>
      <w:r>
        <w:rPr>
          <w:spacing w:val="39"/>
        </w:rPr>
        <w:t xml:space="preserve"> </w:t>
      </w:r>
      <w:r>
        <w:t>this Lease (“</w:t>
      </w:r>
      <w:r>
        <w:rPr>
          <w:b/>
        </w:rPr>
        <w:t>Lease Terms</w:t>
      </w:r>
      <w:r>
        <w:t>”) shall have the meanings and</w:t>
      </w:r>
    </w:p>
    <w:p w14:paraId="2DCB69DA" w14:textId="77777777" w:rsidR="005D4FA9" w:rsidRDefault="00ED020D">
      <w:pPr>
        <w:pStyle w:val="ListParagraph"/>
        <w:numPr>
          <w:ilvl w:val="0"/>
          <w:numId w:val="88"/>
        </w:numPr>
        <w:tabs>
          <w:tab w:val="left" w:pos="701"/>
        </w:tabs>
        <w:ind w:left="700" w:hanging="480"/>
      </w:pPr>
      <w:r>
        <w:t xml:space="preserve">definitions  given  them  in  </w:t>
      </w:r>
      <w:r>
        <w:rPr>
          <w:u w:val="single"/>
        </w:rPr>
        <w:t>Section 1</w:t>
      </w:r>
      <w:r>
        <w:t>.</w:t>
      </w:r>
      <w:r>
        <w:t xml:space="preserve">   The Lease Terms, the Exhibits, the Addendum or Addenda described in   </w:t>
      </w:r>
      <w:r>
        <w:rPr>
          <w:spacing w:val="14"/>
        </w:rPr>
        <w:t xml:space="preserve"> </w:t>
      </w:r>
      <w:r>
        <w:t>the</w:t>
      </w:r>
    </w:p>
    <w:p w14:paraId="6FA88F35" w14:textId="77777777" w:rsidR="005D4FA9" w:rsidRDefault="00ED020D">
      <w:pPr>
        <w:pStyle w:val="ListParagraph"/>
        <w:numPr>
          <w:ilvl w:val="0"/>
          <w:numId w:val="88"/>
        </w:numPr>
        <w:tabs>
          <w:tab w:val="left" w:pos="701"/>
        </w:tabs>
        <w:ind w:left="700" w:hanging="480"/>
      </w:pPr>
      <w:r>
        <w:t>Lease  Terms,  and  this  Lease  agreement  are  and  shall  be  construed</w:t>
      </w:r>
      <w:r>
        <w:rPr>
          <w:spacing w:val="20"/>
        </w:rPr>
        <w:t xml:space="preserve"> </w:t>
      </w:r>
      <w:r>
        <w:t>as a single instrument and are hereinafter</w:t>
      </w:r>
    </w:p>
    <w:p w14:paraId="308ADB3E" w14:textId="77777777" w:rsidR="005D4FA9" w:rsidRDefault="00ED020D">
      <w:pPr>
        <w:pStyle w:val="ListParagraph"/>
        <w:numPr>
          <w:ilvl w:val="0"/>
          <w:numId w:val="88"/>
        </w:numPr>
        <w:tabs>
          <w:tab w:val="left" w:pos="701"/>
        </w:tabs>
        <w:ind w:left="700" w:hanging="480"/>
      </w:pPr>
      <w:r>
        <w:t>referred to as the</w:t>
      </w:r>
      <w:r>
        <w:rPr>
          <w:spacing w:val="5"/>
        </w:rPr>
        <w:t xml:space="preserve"> </w:t>
      </w:r>
      <w:r>
        <w:t>“</w:t>
      </w:r>
      <w:r>
        <w:rPr>
          <w:b/>
        </w:rPr>
        <w:t>Lease</w:t>
      </w:r>
      <w:r>
        <w:t>.”</w:t>
      </w:r>
    </w:p>
    <w:p w14:paraId="5A099E15" w14:textId="77777777" w:rsidR="005D4FA9" w:rsidRDefault="00ED020D">
      <w:pPr>
        <w:pStyle w:val="Heading1"/>
        <w:rPr>
          <w:u w:val="none"/>
        </w:rPr>
      </w:pPr>
      <w:r>
        <w:rPr>
          <w:u w:val="none"/>
        </w:rPr>
        <w:t>10</w:t>
      </w:r>
    </w:p>
    <w:p w14:paraId="3E026D30" w14:textId="77777777" w:rsidR="005D4FA9" w:rsidRDefault="00ED020D">
      <w:pPr>
        <w:pStyle w:val="BodyText"/>
        <w:tabs>
          <w:tab w:val="left" w:pos="1420"/>
        </w:tabs>
        <w:ind w:left="100" w:firstLine="0"/>
      </w:pPr>
      <w:r>
        <w:rPr>
          <w:rFonts w:ascii="Times New Roman"/>
          <w:sz w:val="24"/>
        </w:rPr>
        <w:t>11</w:t>
      </w:r>
      <w:r>
        <w:rPr>
          <w:rFonts w:ascii="Times New Roman"/>
          <w:sz w:val="24"/>
        </w:rPr>
        <w:tab/>
      </w:r>
      <w:r>
        <w:t>Now, therefore, for valuable consideration, Landlord and Tenant covenant and agree as</w:t>
      </w:r>
      <w:r>
        <w:rPr>
          <w:spacing w:val="5"/>
        </w:rPr>
        <w:t xml:space="preserve"> </w:t>
      </w:r>
      <w:r>
        <w:t>follows:</w:t>
      </w:r>
    </w:p>
    <w:p w14:paraId="7E2390F1" w14:textId="77777777" w:rsidR="005D4FA9" w:rsidRDefault="00ED020D">
      <w:pPr>
        <w:pStyle w:val="Heading1"/>
        <w:rPr>
          <w:u w:val="none"/>
        </w:rPr>
      </w:pPr>
      <w:r>
        <w:rPr>
          <w:u w:val="none"/>
        </w:rPr>
        <w:t>12</w:t>
      </w:r>
    </w:p>
    <w:p w14:paraId="357C6AD5" w14:textId="77777777" w:rsidR="005D4FA9" w:rsidRDefault="00ED020D">
      <w:pPr>
        <w:pStyle w:val="Heading2"/>
        <w:tabs>
          <w:tab w:val="left" w:pos="3861"/>
        </w:tabs>
      </w:pPr>
      <w:r>
        <w:rPr>
          <w:rFonts w:ascii="Times New Roman"/>
          <w:b w:val="0"/>
          <w:sz w:val="24"/>
        </w:rPr>
        <w:t>13</w:t>
      </w:r>
      <w:r>
        <w:rPr>
          <w:rFonts w:ascii="Times New Roman"/>
          <w:b w:val="0"/>
          <w:sz w:val="24"/>
        </w:rPr>
        <w:tab/>
      </w:r>
      <w:r>
        <w:t>SECTION 2.  LEASE OF</w:t>
      </w:r>
      <w:r>
        <w:rPr>
          <w:spacing w:val="-10"/>
        </w:rPr>
        <w:t xml:space="preserve"> </w:t>
      </w:r>
      <w:r>
        <w:t>PREMISES.</w:t>
      </w:r>
    </w:p>
    <w:p w14:paraId="011B3BD5" w14:textId="77777777" w:rsidR="005D4FA9" w:rsidRDefault="00ED020D">
      <w:pPr>
        <w:spacing w:line="257" w:lineRule="exact"/>
        <w:ind w:left="100"/>
        <w:rPr>
          <w:rFonts w:ascii="Times New Roman"/>
          <w:sz w:val="24"/>
        </w:rPr>
      </w:pPr>
      <w:r>
        <w:rPr>
          <w:rFonts w:ascii="Times New Roman"/>
          <w:sz w:val="24"/>
        </w:rPr>
        <w:t>14</w:t>
      </w:r>
    </w:p>
    <w:p w14:paraId="0CD314AD" w14:textId="77777777" w:rsidR="005D4FA9" w:rsidRDefault="00ED020D">
      <w:pPr>
        <w:pStyle w:val="ListParagraph"/>
        <w:numPr>
          <w:ilvl w:val="0"/>
          <w:numId w:val="87"/>
        </w:numPr>
        <w:tabs>
          <w:tab w:val="left" w:pos="1421"/>
          <w:tab w:val="left" w:pos="2140"/>
        </w:tabs>
        <w:ind w:hanging="1320"/>
      </w:pPr>
      <w:r>
        <w:t>2.1</w:t>
      </w:r>
      <w:r>
        <w:tab/>
      </w:r>
      <w:r>
        <w:rPr>
          <w:u w:val="single"/>
        </w:rPr>
        <w:t>Lease</w:t>
      </w:r>
      <w:r>
        <w:t xml:space="preserve">.   Subject to the   </w:t>
      </w:r>
      <w:r>
        <w:rPr>
          <w:spacing w:val="14"/>
        </w:rPr>
        <w:t xml:space="preserve"> </w:t>
      </w:r>
      <w:r>
        <w:t>terms and conditions of this Lease, Landlord hereby leases to Tenant and</w:t>
      </w:r>
    </w:p>
    <w:p w14:paraId="18CCF077" w14:textId="77777777" w:rsidR="005D4FA9" w:rsidRDefault="00ED020D">
      <w:pPr>
        <w:pStyle w:val="ListParagraph"/>
        <w:numPr>
          <w:ilvl w:val="0"/>
          <w:numId w:val="87"/>
        </w:numPr>
        <w:tabs>
          <w:tab w:val="left" w:pos="701"/>
        </w:tabs>
        <w:ind w:left="700" w:hanging="600"/>
      </w:pPr>
      <w:r>
        <w:t>Tenant hereby lea</w:t>
      </w:r>
      <w:r>
        <w:t>ses from Landlord the Premises for the Term herein set</w:t>
      </w:r>
      <w:r>
        <w:rPr>
          <w:spacing w:val="21"/>
        </w:rPr>
        <w:t xml:space="preserve"> </w:t>
      </w:r>
      <w:r>
        <w:t>forth.</w:t>
      </w:r>
    </w:p>
    <w:p w14:paraId="0931CC61" w14:textId="77777777" w:rsidR="005D4FA9" w:rsidRDefault="00ED020D">
      <w:pPr>
        <w:pStyle w:val="Heading1"/>
        <w:rPr>
          <w:u w:val="none"/>
        </w:rPr>
      </w:pPr>
      <w:r>
        <w:rPr>
          <w:u w:val="none"/>
        </w:rPr>
        <w:t>17</w:t>
      </w:r>
    </w:p>
    <w:p w14:paraId="567A577A" w14:textId="77777777" w:rsidR="005D4FA9" w:rsidRDefault="00ED020D">
      <w:pPr>
        <w:pStyle w:val="ListParagraph"/>
        <w:numPr>
          <w:ilvl w:val="0"/>
          <w:numId w:val="86"/>
        </w:numPr>
        <w:tabs>
          <w:tab w:val="left" w:pos="1421"/>
          <w:tab w:val="left" w:pos="2140"/>
          <w:tab w:val="left" w:pos="6782"/>
        </w:tabs>
        <w:ind w:hanging="1320"/>
      </w:pPr>
      <w:r>
        <w:t>2.2</w:t>
      </w:r>
      <w:r>
        <w:tab/>
      </w:r>
      <w:r>
        <w:rPr>
          <w:u w:val="single"/>
        </w:rPr>
        <w:t xml:space="preserve">Delivery  of  Possession; </w:t>
      </w:r>
      <w:r>
        <w:rPr>
          <w:spacing w:val="11"/>
          <w:u w:val="single"/>
        </w:rPr>
        <w:t xml:space="preserve"> </w:t>
      </w:r>
      <w:r>
        <w:rPr>
          <w:u w:val="single"/>
        </w:rPr>
        <w:t xml:space="preserve">Commencement; </w:t>
      </w:r>
      <w:r>
        <w:rPr>
          <w:spacing w:val="3"/>
          <w:u w:val="single"/>
        </w:rPr>
        <w:t xml:space="preserve"> </w:t>
      </w:r>
      <w:r>
        <w:rPr>
          <w:u w:val="single"/>
        </w:rPr>
        <w:t>Expiration.</w:t>
      </w:r>
      <w:r>
        <w:tab/>
        <w:t xml:space="preserve">Landlord  shall  deliver  the  Premises </w:t>
      </w:r>
      <w:r>
        <w:rPr>
          <w:spacing w:val="7"/>
        </w:rPr>
        <w:t xml:space="preserve"> </w:t>
      </w:r>
      <w:r>
        <w:t>to</w:t>
      </w:r>
    </w:p>
    <w:p w14:paraId="2E7AC84A" w14:textId="77777777" w:rsidR="005D4FA9" w:rsidRDefault="00ED020D">
      <w:pPr>
        <w:pStyle w:val="ListParagraph"/>
        <w:numPr>
          <w:ilvl w:val="0"/>
          <w:numId w:val="86"/>
        </w:numPr>
        <w:tabs>
          <w:tab w:val="left" w:pos="701"/>
        </w:tabs>
        <w:ind w:left="700" w:hanging="600"/>
      </w:pPr>
      <w:r>
        <w:t>Tenant</w:t>
      </w:r>
      <w:r>
        <w:rPr>
          <w:spacing w:val="26"/>
        </w:rPr>
        <w:t xml:space="preserve"> </w:t>
      </w:r>
      <w:r>
        <w:t>in</w:t>
      </w:r>
      <w:r>
        <w:rPr>
          <w:spacing w:val="26"/>
        </w:rPr>
        <w:t xml:space="preserve"> </w:t>
      </w:r>
      <w:r>
        <w:t>good</w:t>
      </w:r>
      <w:r>
        <w:rPr>
          <w:spacing w:val="26"/>
        </w:rPr>
        <w:t xml:space="preserve"> </w:t>
      </w:r>
      <w:r>
        <w:t>condition</w:t>
      </w:r>
      <w:r>
        <w:rPr>
          <w:spacing w:val="26"/>
        </w:rPr>
        <w:t xml:space="preserve"> </w:t>
      </w:r>
      <w:r>
        <w:t>and</w:t>
      </w:r>
      <w:r>
        <w:rPr>
          <w:spacing w:val="26"/>
        </w:rPr>
        <w:t xml:space="preserve"> </w:t>
      </w:r>
      <w:r>
        <w:t>repair</w:t>
      </w:r>
      <w:r>
        <w:rPr>
          <w:spacing w:val="26"/>
        </w:rPr>
        <w:t xml:space="preserve"> </w:t>
      </w:r>
      <w:r>
        <w:t>with</w:t>
      </w:r>
      <w:r>
        <w:rPr>
          <w:spacing w:val="26"/>
        </w:rPr>
        <w:t xml:space="preserve"> </w:t>
      </w:r>
      <w:r>
        <w:t>all</w:t>
      </w:r>
      <w:r>
        <w:rPr>
          <w:spacing w:val="26"/>
        </w:rPr>
        <w:t xml:space="preserve"> </w:t>
      </w:r>
      <w:r>
        <w:t>improvements</w:t>
      </w:r>
      <w:r>
        <w:rPr>
          <w:spacing w:val="26"/>
        </w:rPr>
        <w:t xml:space="preserve"> </w:t>
      </w:r>
      <w:r>
        <w:t>substantially</w:t>
      </w:r>
      <w:r>
        <w:rPr>
          <w:spacing w:val="27"/>
        </w:rPr>
        <w:t xml:space="preserve"> </w:t>
      </w:r>
      <w:r>
        <w:t>completed</w:t>
      </w:r>
      <w:r>
        <w:rPr>
          <w:spacing w:val="26"/>
        </w:rPr>
        <w:t xml:space="preserve"> </w:t>
      </w:r>
      <w:r>
        <w:t>in</w:t>
      </w:r>
      <w:r>
        <w:rPr>
          <w:spacing w:val="26"/>
        </w:rPr>
        <w:t xml:space="preserve"> </w:t>
      </w:r>
      <w:r>
        <w:t>accordance</w:t>
      </w:r>
      <w:r>
        <w:rPr>
          <w:spacing w:val="26"/>
        </w:rPr>
        <w:t xml:space="preserve"> </w:t>
      </w:r>
      <w:r>
        <w:t>with</w:t>
      </w:r>
      <w:r>
        <w:rPr>
          <w:spacing w:val="36"/>
        </w:rPr>
        <w:t xml:space="preserve"> </w:t>
      </w:r>
      <w:r>
        <w:rPr>
          <w:u w:val="single"/>
        </w:rPr>
        <w:t>Exhibit</w:t>
      </w:r>
      <w:r>
        <w:rPr>
          <w:spacing w:val="24"/>
          <w:u w:val="single"/>
        </w:rPr>
        <w:t xml:space="preserve"> </w:t>
      </w:r>
      <w:r>
        <w:rPr>
          <w:u w:val="single"/>
        </w:rPr>
        <w:t>C</w:t>
      </w:r>
      <w:r>
        <w:t>,</w:t>
      </w:r>
    </w:p>
    <w:p w14:paraId="37627C53" w14:textId="77777777" w:rsidR="005D4FA9" w:rsidRDefault="00ED020D">
      <w:pPr>
        <w:pStyle w:val="ListParagraph"/>
        <w:numPr>
          <w:ilvl w:val="0"/>
          <w:numId w:val="86"/>
        </w:numPr>
        <w:tabs>
          <w:tab w:val="left" w:pos="701"/>
        </w:tabs>
        <w:ind w:left="700" w:hanging="600"/>
      </w:pPr>
      <w:r>
        <w:t>attached</w:t>
      </w:r>
      <w:r>
        <w:rPr>
          <w:spacing w:val="43"/>
        </w:rPr>
        <w:t xml:space="preserve"> </w:t>
      </w:r>
      <w:r>
        <w:t>hereto</w:t>
      </w:r>
      <w:r>
        <w:rPr>
          <w:spacing w:val="43"/>
        </w:rPr>
        <w:t xml:space="preserve"> </w:t>
      </w:r>
      <w:r>
        <w:t>and</w:t>
      </w:r>
      <w:r>
        <w:rPr>
          <w:spacing w:val="43"/>
        </w:rPr>
        <w:t xml:space="preserve"> </w:t>
      </w:r>
      <w:r>
        <w:t>incorporated</w:t>
      </w:r>
      <w:r>
        <w:rPr>
          <w:spacing w:val="43"/>
        </w:rPr>
        <w:t xml:space="preserve"> </w:t>
      </w:r>
      <w:r>
        <w:t>herein</w:t>
      </w:r>
      <w:r>
        <w:rPr>
          <w:spacing w:val="43"/>
        </w:rPr>
        <w:t xml:space="preserve"> </w:t>
      </w:r>
      <w:r>
        <w:t>by</w:t>
      </w:r>
      <w:r>
        <w:rPr>
          <w:spacing w:val="41"/>
        </w:rPr>
        <w:t xml:space="preserve"> </w:t>
      </w:r>
      <w:r>
        <w:t xml:space="preserve">reference.  </w:t>
      </w:r>
      <w:r>
        <w:rPr>
          <w:spacing w:val="32"/>
        </w:rPr>
        <w:t xml:space="preserve"> </w:t>
      </w:r>
      <w:r>
        <w:t>The</w:t>
      </w:r>
      <w:r>
        <w:rPr>
          <w:spacing w:val="40"/>
        </w:rPr>
        <w:t xml:space="preserve"> </w:t>
      </w:r>
      <w:r>
        <w:t>existence</w:t>
      </w:r>
      <w:r>
        <w:rPr>
          <w:spacing w:val="40"/>
        </w:rPr>
        <w:t xml:space="preserve"> </w:t>
      </w:r>
      <w:r>
        <w:t>of</w:t>
      </w:r>
      <w:r>
        <w:rPr>
          <w:spacing w:val="40"/>
        </w:rPr>
        <w:t xml:space="preserve"> </w:t>
      </w:r>
      <w:r>
        <w:t>any</w:t>
      </w:r>
      <w:r>
        <w:rPr>
          <w:spacing w:val="43"/>
        </w:rPr>
        <w:t xml:space="preserve"> </w:t>
      </w:r>
      <w:r>
        <w:t>“punch</w:t>
      </w:r>
      <w:r>
        <w:rPr>
          <w:spacing w:val="40"/>
        </w:rPr>
        <w:t xml:space="preserve"> </w:t>
      </w:r>
      <w:r>
        <w:t>list”</w:t>
      </w:r>
      <w:r>
        <w:rPr>
          <w:spacing w:val="40"/>
        </w:rPr>
        <w:t xml:space="preserve"> </w:t>
      </w:r>
      <w:r>
        <w:t>type</w:t>
      </w:r>
      <w:r>
        <w:rPr>
          <w:spacing w:val="40"/>
        </w:rPr>
        <w:t xml:space="preserve"> </w:t>
      </w:r>
      <w:r>
        <w:t>items</w:t>
      </w:r>
      <w:r>
        <w:rPr>
          <w:spacing w:val="41"/>
        </w:rPr>
        <w:t xml:space="preserve"> </w:t>
      </w:r>
      <w:r>
        <w:t>shall</w:t>
      </w:r>
      <w:r>
        <w:rPr>
          <w:spacing w:val="41"/>
        </w:rPr>
        <w:t xml:space="preserve"> </w:t>
      </w:r>
      <w:r>
        <w:t>not</w:t>
      </w:r>
    </w:p>
    <w:p w14:paraId="584853E4" w14:textId="77777777" w:rsidR="005D4FA9" w:rsidRDefault="00ED020D">
      <w:pPr>
        <w:pStyle w:val="ListParagraph"/>
        <w:numPr>
          <w:ilvl w:val="0"/>
          <w:numId w:val="86"/>
        </w:numPr>
        <w:tabs>
          <w:tab w:val="left" w:pos="701"/>
        </w:tabs>
        <w:ind w:left="700" w:hanging="600"/>
      </w:pPr>
      <w:r>
        <w:t xml:space="preserve">postpone the Lease Commencement Date.    </w:t>
      </w:r>
      <w:r>
        <w:rPr>
          <w:spacing w:val="8"/>
        </w:rPr>
        <w:t xml:space="preserve"> </w:t>
      </w:r>
      <w:r>
        <w:t>If Landlord fails to deliver possession of the Premises to Tenant on the</w:t>
      </w:r>
    </w:p>
    <w:p w14:paraId="69C74690" w14:textId="77777777" w:rsidR="005D4FA9" w:rsidRDefault="00ED020D">
      <w:pPr>
        <w:pStyle w:val="ListParagraph"/>
        <w:numPr>
          <w:ilvl w:val="0"/>
          <w:numId w:val="86"/>
        </w:numPr>
        <w:tabs>
          <w:tab w:val="left" w:pos="701"/>
        </w:tabs>
        <w:ind w:left="700" w:hanging="600"/>
      </w:pPr>
      <w:r>
        <w:t xml:space="preserve">Lease Commencement Date, the Term shall not commence and Tenant shall owe no Rent until the later of:    </w:t>
      </w:r>
      <w:r>
        <w:rPr>
          <w:spacing w:val="1"/>
        </w:rPr>
        <w:t xml:space="preserve"> </w:t>
      </w:r>
      <w:r>
        <w:t>(a) the</w:t>
      </w:r>
    </w:p>
    <w:p w14:paraId="1CEB025E" w14:textId="77777777" w:rsidR="005D4FA9" w:rsidRDefault="00ED020D">
      <w:pPr>
        <w:pStyle w:val="ListParagraph"/>
        <w:numPr>
          <w:ilvl w:val="0"/>
          <w:numId w:val="86"/>
        </w:numPr>
        <w:tabs>
          <w:tab w:val="left" w:pos="701"/>
        </w:tabs>
        <w:ind w:left="700" w:hanging="600"/>
      </w:pPr>
      <w:r>
        <w:t>date</w:t>
      </w:r>
      <w:r>
        <w:rPr>
          <w:spacing w:val="10"/>
        </w:rPr>
        <w:t xml:space="preserve"> </w:t>
      </w:r>
      <w:r>
        <w:t>Landlord</w:t>
      </w:r>
      <w:r>
        <w:rPr>
          <w:spacing w:val="9"/>
        </w:rPr>
        <w:t xml:space="preserve"> </w:t>
      </w:r>
      <w:r>
        <w:t>tenders</w:t>
      </w:r>
      <w:r>
        <w:rPr>
          <w:spacing w:val="10"/>
        </w:rPr>
        <w:t xml:space="preserve"> </w:t>
      </w:r>
      <w:r>
        <w:t>possession</w:t>
      </w:r>
      <w:r>
        <w:rPr>
          <w:spacing w:val="9"/>
        </w:rPr>
        <w:t xml:space="preserve"> </w:t>
      </w:r>
      <w:r>
        <w:t>of</w:t>
      </w:r>
      <w:r>
        <w:rPr>
          <w:spacing w:val="9"/>
        </w:rPr>
        <w:t xml:space="preserve"> </w:t>
      </w:r>
      <w:r>
        <w:t>the</w:t>
      </w:r>
      <w:r>
        <w:rPr>
          <w:spacing w:val="9"/>
        </w:rPr>
        <w:t xml:space="preserve"> </w:t>
      </w:r>
      <w:r>
        <w:t>Premises</w:t>
      </w:r>
      <w:r>
        <w:rPr>
          <w:spacing w:val="10"/>
        </w:rPr>
        <w:t xml:space="preserve"> </w:t>
      </w:r>
      <w:r>
        <w:t>to</w:t>
      </w:r>
      <w:r>
        <w:rPr>
          <w:spacing w:val="9"/>
        </w:rPr>
        <w:t xml:space="preserve"> </w:t>
      </w:r>
      <w:r>
        <w:t>Tenant</w:t>
      </w:r>
      <w:r>
        <w:rPr>
          <w:spacing w:val="9"/>
        </w:rPr>
        <w:t xml:space="preserve"> </w:t>
      </w:r>
      <w:r>
        <w:t>or</w:t>
      </w:r>
      <w:r>
        <w:rPr>
          <w:spacing w:val="9"/>
        </w:rPr>
        <w:t xml:space="preserve"> </w:t>
      </w:r>
      <w:r>
        <w:t>(b)</w:t>
      </w:r>
      <w:r>
        <w:rPr>
          <w:spacing w:val="9"/>
        </w:rPr>
        <w:t xml:space="preserve"> </w:t>
      </w:r>
      <w:r>
        <w:t>the</w:t>
      </w:r>
      <w:r>
        <w:rPr>
          <w:spacing w:val="7"/>
        </w:rPr>
        <w:t xml:space="preserve"> </w:t>
      </w:r>
      <w:r>
        <w:t>Rent</w:t>
      </w:r>
      <w:r>
        <w:rPr>
          <w:spacing w:val="7"/>
        </w:rPr>
        <w:t xml:space="preserve"> </w:t>
      </w:r>
      <w:r>
        <w:t>Commencement</w:t>
      </w:r>
      <w:r>
        <w:rPr>
          <w:spacing w:val="7"/>
        </w:rPr>
        <w:t xml:space="preserve"> </w:t>
      </w:r>
      <w:r>
        <w:t>Date.</w:t>
      </w:r>
      <w:r>
        <w:rPr>
          <w:spacing w:val="7"/>
        </w:rPr>
        <w:t xml:space="preserve"> </w:t>
      </w:r>
      <w:r>
        <w:t>If</w:t>
      </w:r>
      <w:r>
        <w:rPr>
          <w:spacing w:val="7"/>
        </w:rPr>
        <w:t xml:space="preserve"> </w:t>
      </w:r>
      <w:r>
        <w:t>Landlord</w:t>
      </w:r>
      <w:r>
        <w:rPr>
          <w:spacing w:val="7"/>
        </w:rPr>
        <w:t xml:space="preserve"> </w:t>
      </w:r>
      <w:r>
        <w:t>fails</w:t>
      </w:r>
    </w:p>
    <w:p w14:paraId="7EC693E1" w14:textId="77777777" w:rsidR="005D4FA9" w:rsidRDefault="00ED020D">
      <w:pPr>
        <w:pStyle w:val="ListParagraph"/>
        <w:numPr>
          <w:ilvl w:val="0"/>
          <w:numId w:val="86"/>
        </w:numPr>
        <w:tabs>
          <w:tab w:val="left" w:pos="701"/>
        </w:tabs>
        <w:ind w:left="700" w:hanging="600"/>
      </w:pPr>
      <w:r>
        <w:t>to</w:t>
      </w:r>
      <w:r>
        <w:rPr>
          <w:spacing w:val="22"/>
        </w:rPr>
        <w:t xml:space="preserve"> </w:t>
      </w:r>
      <w:r>
        <w:t>deliver</w:t>
      </w:r>
      <w:r>
        <w:rPr>
          <w:spacing w:val="22"/>
        </w:rPr>
        <w:t xml:space="preserve"> </w:t>
      </w:r>
      <w:r>
        <w:t>possession</w:t>
      </w:r>
      <w:r>
        <w:rPr>
          <w:spacing w:val="22"/>
        </w:rPr>
        <w:t xml:space="preserve"> </w:t>
      </w:r>
      <w:r>
        <w:t>of</w:t>
      </w:r>
      <w:r>
        <w:rPr>
          <w:spacing w:val="22"/>
        </w:rPr>
        <w:t xml:space="preserve"> </w:t>
      </w:r>
      <w:r>
        <w:t>the</w:t>
      </w:r>
      <w:r>
        <w:rPr>
          <w:spacing w:val="22"/>
        </w:rPr>
        <w:t xml:space="preserve"> </w:t>
      </w:r>
      <w:r>
        <w:t>P</w:t>
      </w:r>
      <w:r>
        <w:t>remises</w:t>
      </w:r>
      <w:r>
        <w:rPr>
          <w:spacing w:val="23"/>
        </w:rPr>
        <w:t xml:space="preserve"> </w:t>
      </w:r>
      <w:r>
        <w:t>to</w:t>
      </w:r>
      <w:r>
        <w:rPr>
          <w:spacing w:val="22"/>
        </w:rPr>
        <w:t xml:space="preserve"> </w:t>
      </w:r>
      <w:r>
        <w:t>Tenant</w:t>
      </w:r>
      <w:r>
        <w:rPr>
          <w:spacing w:val="22"/>
        </w:rPr>
        <w:t xml:space="preserve"> </w:t>
      </w:r>
      <w:r>
        <w:t>within</w:t>
      </w:r>
      <w:r>
        <w:rPr>
          <w:spacing w:val="22"/>
        </w:rPr>
        <w:t xml:space="preserve"> </w:t>
      </w:r>
      <w:r>
        <w:t>ninety</w:t>
      </w:r>
      <w:r>
        <w:rPr>
          <w:spacing w:val="23"/>
        </w:rPr>
        <w:t xml:space="preserve"> </w:t>
      </w:r>
      <w:r>
        <w:t>(90)</w:t>
      </w:r>
      <w:r>
        <w:rPr>
          <w:spacing w:val="22"/>
        </w:rPr>
        <w:t xml:space="preserve"> </w:t>
      </w:r>
      <w:r>
        <w:t>days</w:t>
      </w:r>
      <w:r>
        <w:rPr>
          <w:spacing w:val="23"/>
        </w:rPr>
        <w:t xml:space="preserve"> </w:t>
      </w:r>
      <w:r>
        <w:t>of</w:t>
      </w:r>
      <w:r>
        <w:rPr>
          <w:spacing w:val="22"/>
        </w:rPr>
        <w:t xml:space="preserve"> </w:t>
      </w:r>
      <w:r>
        <w:t>the</w:t>
      </w:r>
      <w:r>
        <w:rPr>
          <w:spacing w:val="22"/>
        </w:rPr>
        <w:t xml:space="preserve"> </w:t>
      </w:r>
      <w:r>
        <w:t>Lease</w:t>
      </w:r>
      <w:r>
        <w:rPr>
          <w:spacing w:val="22"/>
        </w:rPr>
        <w:t xml:space="preserve"> </w:t>
      </w:r>
      <w:r>
        <w:t>Commencement</w:t>
      </w:r>
      <w:r>
        <w:rPr>
          <w:spacing w:val="22"/>
        </w:rPr>
        <w:t xml:space="preserve"> </w:t>
      </w:r>
      <w:r>
        <w:t>Date,</w:t>
      </w:r>
      <w:r>
        <w:rPr>
          <w:spacing w:val="22"/>
        </w:rPr>
        <w:t xml:space="preserve"> </w:t>
      </w:r>
      <w:r>
        <w:t>then</w:t>
      </w:r>
    </w:p>
    <w:p w14:paraId="232426BC" w14:textId="77777777" w:rsidR="005D4FA9" w:rsidRDefault="00ED020D">
      <w:pPr>
        <w:pStyle w:val="ListParagraph"/>
        <w:numPr>
          <w:ilvl w:val="0"/>
          <w:numId w:val="86"/>
        </w:numPr>
        <w:tabs>
          <w:tab w:val="left" w:pos="701"/>
        </w:tabs>
        <w:ind w:left="700" w:hanging="600"/>
      </w:pPr>
      <w:r>
        <w:t xml:space="preserve">Tenant, as its sole remedy, may  </w:t>
      </w:r>
      <w:r>
        <w:rPr>
          <w:spacing w:val="47"/>
        </w:rPr>
        <w:t xml:space="preserve"> </w:t>
      </w:r>
      <w:r>
        <w:t>terminate this Lease by delivering written notice to Landlord within ten (10) days of</w:t>
      </w:r>
    </w:p>
    <w:p w14:paraId="3CEEC7D9" w14:textId="77777777" w:rsidR="005D4FA9" w:rsidRDefault="00ED020D">
      <w:pPr>
        <w:pStyle w:val="ListParagraph"/>
        <w:numPr>
          <w:ilvl w:val="0"/>
          <w:numId w:val="86"/>
        </w:numPr>
        <w:tabs>
          <w:tab w:val="left" w:pos="701"/>
          <w:tab w:val="left" w:pos="4672"/>
        </w:tabs>
        <w:ind w:left="700" w:hanging="600"/>
      </w:pPr>
      <w:r>
        <w:t xml:space="preserve">the expiration of said ninety   </w:t>
      </w:r>
      <w:r>
        <w:rPr>
          <w:spacing w:val="15"/>
        </w:rPr>
        <w:t xml:space="preserve"> </w:t>
      </w:r>
      <w:r>
        <w:t>(90)-day</w:t>
      </w:r>
      <w:r>
        <w:rPr>
          <w:spacing w:val="33"/>
        </w:rPr>
        <w:t xml:space="preserve"> </w:t>
      </w:r>
      <w:r>
        <w:t>period.</w:t>
      </w:r>
      <w:r>
        <w:tab/>
      </w:r>
      <w:r>
        <w:t>If  there  is  any  delay  in  delivering  possession of the Premises</w:t>
      </w:r>
      <w:r>
        <w:rPr>
          <w:spacing w:val="-18"/>
        </w:rPr>
        <w:t xml:space="preserve"> </w:t>
      </w:r>
      <w:r>
        <w:t>to</w:t>
      </w:r>
    </w:p>
    <w:p w14:paraId="2F75A999" w14:textId="77777777" w:rsidR="005D4FA9" w:rsidRDefault="00ED020D">
      <w:pPr>
        <w:pStyle w:val="ListParagraph"/>
        <w:numPr>
          <w:ilvl w:val="0"/>
          <w:numId w:val="86"/>
        </w:numPr>
        <w:tabs>
          <w:tab w:val="left" w:pos="701"/>
        </w:tabs>
        <w:ind w:left="700" w:hanging="600"/>
      </w:pPr>
      <w:r>
        <w:t xml:space="preserve">Tenant,  the  Term  of  this  Lease  shall  be  extended  by  the  number  of days of such delay.   If possession of </w:t>
      </w:r>
      <w:r>
        <w:rPr>
          <w:spacing w:val="48"/>
        </w:rPr>
        <w:t xml:space="preserve"> </w:t>
      </w:r>
      <w:r>
        <w:t>the</w:t>
      </w:r>
    </w:p>
    <w:p w14:paraId="4FF81D49" w14:textId="77777777" w:rsidR="005D4FA9" w:rsidRDefault="00ED020D">
      <w:pPr>
        <w:pStyle w:val="ListParagraph"/>
        <w:numPr>
          <w:ilvl w:val="0"/>
          <w:numId w:val="86"/>
        </w:numPr>
        <w:tabs>
          <w:tab w:val="left" w:pos="701"/>
        </w:tabs>
        <w:ind w:left="700" w:hanging="600"/>
      </w:pPr>
      <w:r>
        <w:t>Premises</w:t>
      </w:r>
      <w:r>
        <w:rPr>
          <w:spacing w:val="12"/>
        </w:rPr>
        <w:t xml:space="preserve"> </w:t>
      </w:r>
      <w:r>
        <w:t>is</w:t>
      </w:r>
      <w:r>
        <w:rPr>
          <w:spacing w:val="13"/>
        </w:rPr>
        <w:t xml:space="preserve"> </w:t>
      </w:r>
      <w:r>
        <w:t>delivered</w:t>
      </w:r>
      <w:r>
        <w:rPr>
          <w:spacing w:val="12"/>
        </w:rPr>
        <w:t xml:space="preserve"> </w:t>
      </w:r>
      <w:r>
        <w:t>prior</w:t>
      </w:r>
      <w:r>
        <w:rPr>
          <w:spacing w:val="12"/>
        </w:rPr>
        <w:t xml:space="preserve"> </w:t>
      </w:r>
      <w:r>
        <w:t>to</w:t>
      </w:r>
      <w:r>
        <w:rPr>
          <w:spacing w:val="12"/>
        </w:rPr>
        <w:t xml:space="preserve"> </w:t>
      </w:r>
      <w:r>
        <w:t>the</w:t>
      </w:r>
      <w:r>
        <w:rPr>
          <w:spacing w:val="12"/>
        </w:rPr>
        <w:t xml:space="preserve"> </w:t>
      </w:r>
      <w:r>
        <w:t>Lease</w:t>
      </w:r>
      <w:r>
        <w:rPr>
          <w:spacing w:val="12"/>
        </w:rPr>
        <w:t xml:space="preserve"> </w:t>
      </w:r>
      <w:r>
        <w:t>Commencement</w:t>
      </w:r>
      <w:r>
        <w:rPr>
          <w:spacing w:val="12"/>
        </w:rPr>
        <w:t xml:space="preserve"> </w:t>
      </w:r>
      <w:r>
        <w:t>Date,</w:t>
      </w:r>
      <w:r>
        <w:rPr>
          <w:spacing w:val="12"/>
        </w:rPr>
        <w:t xml:space="preserve"> </w:t>
      </w:r>
      <w:r>
        <w:t>T</w:t>
      </w:r>
      <w:r>
        <w:t>enant</w:t>
      </w:r>
      <w:r>
        <w:rPr>
          <w:spacing w:val="9"/>
        </w:rPr>
        <w:t xml:space="preserve"> </w:t>
      </w:r>
      <w:r>
        <w:t>shall</w:t>
      </w:r>
      <w:r>
        <w:rPr>
          <w:spacing w:val="10"/>
        </w:rPr>
        <w:t xml:space="preserve"> </w:t>
      </w:r>
      <w:r>
        <w:t>have</w:t>
      </w:r>
      <w:r>
        <w:rPr>
          <w:spacing w:val="9"/>
        </w:rPr>
        <w:t xml:space="preserve"> </w:t>
      </w:r>
      <w:r>
        <w:t>the</w:t>
      </w:r>
      <w:r>
        <w:rPr>
          <w:spacing w:val="9"/>
        </w:rPr>
        <w:t xml:space="preserve"> </w:t>
      </w:r>
      <w:r>
        <w:t>right</w:t>
      </w:r>
      <w:r>
        <w:rPr>
          <w:spacing w:val="10"/>
        </w:rPr>
        <w:t xml:space="preserve"> </w:t>
      </w:r>
      <w:r>
        <w:t>to</w:t>
      </w:r>
      <w:r>
        <w:rPr>
          <w:spacing w:val="9"/>
        </w:rPr>
        <w:t xml:space="preserve"> </w:t>
      </w:r>
      <w:r>
        <w:t>occupy</w:t>
      </w:r>
      <w:r>
        <w:rPr>
          <w:spacing w:val="10"/>
        </w:rPr>
        <w:t xml:space="preserve"> </w:t>
      </w:r>
      <w:r>
        <w:t>the</w:t>
      </w:r>
      <w:r>
        <w:rPr>
          <w:spacing w:val="9"/>
        </w:rPr>
        <w:t xml:space="preserve"> </w:t>
      </w:r>
      <w:r>
        <w:t>Premises</w:t>
      </w:r>
    </w:p>
    <w:p w14:paraId="7C885707" w14:textId="77777777" w:rsidR="005D4FA9" w:rsidRDefault="00ED020D">
      <w:pPr>
        <w:pStyle w:val="ListParagraph"/>
        <w:numPr>
          <w:ilvl w:val="0"/>
          <w:numId w:val="86"/>
        </w:numPr>
        <w:tabs>
          <w:tab w:val="left" w:pos="701"/>
        </w:tabs>
        <w:ind w:left="700" w:hanging="600"/>
      </w:pPr>
      <w:r>
        <w:t>subject</w:t>
      </w:r>
      <w:r>
        <w:rPr>
          <w:spacing w:val="19"/>
        </w:rPr>
        <w:t xml:space="preserve"> </w:t>
      </w:r>
      <w:r>
        <w:t>to</w:t>
      </w:r>
      <w:r>
        <w:rPr>
          <w:spacing w:val="19"/>
        </w:rPr>
        <w:t xml:space="preserve"> </w:t>
      </w:r>
      <w:r>
        <w:t>all</w:t>
      </w:r>
      <w:r>
        <w:rPr>
          <w:spacing w:val="19"/>
        </w:rPr>
        <w:t xml:space="preserve"> </w:t>
      </w:r>
      <w:r>
        <w:t>of</w:t>
      </w:r>
      <w:r>
        <w:rPr>
          <w:spacing w:val="19"/>
        </w:rPr>
        <w:t xml:space="preserve"> </w:t>
      </w:r>
      <w:r>
        <w:t>the</w:t>
      </w:r>
      <w:r>
        <w:rPr>
          <w:spacing w:val="19"/>
        </w:rPr>
        <w:t xml:space="preserve"> </w:t>
      </w:r>
      <w:r>
        <w:t>terms</w:t>
      </w:r>
      <w:r>
        <w:rPr>
          <w:spacing w:val="19"/>
        </w:rPr>
        <w:t xml:space="preserve"> </w:t>
      </w:r>
      <w:r>
        <w:t>and</w:t>
      </w:r>
      <w:r>
        <w:rPr>
          <w:spacing w:val="19"/>
        </w:rPr>
        <w:t xml:space="preserve"> </w:t>
      </w:r>
      <w:r>
        <w:t>provisions</w:t>
      </w:r>
      <w:r>
        <w:rPr>
          <w:spacing w:val="19"/>
        </w:rPr>
        <w:t xml:space="preserve"> </w:t>
      </w:r>
      <w:r>
        <w:t>of</w:t>
      </w:r>
      <w:r>
        <w:rPr>
          <w:spacing w:val="19"/>
        </w:rPr>
        <w:t xml:space="preserve"> </w:t>
      </w:r>
      <w:r>
        <w:t>this</w:t>
      </w:r>
      <w:r>
        <w:rPr>
          <w:spacing w:val="19"/>
        </w:rPr>
        <w:t xml:space="preserve"> </w:t>
      </w:r>
      <w:r>
        <w:t>Lease</w:t>
      </w:r>
      <w:r>
        <w:rPr>
          <w:spacing w:val="19"/>
        </w:rPr>
        <w:t xml:space="preserve"> </w:t>
      </w:r>
      <w:r>
        <w:t>other</w:t>
      </w:r>
      <w:r>
        <w:rPr>
          <w:spacing w:val="19"/>
        </w:rPr>
        <w:t xml:space="preserve"> </w:t>
      </w:r>
      <w:r>
        <w:t>than</w:t>
      </w:r>
      <w:r>
        <w:rPr>
          <w:spacing w:val="19"/>
        </w:rPr>
        <w:t xml:space="preserve"> </w:t>
      </w:r>
      <w:r>
        <w:t>the</w:t>
      </w:r>
      <w:r>
        <w:rPr>
          <w:spacing w:val="19"/>
        </w:rPr>
        <w:t xml:space="preserve"> </w:t>
      </w:r>
      <w:r>
        <w:t>payment</w:t>
      </w:r>
      <w:r>
        <w:rPr>
          <w:spacing w:val="19"/>
        </w:rPr>
        <w:t xml:space="preserve"> </w:t>
      </w:r>
      <w:r>
        <w:t>of</w:t>
      </w:r>
      <w:r>
        <w:rPr>
          <w:spacing w:val="16"/>
        </w:rPr>
        <w:t xml:space="preserve"> </w:t>
      </w:r>
      <w:r>
        <w:t>Rent,</w:t>
      </w:r>
      <w:r>
        <w:rPr>
          <w:spacing w:val="17"/>
        </w:rPr>
        <w:t xml:space="preserve"> </w:t>
      </w:r>
      <w:r>
        <w:t>which</w:t>
      </w:r>
      <w:r>
        <w:rPr>
          <w:spacing w:val="16"/>
        </w:rPr>
        <w:t xml:space="preserve"> </w:t>
      </w:r>
      <w:r>
        <w:t>obligation</w:t>
      </w:r>
      <w:r>
        <w:rPr>
          <w:spacing w:val="16"/>
        </w:rPr>
        <w:t xml:space="preserve"> </w:t>
      </w:r>
      <w:r>
        <w:t>shall</w:t>
      </w:r>
      <w:r>
        <w:rPr>
          <w:spacing w:val="17"/>
        </w:rPr>
        <w:t xml:space="preserve"> </w:t>
      </w:r>
      <w:r>
        <w:t>not</w:t>
      </w:r>
    </w:p>
    <w:p w14:paraId="157F9BC2" w14:textId="77777777" w:rsidR="005D4FA9" w:rsidRDefault="00ED020D">
      <w:pPr>
        <w:pStyle w:val="ListParagraph"/>
        <w:numPr>
          <w:ilvl w:val="0"/>
          <w:numId w:val="86"/>
        </w:numPr>
        <w:tabs>
          <w:tab w:val="left" w:pos="701"/>
        </w:tabs>
        <w:ind w:left="700" w:hanging="600"/>
      </w:pPr>
      <w:r>
        <w:t>commence</w:t>
      </w:r>
      <w:r>
        <w:rPr>
          <w:spacing w:val="33"/>
        </w:rPr>
        <w:t xml:space="preserve"> </w:t>
      </w:r>
      <w:r>
        <w:t>until</w:t>
      </w:r>
      <w:r>
        <w:rPr>
          <w:spacing w:val="34"/>
        </w:rPr>
        <w:t xml:space="preserve"> </w:t>
      </w:r>
      <w:r>
        <w:t>the</w:t>
      </w:r>
      <w:r>
        <w:rPr>
          <w:spacing w:val="33"/>
        </w:rPr>
        <w:t xml:space="preserve"> </w:t>
      </w:r>
      <w:r>
        <w:t>Rent</w:t>
      </w:r>
      <w:r>
        <w:rPr>
          <w:spacing w:val="33"/>
        </w:rPr>
        <w:t xml:space="preserve"> </w:t>
      </w:r>
      <w:r>
        <w:t>Commencement</w:t>
      </w:r>
      <w:r>
        <w:rPr>
          <w:spacing w:val="33"/>
        </w:rPr>
        <w:t xml:space="preserve"> </w:t>
      </w:r>
      <w:r>
        <w:t xml:space="preserve">Date.  </w:t>
      </w:r>
      <w:r>
        <w:rPr>
          <w:spacing w:val="17"/>
        </w:rPr>
        <w:t xml:space="preserve"> </w:t>
      </w:r>
      <w:r>
        <w:t>By</w:t>
      </w:r>
      <w:r>
        <w:rPr>
          <w:spacing w:val="33"/>
        </w:rPr>
        <w:t xml:space="preserve"> </w:t>
      </w:r>
      <w:r>
        <w:t>acceptance</w:t>
      </w:r>
      <w:r>
        <w:rPr>
          <w:spacing w:val="33"/>
        </w:rPr>
        <w:t xml:space="preserve"> </w:t>
      </w:r>
      <w:r>
        <w:t>of</w:t>
      </w:r>
      <w:r>
        <w:rPr>
          <w:spacing w:val="33"/>
        </w:rPr>
        <w:t xml:space="preserve"> </w:t>
      </w:r>
      <w:r>
        <w:t>possession</w:t>
      </w:r>
      <w:r>
        <w:rPr>
          <w:spacing w:val="33"/>
        </w:rPr>
        <w:t xml:space="preserve"> </w:t>
      </w:r>
      <w:r>
        <w:t>of</w:t>
      </w:r>
      <w:r>
        <w:rPr>
          <w:spacing w:val="33"/>
        </w:rPr>
        <w:t xml:space="preserve"> </w:t>
      </w:r>
      <w:r>
        <w:t>the</w:t>
      </w:r>
      <w:r>
        <w:rPr>
          <w:spacing w:val="33"/>
        </w:rPr>
        <w:t xml:space="preserve"> </w:t>
      </w:r>
      <w:r>
        <w:t>Premises</w:t>
      </w:r>
      <w:r>
        <w:rPr>
          <w:spacing w:val="31"/>
        </w:rPr>
        <w:t xml:space="preserve"> </w:t>
      </w:r>
      <w:r>
        <w:t>hereunder,</w:t>
      </w:r>
      <w:r>
        <w:rPr>
          <w:spacing w:val="31"/>
        </w:rPr>
        <w:t xml:space="preserve"> </w:t>
      </w:r>
      <w:r>
        <w:t>but</w:t>
      </w:r>
    </w:p>
    <w:p w14:paraId="5B8730D3" w14:textId="77777777" w:rsidR="005D4FA9" w:rsidRDefault="00ED020D">
      <w:pPr>
        <w:pStyle w:val="ListParagraph"/>
        <w:numPr>
          <w:ilvl w:val="0"/>
          <w:numId w:val="86"/>
        </w:numPr>
        <w:tabs>
          <w:tab w:val="left" w:pos="701"/>
        </w:tabs>
        <w:ind w:left="700" w:hanging="600"/>
      </w:pPr>
      <w:r>
        <w:t>subject</w:t>
      </w:r>
      <w:r>
        <w:rPr>
          <w:spacing w:val="28"/>
        </w:rPr>
        <w:t xml:space="preserve"> </w:t>
      </w:r>
      <w:r>
        <w:t>to</w:t>
      </w:r>
      <w:r>
        <w:rPr>
          <w:spacing w:val="28"/>
        </w:rPr>
        <w:t xml:space="preserve"> </w:t>
      </w:r>
      <w:r>
        <w:t>the</w:t>
      </w:r>
      <w:r>
        <w:rPr>
          <w:spacing w:val="28"/>
        </w:rPr>
        <w:t xml:space="preserve"> </w:t>
      </w:r>
      <w:r>
        <w:t>completion</w:t>
      </w:r>
      <w:r>
        <w:rPr>
          <w:spacing w:val="26"/>
        </w:rPr>
        <w:t xml:space="preserve"> </w:t>
      </w:r>
      <w:r>
        <w:t>of</w:t>
      </w:r>
      <w:r>
        <w:rPr>
          <w:spacing w:val="26"/>
        </w:rPr>
        <w:t xml:space="preserve"> </w:t>
      </w:r>
      <w:r>
        <w:t>all</w:t>
      </w:r>
      <w:r>
        <w:rPr>
          <w:spacing w:val="26"/>
        </w:rPr>
        <w:t xml:space="preserve"> </w:t>
      </w:r>
      <w:r>
        <w:t>improvements</w:t>
      </w:r>
      <w:r>
        <w:rPr>
          <w:spacing w:val="26"/>
        </w:rPr>
        <w:t xml:space="preserve"> </w:t>
      </w:r>
      <w:r>
        <w:t>to</w:t>
      </w:r>
      <w:r>
        <w:rPr>
          <w:spacing w:val="26"/>
        </w:rPr>
        <w:t xml:space="preserve"> </w:t>
      </w:r>
      <w:r>
        <w:t>be</w:t>
      </w:r>
      <w:r>
        <w:rPr>
          <w:spacing w:val="26"/>
        </w:rPr>
        <w:t xml:space="preserve"> </w:t>
      </w:r>
      <w:r>
        <w:t>performed</w:t>
      </w:r>
      <w:r>
        <w:rPr>
          <w:spacing w:val="26"/>
        </w:rPr>
        <w:t xml:space="preserve"> </w:t>
      </w:r>
      <w:r>
        <w:t>by</w:t>
      </w:r>
      <w:r>
        <w:rPr>
          <w:spacing w:val="26"/>
        </w:rPr>
        <w:t xml:space="preserve"> </w:t>
      </w:r>
      <w:r>
        <w:t>Landlord</w:t>
      </w:r>
      <w:r>
        <w:rPr>
          <w:spacing w:val="26"/>
        </w:rPr>
        <w:t xml:space="preserve"> </w:t>
      </w:r>
      <w:r>
        <w:t>in</w:t>
      </w:r>
      <w:r>
        <w:rPr>
          <w:spacing w:val="26"/>
        </w:rPr>
        <w:t xml:space="preserve"> </w:t>
      </w:r>
      <w:r>
        <w:t>accordance</w:t>
      </w:r>
      <w:r>
        <w:rPr>
          <w:spacing w:val="26"/>
        </w:rPr>
        <w:t xml:space="preserve"> </w:t>
      </w:r>
      <w:r>
        <w:t>with</w:t>
      </w:r>
      <w:r>
        <w:rPr>
          <w:spacing w:val="27"/>
        </w:rPr>
        <w:t xml:space="preserve"> </w:t>
      </w:r>
      <w:r>
        <w:rPr>
          <w:u w:val="single"/>
        </w:rPr>
        <w:t>Exhibit</w:t>
      </w:r>
      <w:r>
        <w:rPr>
          <w:spacing w:val="26"/>
          <w:u w:val="single"/>
        </w:rPr>
        <w:t xml:space="preserve"> </w:t>
      </w:r>
      <w:r>
        <w:rPr>
          <w:u w:val="single"/>
        </w:rPr>
        <w:t>C</w:t>
      </w:r>
      <w:r>
        <w:rPr>
          <w:spacing w:val="26"/>
          <w:u w:val="single"/>
        </w:rPr>
        <w:t xml:space="preserve"> </w:t>
      </w:r>
      <w:r>
        <w:t>hereto,</w:t>
      </w:r>
    </w:p>
    <w:p w14:paraId="6C68F633" w14:textId="77777777" w:rsidR="005D4FA9" w:rsidRDefault="00ED020D">
      <w:pPr>
        <w:pStyle w:val="ListParagraph"/>
        <w:numPr>
          <w:ilvl w:val="0"/>
          <w:numId w:val="86"/>
        </w:numPr>
        <w:tabs>
          <w:tab w:val="left" w:pos="701"/>
        </w:tabs>
        <w:ind w:left="700" w:hanging="600"/>
      </w:pPr>
      <w:r>
        <w:t>Tenant</w:t>
      </w:r>
      <w:r>
        <w:rPr>
          <w:spacing w:val="15"/>
        </w:rPr>
        <w:t xml:space="preserve"> </w:t>
      </w:r>
      <w:r>
        <w:t>acknowledges</w:t>
      </w:r>
      <w:r>
        <w:rPr>
          <w:spacing w:val="16"/>
        </w:rPr>
        <w:t xml:space="preserve"> </w:t>
      </w:r>
      <w:r>
        <w:t>that</w:t>
      </w:r>
      <w:r>
        <w:rPr>
          <w:spacing w:val="13"/>
        </w:rPr>
        <w:t xml:space="preserve"> </w:t>
      </w:r>
      <w:r>
        <w:t>Tenant</w:t>
      </w:r>
      <w:r>
        <w:rPr>
          <w:spacing w:val="13"/>
        </w:rPr>
        <w:t xml:space="preserve"> </w:t>
      </w:r>
      <w:r>
        <w:t>accepts</w:t>
      </w:r>
      <w:r>
        <w:rPr>
          <w:spacing w:val="13"/>
        </w:rPr>
        <w:t xml:space="preserve"> </w:t>
      </w:r>
      <w:r>
        <w:t>the</w:t>
      </w:r>
      <w:r>
        <w:rPr>
          <w:spacing w:val="13"/>
        </w:rPr>
        <w:t xml:space="preserve"> </w:t>
      </w:r>
      <w:r>
        <w:t>Premises</w:t>
      </w:r>
      <w:r>
        <w:rPr>
          <w:spacing w:val="17"/>
        </w:rPr>
        <w:t xml:space="preserve"> </w:t>
      </w:r>
      <w:r>
        <w:t>“AS-IS,</w:t>
      </w:r>
      <w:r>
        <w:rPr>
          <w:spacing w:val="13"/>
        </w:rPr>
        <w:t xml:space="preserve"> </w:t>
      </w:r>
      <w:r>
        <w:t>WHERE</w:t>
      </w:r>
      <w:r>
        <w:rPr>
          <w:spacing w:val="12"/>
        </w:rPr>
        <w:t xml:space="preserve"> </w:t>
      </w:r>
      <w:r>
        <w:t>IS”</w:t>
      </w:r>
      <w:r>
        <w:rPr>
          <w:spacing w:val="12"/>
        </w:rPr>
        <w:t xml:space="preserve"> </w:t>
      </w:r>
      <w:r>
        <w:t>and</w:t>
      </w:r>
      <w:r>
        <w:rPr>
          <w:spacing w:val="13"/>
        </w:rPr>
        <w:t xml:space="preserve"> </w:t>
      </w:r>
      <w:r>
        <w:t>as</w:t>
      </w:r>
      <w:r>
        <w:rPr>
          <w:spacing w:val="13"/>
        </w:rPr>
        <w:t xml:space="preserve"> </w:t>
      </w:r>
      <w:r>
        <w:t>suitable</w:t>
      </w:r>
      <w:r>
        <w:rPr>
          <w:spacing w:val="13"/>
        </w:rPr>
        <w:t xml:space="preserve"> </w:t>
      </w:r>
      <w:r>
        <w:t>for</w:t>
      </w:r>
      <w:r>
        <w:rPr>
          <w:spacing w:val="12"/>
        </w:rPr>
        <w:t xml:space="preserve"> </w:t>
      </w:r>
      <w:r>
        <w:t>Tenant’s</w:t>
      </w:r>
      <w:r>
        <w:rPr>
          <w:spacing w:val="13"/>
        </w:rPr>
        <w:t xml:space="preserve"> </w:t>
      </w:r>
      <w:r>
        <w:t>intended</w:t>
      </w:r>
    </w:p>
    <w:p w14:paraId="11BA03C8" w14:textId="77777777" w:rsidR="005D4FA9" w:rsidRDefault="00ED020D">
      <w:pPr>
        <w:pStyle w:val="ListParagraph"/>
        <w:numPr>
          <w:ilvl w:val="0"/>
          <w:numId w:val="86"/>
        </w:numPr>
        <w:tabs>
          <w:tab w:val="left" w:pos="701"/>
        </w:tabs>
        <w:ind w:left="700" w:hanging="600"/>
      </w:pPr>
      <w:r>
        <w:t>use,</w:t>
      </w:r>
      <w:r>
        <w:rPr>
          <w:spacing w:val="11"/>
        </w:rPr>
        <w:t xml:space="preserve"> </w:t>
      </w:r>
      <w:r>
        <w:t>in</w:t>
      </w:r>
      <w:r>
        <w:rPr>
          <w:spacing w:val="11"/>
        </w:rPr>
        <w:t xml:space="preserve"> </w:t>
      </w:r>
      <w:r>
        <w:t>good</w:t>
      </w:r>
      <w:r>
        <w:rPr>
          <w:spacing w:val="11"/>
        </w:rPr>
        <w:t xml:space="preserve"> </w:t>
      </w:r>
      <w:r>
        <w:t>and</w:t>
      </w:r>
      <w:r>
        <w:rPr>
          <w:spacing w:val="11"/>
        </w:rPr>
        <w:t xml:space="preserve"> </w:t>
      </w:r>
      <w:r>
        <w:t>sanitary</w:t>
      </w:r>
      <w:r>
        <w:rPr>
          <w:spacing w:val="11"/>
        </w:rPr>
        <w:t xml:space="preserve"> </w:t>
      </w:r>
      <w:r>
        <w:t>operating</w:t>
      </w:r>
      <w:r>
        <w:rPr>
          <w:spacing w:val="11"/>
        </w:rPr>
        <w:t xml:space="preserve"> </w:t>
      </w:r>
      <w:r>
        <w:t>order,</w:t>
      </w:r>
      <w:r>
        <w:rPr>
          <w:spacing w:val="8"/>
        </w:rPr>
        <w:t xml:space="preserve"> </w:t>
      </w:r>
      <w:r>
        <w:t>condition</w:t>
      </w:r>
      <w:r>
        <w:rPr>
          <w:spacing w:val="8"/>
        </w:rPr>
        <w:t xml:space="preserve"> </w:t>
      </w:r>
      <w:r>
        <w:t>and</w:t>
      </w:r>
      <w:r>
        <w:rPr>
          <w:spacing w:val="8"/>
        </w:rPr>
        <w:t xml:space="preserve"> </w:t>
      </w:r>
      <w:r>
        <w:t>repair,</w:t>
      </w:r>
      <w:r>
        <w:rPr>
          <w:spacing w:val="8"/>
        </w:rPr>
        <w:t xml:space="preserve"> </w:t>
      </w:r>
      <w:r>
        <w:t>and</w:t>
      </w:r>
      <w:r>
        <w:rPr>
          <w:spacing w:val="8"/>
        </w:rPr>
        <w:t xml:space="preserve"> </w:t>
      </w:r>
      <w:r>
        <w:t>without</w:t>
      </w:r>
      <w:r>
        <w:rPr>
          <w:spacing w:val="9"/>
        </w:rPr>
        <w:t xml:space="preserve"> </w:t>
      </w:r>
      <w:r>
        <w:t>representation</w:t>
      </w:r>
      <w:r>
        <w:rPr>
          <w:spacing w:val="8"/>
        </w:rPr>
        <w:t xml:space="preserve"> </w:t>
      </w:r>
      <w:r>
        <w:t>or</w:t>
      </w:r>
      <w:r>
        <w:rPr>
          <w:spacing w:val="8"/>
        </w:rPr>
        <w:t xml:space="preserve"> </w:t>
      </w:r>
      <w:r>
        <w:t>warranty</w:t>
      </w:r>
      <w:r>
        <w:rPr>
          <w:spacing w:val="9"/>
        </w:rPr>
        <w:t xml:space="preserve"> </w:t>
      </w:r>
      <w:r>
        <w:t>by</w:t>
      </w:r>
      <w:r>
        <w:rPr>
          <w:spacing w:val="9"/>
        </w:rPr>
        <w:t xml:space="preserve"> </w:t>
      </w:r>
      <w:r>
        <w:t>Landlord</w:t>
      </w:r>
    </w:p>
    <w:p w14:paraId="282FCFDF" w14:textId="77777777" w:rsidR="005D4FA9" w:rsidRDefault="00ED020D">
      <w:pPr>
        <w:pStyle w:val="ListParagraph"/>
        <w:numPr>
          <w:ilvl w:val="0"/>
          <w:numId w:val="86"/>
        </w:numPr>
        <w:tabs>
          <w:tab w:val="left" w:pos="701"/>
        </w:tabs>
        <w:ind w:left="700" w:hanging="600"/>
      </w:pPr>
      <w:r>
        <w:t>as to the condition, use or occupancy which may be made thereof and that the area of the Premises is as set forth</w:t>
      </w:r>
      <w:r>
        <w:rPr>
          <w:spacing w:val="39"/>
        </w:rPr>
        <w:t xml:space="preserve"> </w:t>
      </w:r>
      <w:r>
        <w:t>in</w:t>
      </w:r>
    </w:p>
    <w:p w14:paraId="4D466B0A" w14:textId="77777777" w:rsidR="005D4FA9" w:rsidRDefault="00ED020D">
      <w:pPr>
        <w:pStyle w:val="ListParagraph"/>
        <w:numPr>
          <w:ilvl w:val="0"/>
          <w:numId w:val="86"/>
        </w:numPr>
        <w:tabs>
          <w:tab w:val="left" w:pos="701"/>
        </w:tabs>
        <w:ind w:left="700" w:hanging="600"/>
      </w:pPr>
      <w:r>
        <w:rPr>
          <w:u w:val="single"/>
        </w:rPr>
        <w:t xml:space="preserve">Section 1.6 </w:t>
      </w:r>
      <w:r>
        <w:t xml:space="preserve">above.  The Expiration Date </w:t>
      </w:r>
      <w:r>
        <w:t xml:space="preserve">of this Lease shall be the date stated in </w:t>
      </w:r>
      <w:r>
        <w:rPr>
          <w:u w:val="single"/>
        </w:rPr>
        <w:t>Section 1.12</w:t>
      </w:r>
      <w:r>
        <w:rPr>
          <w:spacing w:val="16"/>
          <w:u w:val="single"/>
        </w:rPr>
        <w:t xml:space="preserve"> </w:t>
      </w:r>
      <w:r>
        <w:t>above.</w:t>
      </w:r>
    </w:p>
    <w:p w14:paraId="21852DFC" w14:textId="77777777" w:rsidR="005D4FA9" w:rsidRDefault="00ED020D">
      <w:pPr>
        <w:pStyle w:val="Heading1"/>
        <w:rPr>
          <w:u w:val="none"/>
        </w:rPr>
      </w:pPr>
      <w:r>
        <w:rPr>
          <w:u w:val="none"/>
        </w:rPr>
        <w:t>36</w:t>
      </w:r>
    </w:p>
    <w:p w14:paraId="0D41DDBD" w14:textId="77777777" w:rsidR="005D4FA9" w:rsidRDefault="00ED020D">
      <w:pPr>
        <w:pStyle w:val="Heading2"/>
        <w:tabs>
          <w:tab w:val="left" w:pos="4092"/>
        </w:tabs>
        <w:rPr>
          <w:b w:val="0"/>
        </w:rPr>
      </w:pPr>
      <w:r>
        <w:rPr>
          <w:rFonts w:ascii="Times New Roman"/>
          <w:b w:val="0"/>
          <w:sz w:val="24"/>
        </w:rPr>
        <w:t>37</w:t>
      </w:r>
      <w:r>
        <w:rPr>
          <w:rFonts w:ascii="Times New Roman"/>
          <w:b w:val="0"/>
          <w:sz w:val="24"/>
        </w:rPr>
        <w:tab/>
      </w:r>
      <w:r>
        <w:t>SECTION 3.  RENT</w:t>
      </w:r>
      <w:r>
        <w:rPr>
          <w:spacing w:val="-10"/>
        </w:rPr>
        <w:t xml:space="preserve"> </w:t>
      </w:r>
      <w:r>
        <w:t>PAYMENT</w:t>
      </w:r>
      <w:r>
        <w:rPr>
          <w:b w:val="0"/>
        </w:rPr>
        <w:t>.</w:t>
      </w:r>
    </w:p>
    <w:p w14:paraId="32E45030" w14:textId="77777777" w:rsidR="005D4FA9" w:rsidRDefault="00ED020D">
      <w:pPr>
        <w:spacing w:line="257" w:lineRule="exact"/>
        <w:ind w:left="100"/>
        <w:rPr>
          <w:rFonts w:ascii="Times New Roman"/>
          <w:sz w:val="24"/>
        </w:rPr>
      </w:pPr>
      <w:r>
        <w:rPr>
          <w:rFonts w:ascii="Times New Roman"/>
          <w:sz w:val="24"/>
        </w:rPr>
        <w:t>38</w:t>
      </w:r>
    </w:p>
    <w:p w14:paraId="7BE50193" w14:textId="77777777" w:rsidR="005D4FA9" w:rsidRDefault="00ED020D">
      <w:pPr>
        <w:pStyle w:val="ListParagraph"/>
        <w:numPr>
          <w:ilvl w:val="0"/>
          <w:numId w:val="85"/>
        </w:numPr>
        <w:tabs>
          <w:tab w:val="left" w:pos="1421"/>
          <w:tab w:val="left" w:pos="2140"/>
        </w:tabs>
        <w:ind w:hanging="1320"/>
      </w:pPr>
      <w:r>
        <w:t>3.1</w:t>
      </w:r>
      <w:r>
        <w:tab/>
      </w:r>
      <w:r>
        <w:rPr>
          <w:u w:val="single"/>
        </w:rPr>
        <w:t>Rent</w:t>
      </w:r>
      <w:r>
        <w:t xml:space="preserve">.  Tenant shall pay to Landlord all Rent for the Premises without demand, deduction or </w:t>
      </w:r>
      <w:r>
        <w:rPr>
          <w:spacing w:val="40"/>
        </w:rPr>
        <w:t xml:space="preserve"> </w:t>
      </w:r>
      <w:r>
        <w:t>offset.</w:t>
      </w:r>
    </w:p>
    <w:p w14:paraId="1B7A50D3" w14:textId="77777777" w:rsidR="005D4FA9" w:rsidRDefault="00ED020D">
      <w:pPr>
        <w:pStyle w:val="ListParagraph"/>
        <w:numPr>
          <w:ilvl w:val="0"/>
          <w:numId w:val="85"/>
        </w:numPr>
        <w:tabs>
          <w:tab w:val="left" w:pos="701"/>
        </w:tabs>
        <w:ind w:left="700" w:hanging="600"/>
      </w:pPr>
      <w:r>
        <w:t>The term “</w:t>
      </w:r>
      <w:r>
        <w:rPr>
          <w:b/>
        </w:rPr>
        <w:t>Rent</w:t>
      </w:r>
      <w:r>
        <w:t xml:space="preserve">” as used in this Lease shall include Base Rent and Additional Rent (as hereinafter defined).  Rent </w:t>
      </w:r>
      <w:r>
        <w:rPr>
          <w:spacing w:val="41"/>
        </w:rPr>
        <w:t xml:space="preserve"> </w:t>
      </w:r>
      <w:r>
        <w:t>is</w:t>
      </w:r>
    </w:p>
    <w:p w14:paraId="3E7B8233" w14:textId="77777777" w:rsidR="005D4FA9" w:rsidRDefault="00ED020D">
      <w:pPr>
        <w:pStyle w:val="ListParagraph"/>
        <w:numPr>
          <w:ilvl w:val="0"/>
          <w:numId w:val="85"/>
        </w:numPr>
        <w:tabs>
          <w:tab w:val="left" w:pos="701"/>
        </w:tabs>
        <w:ind w:left="700" w:hanging="600"/>
      </w:pPr>
      <w:r>
        <w:t xml:space="preserve">payable by Tenant in advance on the first day of each month commencing on the Rent Commencement Date.  </w:t>
      </w:r>
      <w:r>
        <w:rPr>
          <w:spacing w:val="47"/>
        </w:rPr>
        <w:t xml:space="preserve"> </w:t>
      </w:r>
      <w:r>
        <w:t>Rent</w:t>
      </w:r>
    </w:p>
    <w:p w14:paraId="233EA650" w14:textId="77777777" w:rsidR="005D4FA9" w:rsidRDefault="00ED020D">
      <w:pPr>
        <w:pStyle w:val="ListParagraph"/>
        <w:numPr>
          <w:ilvl w:val="0"/>
          <w:numId w:val="85"/>
        </w:numPr>
        <w:tabs>
          <w:tab w:val="left" w:pos="701"/>
        </w:tabs>
        <w:ind w:left="700" w:hanging="600"/>
      </w:pPr>
      <w:r>
        <w:t>for any partial calendar month shall be pro</w:t>
      </w:r>
      <w:r>
        <w:t xml:space="preserve">rated based on a thirty (30)-day month for the number of days during  </w:t>
      </w:r>
      <w:r>
        <w:rPr>
          <w:spacing w:val="25"/>
        </w:rPr>
        <w:t xml:space="preserve"> </w:t>
      </w:r>
      <w:r>
        <w:t>that</w:t>
      </w:r>
    </w:p>
    <w:p w14:paraId="357EFEFD" w14:textId="77777777" w:rsidR="005D4FA9" w:rsidRDefault="00ED020D">
      <w:pPr>
        <w:pStyle w:val="ListParagraph"/>
        <w:numPr>
          <w:ilvl w:val="0"/>
          <w:numId w:val="85"/>
        </w:numPr>
        <w:tabs>
          <w:tab w:val="left" w:pos="701"/>
        </w:tabs>
        <w:ind w:left="700" w:hanging="600"/>
      </w:pPr>
      <w:r>
        <w:t>partial month the Premises are occupied by</w:t>
      </w:r>
      <w:r>
        <w:rPr>
          <w:spacing w:val="8"/>
        </w:rPr>
        <w:t xml:space="preserve"> </w:t>
      </w:r>
      <w:r>
        <w:t>Tenant.</w:t>
      </w:r>
    </w:p>
    <w:p w14:paraId="64090507" w14:textId="77777777" w:rsidR="005D4FA9" w:rsidRDefault="00ED020D">
      <w:pPr>
        <w:pStyle w:val="Heading1"/>
        <w:rPr>
          <w:u w:val="none"/>
        </w:rPr>
      </w:pPr>
      <w:r>
        <w:rPr>
          <w:u w:val="none"/>
        </w:rPr>
        <w:t>44</w:t>
      </w:r>
    </w:p>
    <w:p w14:paraId="4912C492" w14:textId="77777777" w:rsidR="005D4FA9" w:rsidRDefault="00ED020D">
      <w:pPr>
        <w:pStyle w:val="ListParagraph"/>
        <w:numPr>
          <w:ilvl w:val="0"/>
          <w:numId w:val="84"/>
        </w:numPr>
        <w:tabs>
          <w:tab w:val="left" w:pos="1421"/>
          <w:tab w:val="left" w:pos="2140"/>
        </w:tabs>
        <w:ind w:hanging="1320"/>
      </w:pPr>
      <w:r>
        <w:t>3.2</w:t>
      </w:r>
      <w:r>
        <w:tab/>
      </w:r>
      <w:r>
        <w:rPr>
          <w:u w:val="single"/>
        </w:rPr>
        <w:t>Additional Rent</w:t>
      </w:r>
      <w:r>
        <w:t xml:space="preserve">.      </w:t>
      </w:r>
      <w:r>
        <w:rPr>
          <w:spacing w:val="1"/>
        </w:rPr>
        <w:t xml:space="preserve"> </w:t>
      </w:r>
      <w:r>
        <w:t>The term “</w:t>
      </w:r>
      <w:r>
        <w:rPr>
          <w:b/>
        </w:rPr>
        <w:t>Additional Rent</w:t>
      </w:r>
      <w:r>
        <w:t xml:space="preserve">” means amounts set forth under </w:t>
      </w:r>
      <w:r>
        <w:rPr>
          <w:u w:val="single"/>
        </w:rPr>
        <w:t xml:space="preserve">Section 5 </w:t>
      </w:r>
      <w:r>
        <w:t>and any</w:t>
      </w:r>
    </w:p>
    <w:p w14:paraId="700BE582" w14:textId="77777777" w:rsidR="005D4FA9" w:rsidRDefault="00ED020D">
      <w:pPr>
        <w:pStyle w:val="ListParagraph"/>
        <w:numPr>
          <w:ilvl w:val="0"/>
          <w:numId w:val="84"/>
        </w:numPr>
        <w:tabs>
          <w:tab w:val="left" w:pos="701"/>
        </w:tabs>
        <w:ind w:left="700" w:hanging="600"/>
      </w:pPr>
      <w:r>
        <w:t>other sums payable by Tenant to Landlord under this</w:t>
      </w:r>
      <w:r>
        <w:rPr>
          <w:spacing w:val="4"/>
        </w:rPr>
        <w:t xml:space="preserve"> </w:t>
      </w:r>
      <w:r>
        <w:t>Lease.</w:t>
      </w:r>
    </w:p>
    <w:p w14:paraId="1370AF94" w14:textId="77777777" w:rsidR="005D4FA9" w:rsidRDefault="00ED020D">
      <w:pPr>
        <w:pStyle w:val="Heading1"/>
        <w:rPr>
          <w:u w:val="none"/>
        </w:rPr>
      </w:pPr>
      <w:r>
        <w:rPr>
          <w:u w:val="none"/>
        </w:rPr>
        <w:t>47</w:t>
      </w:r>
    </w:p>
    <w:p w14:paraId="650C8446" w14:textId="77777777" w:rsidR="005D4FA9" w:rsidRDefault="00ED020D">
      <w:pPr>
        <w:pStyle w:val="ListParagraph"/>
        <w:numPr>
          <w:ilvl w:val="0"/>
          <w:numId w:val="83"/>
        </w:numPr>
        <w:tabs>
          <w:tab w:val="left" w:pos="1421"/>
          <w:tab w:val="left" w:pos="2140"/>
        </w:tabs>
        <w:ind w:hanging="1320"/>
      </w:pPr>
      <w:r>
        <w:t>3.3</w:t>
      </w:r>
      <w:r>
        <w:tab/>
      </w:r>
      <w:r>
        <w:rPr>
          <w:u w:val="single"/>
        </w:rPr>
        <w:t>Lease Year</w:t>
      </w:r>
      <w:r>
        <w:t>.  The term “</w:t>
      </w:r>
      <w:r>
        <w:rPr>
          <w:b/>
        </w:rPr>
        <w:t>Lease Year</w:t>
      </w:r>
      <w:r>
        <w:t xml:space="preserve">” shall mean each calendar year of the Term.  In the event </w:t>
      </w:r>
      <w:r>
        <w:rPr>
          <w:spacing w:val="48"/>
        </w:rPr>
        <w:t xml:space="preserve"> </w:t>
      </w:r>
      <w:r>
        <w:t>the</w:t>
      </w:r>
    </w:p>
    <w:p w14:paraId="2C3B6485" w14:textId="77777777" w:rsidR="005D4FA9" w:rsidRDefault="00ED020D">
      <w:pPr>
        <w:pStyle w:val="ListParagraph"/>
        <w:numPr>
          <w:ilvl w:val="0"/>
          <w:numId w:val="83"/>
        </w:numPr>
        <w:tabs>
          <w:tab w:val="left" w:pos="701"/>
        </w:tabs>
        <w:ind w:left="700" w:hanging="600"/>
      </w:pPr>
      <w:r>
        <w:t xml:space="preserve">Lease Commencement Date or the Expiration Date occurs on any date other than the first day of the calendar  </w:t>
      </w:r>
      <w:r>
        <w:rPr>
          <w:spacing w:val="9"/>
        </w:rPr>
        <w:t xml:space="preserve"> </w:t>
      </w:r>
      <w:r>
        <w:t>year,</w:t>
      </w:r>
    </w:p>
    <w:p w14:paraId="7D8C1C27" w14:textId="77777777" w:rsidR="005D4FA9" w:rsidRDefault="00ED020D">
      <w:pPr>
        <w:pStyle w:val="ListParagraph"/>
        <w:numPr>
          <w:ilvl w:val="0"/>
          <w:numId w:val="83"/>
        </w:numPr>
        <w:tabs>
          <w:tab w:val="left" w:pos="701"/>
        </w:tabs>
        <w:spacing w:line="266" w:lineRule="exact"/>
        <w:ind w:left="700" w:hanging="600"/>
      </w:pPr>
      <w:r>
        <w:t>the calculations, costs and payments referred to herein shall be prorated for such calendar</w:t>
      </w:r>
      <w:r>
        <w:rPr>
          <w:spacing w:val="8"/>
        </w:rPr>
        <w:t xml:space="preserve"> </w:t>
      </w:r>
      <w:r>
        <w:t>year.</w:t>
      </w:r>
    </w:p>
    <w:p w14:paraId="0320FC35" w14:textId="77777777" w:rsidR="005D4FA9" w:rsidRDefault="005D4FA9">
      <w:pPr>
        <w:spacing w:line="266" w:lineRule="exact"/>
        <w:sectPr w:rsidR="005D4FA9">
          <w:pgSz w:w="12240" w:h="15840"/>
          <w:pgMar w:top="1380" w:right="580" w:bottom="1160" w:left="740" w:header="0" w:footer="970" w:gutter="0"/>
          <w:cols w:space="720"/>
        </w:sectPr>
      </w:pPr>
    </w:p>
    <w:p w14:paraId="2378306F" w14:textId="77777777" w:rsidR="005D4FA9" w:rsidRDefault="00ED020D">
      <w:pPr>
        <w:pStyle w:val="Heading1"/>
        <w:spacing w:before="44" w:line="267" w:lineRule="exact"/>
        <w:ind w:left="220"/>
        <w:rPr>
          <w:u w:val="none"/>
        </w:rPr>
      </w:pPr>
      <w:r>
        <w:lastRenderedPageBreak/>
        <w:pict w14:anchorId="0D13929C">
          <v:shape id="_x0000_s1051" type="#_x0000_t202" style="position:absolute;left:0;text-align:left;margin-left:518.05pt;margin-top:733.5pt;width:22.95pt;height:16.4pt;z-index:-52024;mso-position-horizontal-relative:page;mso-position-vertical-relative:page" filled="f" stroked="f">
            <v:textbox inset="0,0,0,0">
              <w:txbxContent>
                <w:p w14:paraId="2EE81A9B" w14:textId="77777777" w:rsidR="005D4FA9" w:rsidRDefault="005D4FA9">
                  <w:pPr>
                    <w:pStyle w:val="BodyText"/>
                    <w:spacing w:before="10" w:line="240" w:lineRule="auto"/>
                    <w:ind w:left="0" w:firstLine="0"/>
                    <w:rPr>
                      <w:sz w:val="12"/>
                    </w:rPr>
                  </w:pPr>
                </w:p>
                <w:p w14:paraId="19516FAC" w14:textId="77777777" w:rsidR="005D4FA9" w:rsidRDefault="00ED020D">
                  <w:pPr>
                    <w:spacing w:before="1" w:line="179" w:lineRule="exact"/>
                    <w:ind w:left="13" w:right="-12"/>
                    <w:rPr>
                      <w:sz w:val="16"/>
                    </w:rPr>
                  </w:pPr>
                  <w:r>
                    <w:rPr>
                      <w:sz w:val="16"/>
                    </w:rPr>
                    <w:t>______</w:t>
                  </w:r>
                </w:p>
              </w:txbxContent>
            </v:textbox>
            <w10:wrap anchorx="page" anchory="page"/>
          </v:shape>
        </w:pict>
      </w:r>
      <w:r>
        <w:rPr>
          <w:w w:val="99"/>
          <w:u w:val="none"/>
        </w:rPr>
        <w:t>1</w:t>
      </w:r>
    </w:p>
    <w:p w14:paraId="54E6C820" w14:textId="77777777" w:rsidR="005D4FA9" w:rsidRDefault="00ED020D">
      <w:pPr>
        <w:pStyle w:val="ListParagraph"/>
        <w:numPr>
          <w:ilvl w:val="1"/>
          <w:numId w:val="83"/>
        </w:numPr>
        <w:tabs>
          <w:tab w:val="left" w:pos="1421"/>
          <w:tab w:val="left" w:pos="2140"/>
        </w:tabs>
        <w:ind w:hanging="1200"/>
        <w:jc w:val="left"/>
      </w:pPr>
      <w:r>
        <w:t>3.4</w:t>
      </w:r>
      <w:r>
        <w:tab/>
      </w:r>
      <w:r>
        <w:rPr>
          <w:u w:val="single"/>
        </w:rPr>
        <w:t>Late Charge; Interest</w:t>
      </w:r>
      <w:r>
        <w:t xml:space="preserve">.   Rent not paid when due shall bear interest until paid at the lesser of:     </w:t>
      </w:r>
      <w:r>
        <w:rPr>
          <w:spacing w:val="26"/>
        </w:rPr>
        <w:t xml:space="preserve"> </w:t>
      </w:r>
      <w:r>
        <w:t>(a)</w:t>
      </w:r>
    </w:p>
    <w:p w14:paraId="34984E24" w14:textId="77777777" w:rsidR="005D4FA9" w:rsidRDefault="00ED020D">
      <w:pPr>
        <w:pStyle w:val="ListParagraph"/>
        <w:numPr>
          <w:ilvl w:val="1"/>
          <w:numId w:val="83"/>
        </w:numPr>
        <w:tabs>
          <w:tab w:val="left" w:pos="701"/>
        </w:tabs>
        <w:ind w:left="700" w:hanging="480"/>
        <w:jc w:val="left"/>
      </w:pPr>
      <w:r>
        <w:t>the</w:t>
      </w:r>
      <w:r>
        <w:rPr>
          <w:spacing w:val="17"/>
        </w:rPr>
        <w:t xml:space="preserve"> </w:t>
      </w:r>
      <w:r>
        <w:t>rate</w:t>
      </w:r>
      <w:r>
        <w:rPr>
          <w:spacing w:val="16"/>
        </w:rPr>
        <w:t xml:space="preserve"> </w:t>
      </w:r>
      <w:r>
        <w:t>of</w:t>
      </w:r>
      <w:r>
        <w:rPr>
          <w:spacing w:val="16"/>
        </w:rPr>
        <w:t xml:space="preserve"> </w:t>
      </w:r>
      <w:r>
        <w:t>one</w:t>
      </w:r>
      <w:r>
        <w:rPr>
          <w:spacing w:val="17"/>
        </w:rPr>
        <w:t xml:space="preserve"> </w:t>
      </w:r>
      <w:r>
        <w:t>and</w:t>
      </w:r>
      <w:r>
        <w:rPr>
          <w:spacing w:val="17"/>
        </w:rPr>
        <w:t xml:space="preserve"> </w:t>
      </w:r>
      <w:r>
        <w:t>one-half</w:t>
      </w:r>
      <w:r>
        <w:rPr>
          <w:spacing w:val="16"/>
        </w:rPr>
        <w:t xml:space="preserve"> </w:t>
      </w:r>
      <w:r>
        <w:t>percent</w:t>
      </w:r>
      <w:r>
        <w:rPr>
          <w:spacing w:val="16"/>
        </w:rPr>
        <w:t xml:space="preserve"> </w:t>
      </w:r>
      <w:r>
        <w:t>(1</w:t>
      </w:r>
      <w:r>
        <w:rPr>
          <w:spacing w:val="16"/>
        </w:rPr>
        <w:t xml:space="preserve"> </w:t>
      </w:r>
      <w:r>
        <w:t>½%)per</w:t>
      </w:r>
      <w:r>
        <w:rPr>
          <w:spacing w:val="16"/>
        </w:rPr>
        <w:t xml:space="preserve"> </w:t>
      </w:r>
      <w:r>
        <w:t>month;</w:t>
      </w:r>
      <w:r>
        <w:rPr>
          <w:spacing w:val="17"/>
        </w:rPr>
        <w:t xml:space="preserve"> </w:t>
      </w:r>
      <w:r>
        <w:t>or</w:t>
      </w:r>
      <w:r>
        <w:rPr>
          <w:spacing w:val="16"/>
        </w:rPr>
        <w:t xml:space="preserve"> </w:t>
      </w:r>
      <w:r>
        <w:t>(b)</w:t>
      </w:r>
      <w:r>
        <w:rPr>
          <w:spacing w:val="16"/>
        </w:rPr>
        <w:t xml:space="preserve"> </w:t>
      </w:r>
      <w:r>
        <w:t>the</w:t>
      </w:r>
      <w:r>
        <w:rPr>
          <w:spacing w:val="14"/>
        </w:rPr>
        <w:t xml:space="preserve"> </w:t>
      </w:r>
      <w:r>
        <w:t>maximum</w:t>
      </w:r>
      <w:r>
        <w:rPr>
          <w:spacing w:val="14"/>
        </w:rPr>
        <w:t xml:space="preserve"> </w:t>
      </w:r>
      <w:r>
        <w:t>rate</w:t>
      </w:r>
      <w:r>
        <w:rPr>
          <w:spacing w:val="14"/>
        </w:rPr>
        <w:t xml:space="preserve"> </w:t>
      </w:r>
      <w:r>
        <w:t>of</w:t>
      </w:r>
      <w:r>
        <w:rPr>
          <w:spacing w:val="14"/>
        </w:rPr>
        <w:t xml:space="preserve"> </w:t>
      </w:r>
      <w:r>
        <w:t>interest</w:t>
      </w:r>
      <w:r>
        <w:rPr>
          <w:spacing w:val="14"/>
        </w:rPr>
        <w:t xml:space="preserve"> </w:t>
      </w:r>
      <w:r>
        <w:t>then</w:t>
      </w:r>
      <w:r>
        <w:rPr>
          <w:spacing w:val="14"/>
        </w:rPr>
        <w:t xml:space="preserve"> </w:t>
      </w:r>
      <w:r>
        <w:t>permitted</w:t>
      </w:r>
      <w:r>
        <w:rPr>
          <w:spacing w:val="14"/>
        </w:rPr>
        <w:t xml:space="preserve"> </w:t>
      </w:r>
      <w:r>
        <w:t>by</w:t>
      </w:r>
      <w:r>
        <w:rPr>
          <w:spacing w:val="14"/>
        </w:rPr>
        <w:t xml:space="preserve"> </w:t>
      </w:r>
      <w:r>
        <w:t>law.</w:t>
      </w:r>
    </w:p>
    <w:p w14:paraId="51FA7EBD" w14:textId="77777777" w:rsidR="005D4FA9" w:rsidRDefault="00ED020D">
      <w:pPr>
        <w:pStyle w:val="ListParagraph"/>
        <w:numPr>
          <w:ilvl w:val="1"/>
          <w:numId w:val="83"/>
        </w:numPr>
        <w:tabs>
          <w:tab w:val="left" w:pos="701"/>
        </w:tabs>
        <w:ind w:left="700" w:hanging="480"/>
        <w:jc w:val="left"/>
      </w:pPr>
      <w:r>
        <w:t>Landlord</w:t>
      </w:r>
      <w:r>
        <w:rPr>
          <w:spacing w:val="9"/>
        </w:rPr>
        <w:t xml:space="preserve"> </w:t>
      </w:r>
      <w:r>
        <w:t>may,</w:t>
      </w:r>
      <w:r>
        <w:rPr>
          <w:spacing w:val="9"/>
        </w:rPr>
        <w:t xml:space="preserve"> </w:t>
      </w:r>
      <w:r>
        <w:t>for</w:t>
      </w:r>
      <w:r>
        <w:rPr>
          <w:spacing w:val="9"/>
        </w:rPr>
        <w:t xml:space="preserve"> </w:t>
      </w:r>
      <w:r>
        <w:t>each</w:t>
      </w:r>
      <w:r>
        <w:rPr>
          <w:spacing w:val="9"/>
        </w:rPr>
        <w:t xml:space="preserve"> </w:t>
      </w:r>
      <w:r>
        <w:t>payment</w:t>
      </w:r>
      <w:r>
        <w:rPr>
          <w:spacing w:val="10"/>
        </w:rPr>
        <w:t xml:space="preserve"> </w:t>
      </w:r>
      <w:r>
        <w:t>of</w:t>
      </w:r>
      <w:r>
        <w:rPr>
          <w:spacing w:val="9"/>
        </w:rPr>
        <w:t xml:space="preserve"> </w:t>
      </w:r>
      <w:r>
        <w:t>Rent</w:t>
      </w:r>
      <w:r>
        <w:rPr>
          <w:spacing w:val="9"/>
        </w:rPr>
        <w:t xml:space="preserve"> </w:t>
      </w:r>
      <w:r>
        <w:t>made</w:t>
      </w:r>
      <w:r>
        <w:rPr>
          <w:spacing w:val="10"/>
        </w:rPr>
        <w:t xml:space="preserve"> </w:t>
      </w:r>
      <w:r>
        <w:t>more</w:t>
      </w:r>
      <w:r>
        <w:rPr>
          <w:spacing w:val="10"/>
        </w:rPr>
        <w:t xml:space="preserve"> </w:t>
      </w:r>
      <w:r>
        <w:t>than</w:t>
      </w:r>
      <w:r>
        <w:rPr>
          <w:spacing w:val="10"/>
        </w:rPr>
        <w:t xml:space="preserve"> </w:t>
      </w:r>
      <w:r>
        <w:t>ten</w:t>
      </w:r>
      <w:r>
        <w:rPr>
          <w:spacing w:val="9"/>
        </w:rPr>
        <w:t xml:space="preserve"> </w:t>
      </w:r>
      <w:r>
        <w:t>(10)</w:t>
      </w:r>
      <w:r>
        <w:rPr>
          <w:spacing w:val="9"/>
        </w:rPr>
        <w:t xml:space="preserve"> </w:t>
      </w:r>
      <w:r>
        <w:t>days</w:t>
      </w:r>
      <w:r>
        <w:rPr>
          <w:spacing w:val="10"/>
        </w:rPr>
        <w:t xml:space="preserve"> </w:t>
      </w:r>
      <w:r>
        <w:t>late,</w:t>
      </w:r>
      <w:r>
        <w:rPr>
          <w:spacing w:val="15"/>
        </w:rPr>
        <w:t xml:space="preserve"> </w:t>
      </w:r>
      <w:r>
        <w:t>impose</w:t>
      </w:r>
      <w:r>
        <w:rPr>
          <w:spacing w:val="9"/>
        </w:rPr>
        <w:t xml:space="preserve"> </w:t>
      </w:r>
      <w:r>
        <w:t>a</w:t>
      </w:r>
      <w:r>
        <w:rPr>
          <w:spacing w:val="7"/>
        </w:rPr>
        <w:t xml:space="preserve"> </w:t>
      </w:r>
      <w:r>
        <w:t>late</w:t>
      </w:r>
      <w:r>
        <w:rPr>
          <w:spacing w:val="7"/>
        </w:rPr>
        <w:t xml:space="preserve"> </w:t>
      </w:r>
      <w:r>
        <w:t>charge</w:t>
      </w:r>
      <w:r>
        <w:rPr>
          <w:spacing w:val="7"/>
        </w:rPr>
        <w:t xml:space="preserve"> </w:t>
      </w:r>
      <w:r>
        <w:t>of</w:t>
      </w:r>
      <w:r>
        <w:rPr>
          <w:spacing w:val="7"/>
        </w:rPr>
        <w:t xml:space="preserve"> </w:t>
      </w:r>
      <w:r>
        <w:t>the</w:t>
      </w:r>
      <w:r>
        <w:rPr>
          <w:spacing w:val="7"/>
        </w:rPr>
        <w:t xml:space="preserve"> </w:t>
      </w:r>
      <w:r>
        <w:t>greater</w:t>
      </w:r>
      <w:r>
        <w:rPr>
          <w:spacing w:val="7"/>
        </w:rPr>
        <w:t xml:space="preserve"> </w:t>
      </w:r>
      <w:r>
        <w:t>of</w:t>
      </w:r>
    </w:p>
    <w:p w14:paraId="11DCF354" w14:textId="77777777" w:rsidR="005D4FA9" w:rsidRDefault="00ED020D">
      <w:pPr>
        <w:pStyle w:val="ListParagraph"/>
        <w:numPr>
          <w:ilvl w:val="1"/>
          <w:numId w:val="83"/>
        </w:numPr>
        <w:tabs>
          <w:tab w:val="left" w:pos="701"/>
        </w:tabs>
        <w:ind w:left="700" w:hanging="480"/>
        <w:jc w:val="left"/>
      </w:pPr>
      <w:r>
        <w:t>(i) five percent (5%) of Rent then due or (ii) $50 for each late payment of Rent (the “</w:t>
      </w:r>
      <w:r>
        <w:rPr>
          <w:b/>
        </w:rPr>
        <w:t>Late Charge</w:t>
      </w:r>
      <w:r>
        <w:t xml:space="preserve">”).    </w:t>
      </w:r>
      <w:r>
        <w:rPr>
          <w:spacing w:val="36"/>
        </w:rPr>
        <w:t xml:space="preserve"> </w:t>
      </w:r>
      <w:r>
        <w:t>Tenant agrees</w:t>
      </w:r>
    </w:p>
    <w:p w14:paraId="646F88BF" w14:textId="77777777" w:rsidR="005D4FA9" w:rsidRDefault="00ED020D">
      <w:pPr>
        <w:pStyle w:val="ListParagraph"/>
        <w:numPr>
          <w:ilvl w:val="1"/>
          <w:numId w:val="83"/>
        </w:numPr>
        <w:tabs>
          <w:tab w:val="left" w:pos="701"/>
        </w:tabs>
        <w:ind w:left="700" w:hanging="480"/>
        <w:jc w:val="left"/>
      </w:pPr>
      <w:r>
        <w:t>that late payment by Tenant to Landlord of any Rent or ot</w:t>
      </w:r>
      <w:r>
        <w:t xml:space="preserve">her sums due hereunder will cause Landlord to incur </w:t>
      </w:r>
      <w:r>
        <w:rPr>
          <w:spacing w:val="19"/>
        </w:rPr>
        <w:t xml:space="preserve"> </w:t>
      </w:r>
      <w:r>
        <w:t>costs</w:t>
      </w:r>
    </w:p>
    <w:p w14:paraId="25DE002C" w14:textId="77777777" w:rsidR="005D4FA9" w:rsidRDefault="00ED020D">
      <w:pPr>
        <w:pStyle w:val="ListParagraph"/>
        <w:numPr>
          <w:ilvl w:val="1"/>
          <w:numId w:val="83"/>
        </w:numPr>
        <w:tabs>
          <w:tab w:val="left" w:pos="701"/>
        </w:tabs>
        <w:ind w:left="700" w:hanging="480"/>
        <w:jc w:val="left"/>
      </w:pPr>
      <w:r>
        <w:t>not</w:t>
      </w:r>
      <w:r>
        <w:rPr>
          <w:spacing w:val="27"/>
        </w:rPr>
        <w:t xml:space="preserve"> </w:t>
      </w:r>
      <w:r>
        <w:t>contemplated</w:t>
      </w:r>
      <w:r>
        <w:rPr>
          <w:spacing w:val="28"/>
        </w:rPr>
        <w:t xml:space="preserve"> </w:t>
      </w:r>
      <w:r>
        <w:t>by</w:t>
      </w:r>
      <w:r>
        <w:rPr>
          <w:spacing w:val="27"/>
        </w:rPr>
        <w:t xml:space="preserve"> </w:t>
      </w:r>
      <w:r>
        <w:t>this</w:t>
      </w:r>
      <w:r>
        <w:rPr>
          <w:spacing w:val="27"/>
        </w:rPr>
        <w:t xml:space="preserve"> </w:t>
      </w:r>
      <w:r>
        <w:t>Lease,</w:t>
      </w:r>
      <w:r>
        <w:rPr>
          <w:spacing w:val="27"/>
        </w:rPr>
        <w:t xml:space="preserve"> </w:t>
      </w:r>
      <w:r>
        <w:t>that</w:t>
      </w:r>
      <w:r>
        <w:rPr>
          <w:spacing w:val="27"/>
        </w:rPr>
        <w:t xml:space="preserve"> </w:t>
      </w:r>
      <w:r>
        <w:t>the</w:t>
      </w:r>
      <w:r>
        <w:rPr>
          <w:spacing w:val="27"/>
        </w:rPr>
        <w:t xml:space="preserve"> </w:t>
      </w:r>
      <w:r>
        <w:t>exact</w:t>
      </w:r>
      <w:r>
        <w:rPr>
          <w:spacing w:val="27"/>
        </w:rPr>
        <w:t xml:space="preserve"> </w:t>
      </w:r>
      <w:r>
        <w:t>amount</w:t>
      </w:r>
      <w:r>
        <w:rPr>
          <w:spacing w:val="27"/>
        </w:rPr>
        <w:t xml:space="preserve"> </w:t>
      </w:r>
      <w:r>
        <w:t>of</w:t>
      </w:r>
      <w:r>
        <w:rPr>
          <w:spacing w:val="27"/>
        </w:rPr>
        <w:t xml:space="preserve"> </w:t>
      </w:r>
      <w:r>
        <w:t>such</w:t>
      </w:r>
      <w:r>
        <w:rPr>
          <w:spacing w:val="27"/>
        </w:rPr>
        <w:t xml:space="preserve"> </w:t>
      </w:r>
      <w:r>
        <w:t>costs</w:t>
      </w:r>
      <w:r>
        <w:rPr>
          <w:spacing w:val="27"/>
        </w:rPr>
        <w:t xml:space="preserve"> </w:t>
      </w:r>
      <w:r>
        <w:t>are</w:t>
      </w:r>
      <w:r>
        <w:rPr>
          <w:spacing w:val="27"/>
        </w:rPr>
        <w:t xml:space="preserve"> </w:t>
      </w:r>
      <w:r>
        <w:t>extremely</w:t>
      </w:r>
      <w:r>
        <w:rPr>
          <w:spacing w:val="27"/>
        </w:rPr>
        <w:t xml:space="preserve"> </w:t>
      </w:r>
      <w:r>
        <w:t>difficult</w:t>
      </w:r>
      <w:r>
        <w:rPr>
          <w:spacing w:val="27"/>
        </w:rPr>
        <w:t xml:space="preserve"> </w:t>
      </w:r>
      <w:r>
        <w:t>and</w:t>
      </w:r>
      <w:r>
        <w:rPr>
          <w:spacing w:val="27"/>
        </w:rPr>
        <w:t xml:space="preserve"> </w:t>
      </w:r>
      <w:r>
        <w:t>impracticable</w:t>
      </w:r>
      <w:r>
        <w:rPr>
          <w:spacing w:val="27"/>
        </w:rPr>
        <w:t xml:space="preserve"> </w:t>
      </w:r>
      <w:r>
        <w:t>to</w:t>
      </w:r>
    </w:p>
    <w:p w14:paraId="50B96A54" w14:textId="77777777" w:rsidR="005D4FA9" w:rsidRDefault="00ED020D">
      <w:pPr>
        <w:pStyle w:val="ListParagraph"/>
        <w:numPr>
          <w:ilvl w:val="1"/>
          <w:numId w:val="83"/>
        </w:numPr>
        <w:tabs>
          <w:tab w:val="left" w:pos="701"/>
        </w:tabs>
        <w:ind w:left="700" w:hanging="480"/>
        <w:jc w:val="left"/>
      </w:pPr>
      <w:r>
        <w:t>ascertain,</w:t>
      </w:r>
      <w:r>
        <w:rPr>
          <w:spacing w:val="12"/>
        </w:rPr>
        <w:t xml:space="preserve"> </w:t>
      </w:r>
      <w:r>
        <w:t>and</w:t>
      </w:r>
      <w:r>
        <w:rPr>
          <w:spacing w:val="12"/>
        </w:rPr>
        <w:t xml:space="preserve"> </w:t>
      </w:r>
      <w:r>
        <w:t>that</w:t>
      </w:r>
      <w:r>
        <w:rPr>
          <w:spacing w:val="12"/>
        </w:rPr>
        <w:t xml:space="preserve"> </w:t>
      </w:r>
      <w:r>
        <w:t>the</w:t>
      </w:r>
      <w:r>
        <w:rPr>
          <w:spacing w:val="12"/>
        </w:rPr>
        <w:t xml:space="preserve"> </w:t>
      </w:r>
      <w:r>
        <w:t>Late</w:t>
      </w:r>
      <w:r>
        <w:rPr>
          <w:spacing w:val="12"/>
        </w:rPr>
        <w:t xml:space="preserve"> </w:t>
      </w:r>
      <w:r>
        <w:t>Charge</w:t>
      </w:r>
      <w:r>
        <w:rPr>
          <w:spacing w:val="12"/>
        </w:rPr>
        <w:t xml:space="preserve"> </w:t>
      </w:r>
      <w:r>
        <w:t>is</w:t>
      </w:r>
      <w:r>
        <w:rPr>
          <w:spacing w:val="13"/>
        </w:rPr>
        <w:t xml:space="preserve"> </w:t>
      </w:r>
      <w:r>
        <w:t>not</w:t>
      </w:r>
      <w:r>
        <w:rPr>
          <w:spacing w:val="12"/>
        </w:rPr>
        <w:t xml:space="preserve"> </w:t>
      </w:r>
      <w:r>
        <w:t>a</w:t>
      </w:r>
      <w:r>
        <w:rPr>
          <w:spacing w:val="12"/>
        </w:rPr>
        <w:t xml:space="preserve"> </w:t>
      </w:r>
      <w:r>
        <w:t>penalty</w:t>
      </w:r>
      <w:r>
        <w:rPr>
          <w:spacing w:val="10"/>
        </w:rPr>
        <w:t xml:space="preserve"> </w:t>
      </w:r>
      <w:r>
        <w:t>but</w:t>
      </w:r>
      <w:r>
        <w:rPr>
          <w:spacing w:val="9"/>
        </w:rPr>
        <w:t xml:space="preserve"> </w:t>
      </w:r>
      <w:r>
        <w:t>represents</w:t>
      </w:r>
      <w:r>
        <w:rPr>
          <w:spacing w:val="10"/>
        </w:rPr>
        <w:t xml:space="preserve"> </w:t>
      </w:r>
      <w:r>
        <w:t>a</w:t>
      </w:r>
      <w:r>
        <w:rPr>
          <w:spacing w:val="9"/>
        </w:rPr>
        <w:t xml:space="preserve"> </w:t>
      </w:r>
      <w:r>
        <w:t>fair</w:t>
      </w:r>
      <w:r>
        <w:rPr>
          <w:spacing w:val="9"/>
        </w:rPr>
        <w:t xml:space="preserve"> </w:t>
      </w:r>
      <w:r>
        <w:t>and</w:t>
      </w:r>
      <w:r>
        <w:rPr>
          <w:spacing w:val="9"/>
        </w:rPr>
        <w:t xml:space="preserve"> </w:t>
      </w:r>
      <w:r>
        <w:t>reasonable</w:t>
      </w:r>
      <w:r>
        <w:rPr>
          <w:spacing w:val="9"/>
        </w:rPr>
        <w:t xml:space="preserve"> </w:t>
      </w:r>
      <w:r>
        <w:t>estimate</w:t>
      </w:r>
      <w:r>
        <w:rPr>
          <w:spacing w:val="10"/>
        </w:rPr>
        <w:t xml:space="preserve"> </w:t>
      </w:r>
      <w:r>
        <w:t>of</w:t>
      </w:r>
      <w:r>
        <w:rPr>
          <w:spacing w:val="9"/>
        </w:rPr>
        <w:t xml:space="preserve"> </w:t>
      </w:r>
      <w:r>
        <w:t>the</w:t>
      </w:r>
      <w:r>
        <w:rPr>
          <w:spacing w:val="9"/>
        </w:rPr>
        <w:t xml:space="preserve"> </w:t>
      </w:r>
      <w:r>
        <w:t>costs</w:t>
      </w:r>
      <w:r>
        <w:rPr>
          <w:spacing w:val="10"/>
        </w:rPr>
        <w:t xml:space="preserve"> </w:t>
      </w:r>
      <w:r>
        <w:t>that</w:t>
      </w:r>
    </w:p>
    <w:p w14:paraId="74310A41" w14:textId="77777777" w:rsidR="005D4FA9" w:rsidRDefault="00ED020D">
      <w:pPr>
        <w:pStyle w:val="ListParagraph"/>
        <w:numPr>
          <w:ilvl w:val="1"/>
          <w:numId w:val="83"/>
        </w:numPr>
        <w:tabs>
          <w:tab w:val="left" w:pos="701"/>
        </w:tabs>
        <w:ind w:left="700" w:hanging="480"/>
        <w:jc w:val="left"/>
      </w:pPr>
      <w:r>
        <w:t xml:space="preserve">Landlord will incur by reason of any such late payment.      </w:t>
      </w:r>
      <w:r>
        <w:rPr>
          <w:spacing w:val="20"/>
        </w:rPr>
        <w:t xml:space="preserve"> </w:t>
      </w:r>
      <w:r>
        <w:t>The imposition or collection or failure to impose or collect</w:t>
      </w:r>
    </w:p>
    <w:p w14:paraId="1863557A" w14:textId="77777777" w:rsidR="005D4FA9" w:rsidRDefault="00ED020D">
      <w:pPr>
        <w:pStyle w:val="ListParagraph"/>
        <w:numPr>
          <w:ilvl w:val="1"/>
          <w:numId w:val="83"/>
        </w:numPr>
        <w:tabs>
          <w:tab w:val="left" w:pos="701"/>
        </w:tabs>
        <w:ind w:left="700" w:hanging="600"/>
        <w:jc w:val="left"/>
      </w:pPr>
      <w:r>
        <w:t>such</w:t>
      </w:r>
      <w:r>
        <w:rPr>
          <w:spacing w:val="12"/>
        </w:rPr>
        <w:t xml:space="preserve"> </w:t>
      </w:r>
      <w:r>
        <w:t>a</w:t>
      </w:r>
      <w:r>
        <w:rPr>
          <w:spacing w:val="12"/>
        </w:rPr>
        <w:t xml:space="preserve"> </w:t>
      </w:r>
      <w:r>
        <w:t>Late</w:t>
      </w:r>
      <w:r>
        <w:rPr>
          <w:spacing w:val="12"/>
        </w:rPr>
        <w:t xml:space="preserve"> </w:t>
      </w:r>
      <w:r>
        <w:t>Charge</w:t>
      </w:r>
      <w:r>
        <w:rPr>
          <w:spacing w:val="12"/>
        </w:rPr>
        <w:t xml:space="preserve"> </w:t>
      </w:r>
      <w:r>
        <w:t>shall</w:t>
      </w:r>
      <w:r>
        <w:rPr>
          <w:spacing w:val="12"/>
        </w:rPr>
        <w:t xml:space="preserve"> </w:t>
      </w:r>
      <w:r>
        <w:t>not</w:t>
      </w:r>
      <w:r>
        <w:rPr>
          <w:spacing w:val="9"/>
        </w:rPr>
        <w:t xml:space="preserve"> </w:t>
      </w:r>
      <w:r>
        <w:t>be</w:t>
      </w:r>
      <w:r>
        <w:rPr>
          <w:spacing w:val="9"/>
        </w:rPr>
        <w:t xml:space="preserve"> </w:t>
      </w:r>
      <w:r>
        <w:t>deemed</w:t>
      </w:r>
      <w:r>
        <w:rPr>
          <w:spacing w:val="9"/>
        </w:rPr>
        <w:t xml:space="preserve"> </w:t>
      </w:r>
      <w:r>
        <w:t>a</w:t>
      </w:r>
      <w:r>
        <w:rPr>
          <w:spacing w:val="9"/>
        </w:rPr>
        <w:t xml:space="preserve"> </w:t>
      </w:r>
      <w:r>
        <w:t>waiver</w:t>
      </w:r>
      <w:r>
        <w:rPr>
          <w:spacing w:val="9"/>
        </w:rPr>
        <w:t xml:space="preserve"> </w:t>
      </w:r>
      <w:r>
        <w:t>by</w:t>
      </w:r>
      <w:r>
        <w:rPr>
          <w:spacing w:val="10"/>
        </w:rPr>
        <w:t xml:space="preserve"> </w:t>
      </w:r>
      <w:r>
        <w:t>Landlord</w:t>
      </w:r>
      <w:r>
        <w:rPr>
          <w:spacing w:val="9"/>
        </w:rPr>
        <w:t xml:space="preserve"> </w:t>
      </w:r>
      <w:r>
        <w:t>of</w:t>
      </w:r>
      <w:r>
        <w:rPr>
          <w:spacing w:val="9"/>
        </w:rPr>
        <w:t xml:space="preserve"> </w:t>
      </w:r>
      <w:r>
        <w:t>any</w:t>
      </w:r>
      <w:r>
        <w:rPr>
          <w:spacing w:val="10"/>
        </w:rPr>
        <w:t xml:space="preserve"> </w:t>
      </w:r>
      <w:r>
        <w:t>other</w:t>
      </w:r>
      <w:r>
        <w:rPr>
          <w:spacing w:val="9"/>
        </w:rPr>
        <w:t xml:space="preserve"> </w:t>
      </w:r>
      <w:r>
        <w:t>remedies</w:t>
      </w:r>
      <w:r>
        <w:rPr>
          <w:spacing w:val="10"/>
        </w:rPr>
        <w:t xml:space="preserve"> </w:t>
      </w:r>
      <w:r>
        <w:t>available</w:t>
      </w:r>
      <w:r>
        <w:rPr>
          <w:spacing w:val="9"/>
        </w:rPr>
        <w:t xml:space="preserve"> </w:t>
      </w:r>
      <w:r>
        <w:t>for</w:t>
      </w:r>
      <w:r>
        <w:rPr>
          <w:spacing w:val="9"/>
        </w:rPr>
        <w:t xml:space="preserve"> </w:t>
      </w:r>
      <w:r>
        <w:t>Tenant’s</w:t>
      </w:r>
      <w:r>
        <w:rPr>
          <w:spacing w:val="10"/>
        </w:rPr>
        <w:t xml:space="preserve"> </w:t>
      </w:r>
      <w:r>
        <w:t>default</w:t>
      </w:r>
    </w:p>
    <w:p w14:paraId="35D2F885" w14:textId="77777777" w:rsidR="005D4FA9" w:rsidRDefault="00ED020D">
      <w:pPr>
        <w:pStyle w:val="ListParagraph"/>
        <w:numPr>
          <w:ilvl w:val="1"/>
          <w:numId w:val="83"/>
        </w:numPr>
        <w:tabs>
          <w:tab w:val="left" w:pos="701"/>
        </w:tabs>
        <w:ind w:left="700" w:hanging="600"/>
        <w:jc w:val="left"/>
      </w:pPr>
      <w:r>
        <w:t>of</w:t>
      </w:r>
      <w:r>
        <w:rPr>
          <w:spacing w:val="24"/>
        </w:rPr>
        <w:t xml:space="preserve"> </w:t>
      </w:r>
      <w:r>
        <w:t>this</w:t>
      </w:r>
      <w:r>
        <w:rPr>
          <w:spacing w:val="24"/>
        </w:rPr>
        <w:t xml:space="preserve"> </w:t>
      </w:r>
      <w:r>
        <w:t xml:space="preserve">Lease. </w:t>
      </w:r>
      <w:r>
        <w:rPr>
          <w:spacing w:val="49"/>
        </w:rPr>
        <w:t xml:space="preserve"> </w:t>
      </w:r>
      <w:r>
        <w:t>Tenant</w:t>
      </w:r>
      <w:r>
        <w:rPr>
          <w:spacing w:val="24"/>
        </w:rPr>
        <w:t xml:space="preserve"> </w:t>
      </w:r>
      <w:r>
        <w:t>shall</w:t>
      </w:r>
      <w:r>
        <w:rPr>
          <w:spacing w:val="24"/>
        </w:rPr>
        <w:t xml:space="preserve"> </w:t>
      </w:r>
      <w:r>
        <w:t>pay</w:t>
      </w:r>
      <w:r>
        <w:rPr>
          <w:spacing w:val="24"/>
        </w:rPr>
        <w:t xml:space="preserve"> </w:t>
      </w:r>
      <w:r>
        <w:t>Landlord</w:t>
      </w:r>
      <w:r>
        <w:rPr>
          <w:spacing w:val="24"/>
        </w:rPr>
        <w:t xml:space="preserve"> </w:t>
      </w:r>
      <w:r>
        <w:t>an</w:t>
      </w:r>
      <w:r>
        <w:rPr>
          <w:spacing w:val="24"/>
        </w:rPr>
        <w:t xml:space="preserve"> </w:t>
      </w:r>
      <w:r>
        <w:t>additional</w:t>
      </w:r>
      <w:r>
        <w:rPr>
          <w:spacing w:val="24"/>
        </w:rPr>
        <w:t xml:space="preserve"> </w:t>
      </w:r>
      <w:r>
        <w:t>charge</w:t>
      </w:r>
      <w:r>
        <w:rPr>
          <w:spacing w:val="24"/>
        </w:rPr>
        <w:t xml:space="preserve"> </w:t>
      </w:r>
      <w:r>
        <w:t>of</w:t>
      </w:r>
      <w:r>
        <w:rPr>
          <w:spacing w:val="24"/>
        </w:rPr>
        <w:t xml:space="preserve"> </w:t>
      </w:r>
      <w:r>
        <w:t>$75</w:t>
      </w:r>
      <w:r>
        <w:rPr>
          <w:spacing w:val="24"/>
        </w:rPr>
        <w:t xml:space="preserve"> </w:t>
      </w:r>
      <w:r>
        <w:t>for</w:t>
      </w:r>
      <w:r>
        <w:rPr>
          <w:spacing w:val="21"/>
        </w:rPr>
        <w:t xml:space="preserve"> </w:t>
      </w:r>
      <w:r>
        <w:t>any</w:t>
      </w:r>
      <w:r>
        <w:rPr>
          <w:spacing w:val="22"/>
        </w:rPr>
        <w:t xml:space="preserve"> </w:t>
      </w:r>
      <w:r>
        <w:t>checks</w:t>
      </w:r>
      <w:r>
        <w:rPr>
          <w:spacing w:val="22"/>
        </w:rPr>
        <w:t xml:space="preserve"> </w:t>
      </w:r>
      <w:r>
        <w:t>returned</w:t>
      </w:r>
      <w:r>
        <w:rPr>
          <w:spacing w:val="21"/>
        </w:rPr>
        <w:t xml:space="preserve"> </w:t>
      </w:r>
      <w:r>
        <w:t>due</w:t>
      </w:r>
      <w:r>
        <w:rPr>
          <w:spacing w:val="22"/>
        </w:rPr>
        <w:t xml:space="preserve"> </w:t>
      </w:r>
      <w:r>
        <w:t>to</w:t>
      </w:r>
      <w:r>
        <w:rPr>
          <w:spacing w:val="21"/>
        </w:rPr>
        <w:t xml:space="preserve"> </w:t>
      </w:r>
      <w:r>
        <w:t>insufficient</w:t>
      </w:r>
    </w:p>
    <w:p w14:paraId="7994DFED" w14:textId="77777777" w:rsidR="005D4FA9" w:rsidRDefault="00ED020D">
      <w:pPr>
        <w:pStyle w:val="ListParagraph"/>
        <w:numPr>
          <w:ilvl w:val="1"/>
          <w:numId w:val="83"/>
        </w:numPr>
        <w:tabs>
          <w:tab w:val="left" w:pos="701"/>
        </w:tabs>
        <w:ind w:left="700" w:hanging="600"/>
        <w:jc w:val="left"/>
      </w:pPr>
      <w:r>
        <w:t>funds.</w:t>
      </w:r>
    </w:p>
    <w:p w14:paraId="5F5F9097" w14:textId="77777777" w:rsidR="005D4FA9" w:rsidRDefault="00ED020D">
      <w:pPr>
        <w:pStyle w:val="Heading1"/>
        <w:rPr>
          <w:u w:val="none"/>
        </w:rPr>
      </w:pPr>
      <w:r>
        <w:rPr>
          <w:u w:val="none"/>
        </w:rPr>
        <w:t>13</w:t>
      </w:r>
    </w:p>
    <w:p w14:paraId="703AD6AE" w14:textId="77777777" w:rsidR="005D4FA9" w:rsidRDefault="00ED020D">
      <w:pPr>
        <w:pStyle w:val="ListParagraph"/>
        <w:numPr>
          <w:ilvl w:val="0"/>
          <w:numId w:val="82"/>
        </w:numPr>
        <w:tabs>
          <w:tab w:val="left" w:pos="1421"/>
          <w:tab w:val="left" w:pos="2140"/>
        </w:tabs>
        <w:ind w:hanging="1320"/>
      </w:pPr>
      <w:r>
        <w:t>3.5</w:t>
      </w:r>
      <w:r>
        <w:tab/>
      </w:r>
      <w:r>
        <w:rPr>
          <w:u w:val="single"/>
        </w:rPr>
        <w:t>Disputes</w:t>
      </w:r>
      <w:r>
        <w:t xml:space="preserve">.  If Tenant disputes any charge for Additional Rent or any Rent adjustment, Tenant  </w:t>
      </w:r>
      <w:r>
        <w:rPr>
          <w:spacing w:val="25"/>
        </w:rPr>
        <w:t xml:space="preserve"> </w:t>
      </w:r>
      <w:r>
        <w:t>shall</w:t>
      </w:r>
    </w:p>
    <w:p w14:paraId="1C4ACBA5" w14:textId="77777777" w:rsidR="005D4FA9" w:rsidRDefault="00ED020D">
      <w:pPr>
        <w:pStyle w:val="ListParagraph"/>
        <w:numPr>
          <w:ilvl w:val="0"/>
          <w:numId w:val="82"/>
        </w:numPr>
        <w:tabs>
          <w:tab w:val="left" w:pos="701"/>
        </w:tabs>
        <w:ind w:left="700" w:hanging="600"/>
      </w:pPr>
      <w:r>
        <w:t>give</w:t>
      </w:r>
      <w:r>
        <w:rPr>
          <w:spacing w:val="12"/>
        </w:rPr>
        <w:t xml:space="preserve"> </w:t>
      </w:r>
      <w:r>
        <w:t>writt</w:t>
      </w:r>
      <w:r>
        <w:t>en</w:t>
      </w:r>
      <w:r>
        <w:rPr>
          <w:spacing w:val="12"/>
        </w:rPr>
        <w:t xml:space="preserve"> </w:t>
      </w:r>
      <w:r>
        <w:t>notice</w:t>
      </w:r>
      <w:r>
        <w:rPr>
          <w:spacing w:val="12"/>
        </w:rPr>
        <w:t xml:space="preserve"> </w:t>
      </w:r>
      <w:r>
        <w:t>to</w:t>
      </w:r>
      <w:r>
        <w:rPr>
          <w:spacing w:val="12"/>
        </w:rPr>
        <w:t xml:space="preserve"> </w:t>
      </w:r>
      <w:r>
        <w:t>Landlord</w:t>
      </w:r>
      <w:r>
        <w:rPr>
          <w:spacing w:val="11"/>
        </w:rPr>
        <w:t xml:space="preserve"> </w:t>
      </w:r>
      <w:r>
        <w:t>not</w:t>
      </w:r>
      <w:r>
        <w:rPr>
          <w:spacing w:val="9"/>
        </w:rPr>
        <w:t xml:space="preserve"> </w:t>
      </w:r>
      <w:r>
        <w:t>later</w:t>
      </w:r>
      <w:r>
        <w:rPr>
          <w:spacing w:val="9"/>
        </w:rPr>
        <w:t xml:space="preserve"> </w:t>
      </w:r>
      <w:r>
        <w:t>than</w:t>
      </w:r>
      <w:r>
        <w:rPr>
          <w:spacing w:val="10"/>
        </w:rPr>
        <w:t xml:space="preserve"> </w:t>
      </w:r>
      <w:r>
        <w:t>thirty</w:t>
      </w:r>
      <w:r>
        <w:rPr>
          <w:spacing w:val="10"/>
        </w:rPr>
        <w:t xml:space="preserve"> </w:t>
      </w:r>
      <w:r>
        <w:t>(30)</w:t>
      </w:r>
      <w:r>
        <w:rPr>
          <w:spacing w:val="9"/>
        </w:rPr>
        <w:t xml:space="preserve"> </w:t>
      </w:r>
      <w:r>
        <w:t>days</w:t>
      </w:r>
      <w:r>
        <w:rPr>
          <w:spacing w:val="10"/>
        </w:rPr>
        <w:t xml:space="preserve"> </w:t>
      </w:r>
      <w:r>
        <w:t>after</w:t>
      </w:r>
      <w:r>
        <w:rPr>
          <w:spacing w:val="9"/>
        </w:rPr>
        <w:t xml:space="preserve"> </w:t>
      </w:r>
      <w:r>
        <w:t>receipt</w:t>
      </w:r>
      <w:r>
        <w:rPr>
          <w:spacing w:val="9"/>
        </w:rPr>
        <w:t xml:space="preserve"> </w:t>
      </w:r>
      <w:r>
        <w:t>of</w:t>
      </w:r>
      <w:r>
        <w:rPr>
          <w:spacing w:val="9"/>
        </w:rPr>
        <w:t xml:space="preserve"> </w:t>
      </w:r>
      <w:r>
        <w:t>the</w:t>
      </w:r>
      <w:r>
        <w:rPr>
          <w:spacing w:val="9"/>
        </w:rPr>
        <w:t xml:space="preserve"> </w:t>
      </w:r>
      <w:r>
        <w:t>notice</w:t>
      </w:r>
      <w:r>
        <w:rPr>
          <w:spacing w:val="9"/>
        </w:rPr>
        <w:t xml:space="preserve"> </w:t>
      </w:r>
      <w:r>
        <w:t>from</w:t>
      </w:r>
      <w:r>
        <w:rPr>
          <w:spacing w:val="16"/>
        </w:rPr>
        <w:t xml:space="preserve"> </w:t>
      </w:r>
      <w:r>
        <w:t>Landlord</w:t>
      </w:r>
      <w:r>
        <w:rPr>
          <w:spacing w:val="9"/>
        </w:rPr>
        <w:t xml:space="preserve"> </w:t>
      </w:r>
      <w:r>
        <w:t>describing</w:t>
      </w:r>
      <w:r>
        <w:rPr>
          <w:spacing w:val="9"/>
        </w:rPr>
        <w:t xml:space="preserve"> </w:t>
      </w:r>
      <w:r>
        <w:t>the</w:t>
      </w:r>
    </w:p>
    <w:p w14:paraId="7C734B49" w14:textId="77777777" w:rsidR="005D4FA9" w:rsidRDefault="00ED020D">
      <w:pPr>
        <w:pStyle w:val="ListParagraph"/>
        <w:numPr>
          <w:ilvl w:val="0"/>
          <w:numId w:val="82"/>
        </w:numPr>
        <w:tabs>
          <w:tab w:val="left" w:pos="701"/>
        </w:tabs>
        <w:ind w:left="700" w:hanging="600"/>
      </w:pPr>
      <w:r>
        <w:t>charge</w:t>
      </w:r>
      <w:r>
        <w:rPr>
          <w:spacing w:val="39"/>
        </w:rPr>
        <w:t xml:space="preserve"> </w:t>
      </w:r>
      <w:r>
        <w:t>or</w:t>
      </w:r>
      <w:r>
        <w:rPr>
          <w:spacing w:val="39"/>
        </w:rPr>
        <w:t xml:space="preserve"> </w:t>
      </w:r>
      <w:r>
        <w:t>adjustment</w:t>
      </w:r>
      <w:r>
        <w:rPr>
          <w:spacing w:val="39"/>
        </w:rPr>
        <w:t xml:space="preserve"> </w:t>
      </w:r>
      <w:r>
        <w:t>in</w:t>
      </w:r>
      <w:r>
        <w:rPr>
          <w:spacing w:val="39"/>
        </w:rPr>
        <w:t xml:space="preserve"> </w:t>
      </w:r>
      <w:r>
        <w:t>question.</w:t>
      </w:r>
      <w:r>
        <w:rPr>
          <w:spacing w:val="39"/>
        </w:rPr>
        <w:t xml:space="preserve"> </w:t>
      </w:r>
      <w:r>
        <w:t>If</w:t>
      </w:r>
      <w:r>
        <w:rPr>
          <w:spacing w:val="39"/>
        </w:rPr>
        <w:t xml:space="preserve"> </w:t>
      </w:r>
      <w:r>
        <w:t>Tenant</w:t>
      </w:r>
      <w:r>
        <w:rPr>
          <w:spacing w:val="39"/>
        </w:rPr>
        <w:t xml:space="preserve"> </w:t>
      </w:r>
      <w:r>
        <w:t>fails</w:t>
      </w:r>
      <w:r>
        <w:rPr>
          <w:spacing w:val="40"/>
        </w:rPr>
        <w:t xml:space="preserve"> </w:t>
      </w:r>
      <w:r>
        <w:t>to</w:t>
      </w:r>
      <w:r>
        <w:rPr>
          <w:spacing w:val="39"/>
        </w:rPr>
        <w:t xml:space="preserve"> </w:t>
      </w:r>
      <w:r>
        <w:t>give</w:t>
      </w:r>
      <w:r>
        <w:rPr>
          <w:spacing w:val="39"/>
        </w:rPr>
        <w:t xml:space="preserve"> </w:t>
      </w:r>
      <w:r>
        <w:t>such</w:t>
      </w:r>
      <w:r>
        <w:rPr>
          <w:spacing w:val="39"/>
        </w:rPr>
        <w:t xml:space="preserve"> </w:t>
      </w:r>
      <w:r>
        <w:t>notice</w:t>
      </w:r>
      <w:r>
        <w:rPr>
          <w:spacing w:val="37"/>
        </w:rPr>
        <w:t xml:space="preserve"> </w:t>
      </w:r>
      <w:r>
        <w:t>to</w:t>
      </w:r>
      <w:r>
        <w:rPr>
          <w:spacing w:val="37"/>
        </w:rPr>
        <w:t xml:space="preserve"> </w:t>
      </w:r>
      <w:r>
        <w:t>Landlord,</w:t>
      </w:r>
      <w:r>
        <w:rPr>
          <w:spacing w:val="36"/>
        </w:rPr>
        <w:t xml:space="preserve"> </w:t>
      </w:r>
      <w:r>
        <w:t>the</w:t>
      </w:r>
      <w:r>
        <w:rPr>
          <w:spacing w:val="37"/>
        </w:rPr>
        <w:t xml:space="preserve"> </w:t>
      </w:r>
      <w:r>
        <w:t>charge</w:t>
      </w:r>
      <w:r>
        <w:rPr>
          <w:spacing w:val="37"/>
        </w:rPr>
        <w:t xml:space="preserve"> </w:t>
      </w:r>
      <w:r>
        <w:t>or</w:t>
      </w:r>
      <w:r>
        <w:rPr>
          <w:spacing w:val="36"/>
        </w:rPr>
        <w:t xml:space="preserve"> </w:t>
      </w:r>
      <w:r>
        <w:t>adjustment</w:t>
      </w:r>
      <w:r>
        <w:rPr>
          <w:spacing w:val="37"/>
        </w:rPr>
        <w:t xml:space="preserve"> </w:t>
      </w:r>
      <w:r>
        <w:t>by</w:t>
      </w:r>
    </w:p>
    <w:p w14:paraId="6E1C2142" w14:textId="77777777" w:rsidR="005D4FA9" w:rsidRDefault="00ED020D">
      <w:pPr>
        <w:pStyle w:val="ListParagraph"/>
        <w:numPr>
          <w:ilvl w:val="0"/>
          <w:numId w:val="82"/>
        </w:numPr>
        <w:tabs>
          <w:tab w:val="left" w:pos="701"/>
        </w:tabs>
        <w:ind w:left="700" w:hanging="600"/>
      </w:pPr>
      <w:r>
        <w:t>Landlord  shall  be  conclusive  and  binding  on  Tenant.</w:t>
      </w:r>
      <w:r>
        <w:rPr>
          <w:spacing w:val="23"/>
        </w:rPr>
        <w:t xml:space="preserve"> </w:t>
      </w:r>
      <w:r>
        <w:t>If  Tenant  delivers  timely  notice, the challenged charge or</w:t>
      </w:r>
    </w:p>
    <w:p w14:paraId="4834D6FD" w14:textId="77777777" w:rsidR="005D4FA9" w:rsidRDefault="00ED020D">
      <w:pPr>
        <w:pStyle w:val="ListParagraph"/>
        <w:numPr>
          <w:ilvl w:val="0"/>
          <w:numId w:val="82"/>
        </w:numPr>
        <w:tabs>
          <w:tab w:val="left" w:pos="701"/>
        </w:tabs>
        <w:ind w:left="700" w:hanging="600"/>
      </w:pPr>
      <w:r>
        <w:t>adjustment  shall  be  conclusively  resolved  by  an independent certified public  accountant  selected by  the</w:t>
      </w:r>
      <w:r>
        <w:rPr>
          <w:spacing w:val="-17"/>
        </w:rPr>
        <w:t xml:space="preserve"> </w:t>
      </w:r>
      <w:r>
        <w:t>parties.</w:t>
      </w:r>
    </w:p>
    <w:p w14:paraId="2E28850C" w14:textId="77777777" w:rsidR="005D4FA9" w:rsidRDefault="00ED020D">
      <w:pPr>
        <w:pStyle w:val="ListParagraph"/>
        <w:numPr>
          <w:ilvl w:val="0"/>
          <w:numId w:val="82"/>
        </w:numPr>
        <w:tabs>
          <w:tab w:val="left" w:pos="701"/>
        </w:tabs>
        <w:ind w:left="700" w:hanging="600"/>
      </w:pPr>
      <w:r>
        <w:t>Each party s</w:t>
      </w:r>
      <w:r>
        <w:t xml:space="preserve">hall pay one-half (1/2) of the fee charged by the accountant selected to decide the matter, except that  </w:t>
      </w:r>
      <w:r>
        <w:rPr>
          <w:spacing w:val="5"/>
        </w:rPr>
        <w:t xml:space="preserve"> </w:t>
      </w:r>
      <w:r>
        <w:t>if</w:t>
      </w:r>
    </w:p>
    <w:p w14:paraId="6384EEBB" w14:textId="77777777" w:rsidR="005D4FA9" w:rsidRDefault="00ED020D">
      <w:pPr>
        <w:pStyle w:val="ListParagraph"/>
        <w:numPr>
          <w:ilvl w:val="0"/>
          <w:numId w:val="82"/>
        </w:numPr>
        <w:tabs>
          <w:tab w:val="left" w:pos="701"/>
        </w:tabs>
        <w:ind w:left="700" w:hanging="600"/>
      </w:pPr>
      <w:r>
        <w:t>the</w:t>
      </w:r>
      <w:r>
        <w:rPr>
          <w:spacing w:val="15"/>
        </w:rPr>
        <w:t xml:space="preserve"> </w:t>
      </w:r>
      <w:r>
        <w:t>adjustment</w:t>
      </w:r>
      <w:r>
        <w:rPr>
          <w:spacing w:val="15"/>
        </w:rPr>
        <w:t xml:space="preserve"> </w:t>
      </w:r>
      <w:r>
        <w:t>in</w:t>
      </w:r>
      <w:r>
        <w:rPr>
          <w:spacing w:val="15"/>
        </w:rPr>
        <w:t xml:space="preserve"> </w:t>
      </w:r>
      <w:r>
        <w:t>favor</w:t>
      </w:r>
      <w:r>
        <w:rPr>
          <w:spacing w:val="15"/>
        </w:rPr>
        <w:t xml:space="preserve"> </w:t>
      </w:r>
      <w:r>
        <w:t>of</w:t>
      </w:r>
      <w:r>
        <w:rPr>
          <w:spacing w:val="15"/>
        </w:rPr>
        <w:t xml:space="preserve"> </w:t>
      </w:r>
      <w:r>
        <w:t>Tenant</w:t>
      </w:r>
      <w:r>
        <w:rPr>
          <w:spacing w:val="15"/>
        </w:rPr>
        <w:t xml:space="preserve"> </w:t>
      </w:r>
      <w:r>
        <w:t>does</w:t>
      </w:r>
      <w:r>
        <w:rPr>
          <w:spacing w:val="16"/>
        </w:rPr>
        <w:t xml:space="preserve"> </w:t>
      </w:r>
      <w:r>
        <w:t>not</w:t>
      </w:r>
      <w:r>
        <w:rPr>
          <w:spacing w:val="15"/>
        </w:rPr>
        <w:t xml:space="preserve"> </w:t>
      </w:r>
      <w:r>
        <w:t>exceed</w:t>
      </w:r>
      <w:r>
        <w:rPr>
          <w:spacing w:val="15"/>
        </w:rPr>
        <w:t xml:space="preserve"> </w:t>
      </w:r>
      <w:r>
        <w:t>five</w:t>
      </w:r>
      <w:r>
        <w:rPr>
          <w:spacing w:val="13"/>
        </w:rPr>
        <w:t xml:space="preserve"> </w:t>
      </w:r>
      <w:r>
        <w:t>percent</w:t>
      </w:r>
      <w:r>
        <w:rPr>
          <w:spacing w:val="13"/>
        </w:rPr>
        <w:t xml:space="preserve"> </w:t>
      </w:r>
      <w:r>
        <w:t>(5%)</w:t>
      </w:r>
      <w:r>
        <w:rPr>
          <w:spacing w:val="12"/>
        </w:rPr>
        <w:t xml:space="preserve"> </w:t>
      </w:r>
      <w:r>
        <w:t>of</w:t>
      </w:r>
      <w:r>
        <w:rPr>
          <w:spacing w:val="13"/>
        </w:rPr>
        <w:t xml:space="preserve"> </w:t>
      </w:r>
      <w:r>
        <w:t>the</w:t>
      </w:r>
      <w:r>
        <w:rPr>
          <w:spacing w:val="13"/>
        </w:rPr>
        <w:t xml:space="preserve"> </w:t>
      </w:r>
      <w:r>
        <w:t>challenged</w:t>
      </w:r>
      <w:r>
        <w:rPr>
          <w:spacing w:val="13"/>
        </w:rPr>
        <w:t xml:space="preserve"> </w:t>
      </w:r>
      <w:r>
        <w:t>amounts,</w:t>
      </w:r>
      <w:r>
        <w:rPr>
          <w:spacing w:val="13"/>
        </w:rPr>
        <w:t xml:space="preserve"> </w:t>
      </w:r>
      <w:r>
        <w:t>Tenant</w:t>
      </w:r>
      <w:r>
        <w:rPr>
          <w:spacing w:val="13"/>
        </w:rPr>
        <w:t xml:space="preserve"> </w:t>
      </w:r>
      <w:r>
        <w:t>shall</w:t>
      </w:r>
      <w:r>
        <w:rPr>
          <w:spacing w:val="13"/>
        </w:rPr>
        <w:t xml:space="preserve"> </w:t>
      </w:r>
      <w:r>
        <w:t>pay:</w:t>
      </w:r>
    </w:p>
    <w:p w14:paraId="7DC75FCF" w14:textId="77777777" w:rsidR="005D4FA9" w:rsidRDefault="00ED020D">
      <w:pPr>
        <w:pStyle w:val="ListParagraph"/>
        <w:numPr>
          <w:ilvl w:val="0"/>
          <w:numId w:val="82"/>
        </w:numPr>
        <w:tabs>
          <w:tab w:val="left" w:pos="701"/>
        </w:tabs>
        <w:ind w:left="700" w:hanging="600"/>
      </w:pPr>
      <w:r>
        <w:t>(a)</w:t>
      </w:r>
      <w:r>
        <w:rPr>
          <w:spacing w:val="26"/>
        </w:rPr>
        <w:t xml:space="preserve"> </w:t>
      </w:r>
      <w:r>
        <w:t>the</w:t>
      </w:r>
      <w:r>
        <w:rPr>
          <w:spacing w:val="27"/>
        </w:rPr>
        <w:t xml:space="preserve"> </w:t>
      </w:r>
      <w:r>
        <w:t>entire</w:t>
      </w:r>
      <w:r>
        <w:rPr>
          <w:spacing w:val="27"/>
        </w:rPr>
        <w:t xml:space="preserve"> </w:t>
      </w:r>
      <w:r>
        <w:t>cost</w:t>
      </w:r>
      <w:r>
        <w:rPr>
          <w:spacing w:val="27"/>
        </w:rPr>
        <w:t xml:space="preserve"> </w:t>
      </w:r>
      <w:r>
        <w:t xml:space="preserve">of  </w:t>
      </w:r>
      <w:r>
        <w:rPr>
          <w:spacing w:val="4"/>
        </w:rPr>
        <w:t xml:space="preserve"> </w:t>
      </w:r>
      <w:r>
        <w:t>the</w:t>
      </w:r>
      <w:r>
        <w:rPr>
          <w:spacing w:val="27"/>
        </w:rPr>
        <w:t xml:space="preserve"> </w:t>
      </w:r>
      <w:r>
        <w:t>accountant’s</w:t>
      </w:r>
      <w:r>
        <w:rPr>
          <w:spacing w:val="27"/>
        </w:rPr>
        <w:t xml:space="preserve"> </w:t>
      </w:r>
      <w:r>
        <w:t>fee;</w:t>
      </w:r>
      <w:r>
        <w:rPr>
          <w:spacing w:val="27"/>
        </w:rPr>
        <w:t xml:space="preserve"> </w:t>
      </w:r>
      <w:r>
        <w:t>and</w:t>
      </w:r>
      <w:r>
        <w:rPr>
          <w:spacing w:val="25"/>
        </w:rPr>
        <w:t xml:space="preserve"> </w:t>
      </w:r>
      <w:r>
        <w:t>(b)</w:t>
      </w:r>
      <w:r>
        <w:rPr>
          <w:spacing w:val="24"/>
        </w:rPr>
        <w:t xml:space="preserve"> </w:t>
      </w:r>
      <w:r>
        <w:t>all</w:t>
      </w:r>
      <w:r>
        <w:rPr>
          <w:spacing w:val="25"/>
        </w:rPr>
        <w:t xml:space="preserve"> </w:t>
      </w:r>
      <w:r>
        <w:t>reasonable</w:t>
      </w:r>
      <w:r>
        <w:rPr>
          <w:spacing w:val="25"/>
        </w:rPr>
        <w:t xml:space="preserve"> </w:t>
      </w:r>
      <w:r>
        <w:t>out-of-pocket</w:t>
      </w:r>
      <w:r>
        <w:rPr>
          <w:spacing w:val="25"/>
        </w:rPr>
        <w:t xml:space="preserve"> </w:t>
      </w:r>
      <w:r>
        <w:t>costs</w:t>
      </w:r>
      <w:r>
        <w:rPr>
          <w:spacing w:val="25"/>
        </w:rPr>
        <w:t xml:space="preserve"> </w:t>
      </w:r>
      <w:r>
        <w:t>and</w:t>
      </w:r>
      <w:r>
        <w:rPr>
          <w:spacing w:val="25"/>
        </w:rPr>
        <w:t xml:space="preserve"> </w:t>
      </w:r>
      <w:r>
        <w:t>expenses</w:t>
      </w:r>
      <w:r>
        <w:rPr>
          <w:spacing w:val="25"/>
        </w:rPr>
        <w:t xml:space="preserve"> </w:t>
      </w:r>
      <w:r>
        <w:t>incurred</w:t>
      </w:r>
      <w:r>
        <w:rPr>
          <w:spacing w:val="24"/>
        </w:rPr>
        <w:t xml:space="preserve"> </w:t>
      </w:r>
      <w:r>
        <w:t>by</w:t>
      </w:r>
    </w:p>
    <w:p w14:paraId="64B38D45" w14:textId="77777777" w:rsidR="005D4FA9" w:rsidRDefault="00ED020D">
      <w:pPr>
        <w:pStyle w:val="ListParagraph"/>
        <w:numPr>
          <w:ilvl w:val="0"/>
          <w:numId w:val="82"/>
        </w:numPr>
        <w:tabs>
          <w:tab w:val="left" w:pos="701"/>
        </w:tabs>
        <w:ind w:left="700" w:hanging="600"/>
      </w:pPr>
      <w:r>
        <w:t xml:space="preserve">Landlord  in  responding  to  the  challenge.   In  the  alternative,  if  the  adjustment  in  favor of Tenant is equal to </w:t>
      </w:r>
      <w:r>
        <w:rPr>
          <w:spacing w:val="21"/>
        </w:rPr>
        <w:t xml:space="preserve"> </w:t>
      </w:r>
      <w:r>
        <w:t>or</w:t>
      </w:r>
    </w:p>
    <w:p w14:paraId="573F80AF" w14:textId="77777777" w:rsidR="005D4FA9" w:rsidRDefault="00ED020D">
      <w:pPr>
        <w:pStyle w:val="ListParagraph"/>
        <w:numPr>
          <w:ilvl w:val="0"/>
          <w:numId w:val="82"/>
        </w:numPr>
        <w:tabs>
          <w:tab w:val="left" w:pos="701"/>
        </w:tabs>
        <w:ind w:left="700" w:hanging="600"/>
      </w:pPr>
      <w:r>
        <w:t>exceeds five percent (5%) of the challenge</w:t>
      </w:r>
      <w:r>
        <w:t xml:space="preserve">d amounts, Landlord shall pay:  (i) the entire cost of the accountant’s  </w:t>
      </w:r>
      <w:r>
        <w:rPr>
          <w:spacing w:val="6"/>
        </w:rPr>
        <w:t xml:space="preserve"> </w:t>
      </w:r>
      <w:r>
        <w:t>fee;</w:t>
      </w:r>
    </w:p>
    <w:p w14:paraId="3A3893A4" w14:textId="77777777" w:rsidR="005D4FA9" w:rsidRDefault="00ED020D">
      <w:pPr>
        <w:pStyle w:val="ListParagraph"/>
        <w:numPr>
          <w:ilvl w:val="0"/>
          <w:numId w:val="82"/>
        </w:numPr>
        <w:tabs>
          <w:tab w:val="left" w:pos="701"/>
        </w:tabs>
        <w:ind w:left="700" w:hanging="600"/>
      </w:pPr>
      <w:r>
        <w:t xml:space="preserve">and  (ii)  all  reasonable  out-of-pocket  costs  and  expenses  incurred  by  Tenant  in  challenging  such  charge   </w:t>
      </w:r>
      <w:r>
        <w:rPr>
          <w:spacing w:val="44"/>
        </w:rPr>
        <w:t xml:space="preserve"> </w:t>
      </w:r>
      <w:r>
        <w:t>or</w:t>
      </w:r>
    </w:p>
    <w:p w14:paraId="2784BACB" w14:textId="77777777" w:rsidR="005D4FA9" w:rsidRDefault="00ED020D">
      <w:pPr>
        <w:pStyle w:val="ListParagraph"/>
        <w:numPr>
          <w:ilvl w:val="0"/>
          <w:numId w:val="82"/>
        </w:numPr>
        <w:tabs>
          <w:tab w:val="left" w:pos="701"/>
        </w:tabs>
        <w:ind w:left="700" w:hanging="600"/>
      </w:pPr>
      <w:r>
        <w:t>adjustment.  Nothing herein shall be deemed to alter any other obligations of Tenant as required by this</w:t>
      </w:r>
      <w:r>
        <w:rPr>
          <w:spacing w:val="19"/>
        </w:rPr>
        <w:t xml:space="preserve"> </w:t>
      </w:r>
      <w:r>
        <w:t>Lease.</w:t>
      </w:r>
    </w:p>
    <w:p w14:paraId="29FECAC6" w14:textId="77777777" w:rsidR="005D4FA9" w:rsidRDefault="00ED020D">
      <w:pPr>
        <w:pStyle w:val="Heading1"/>
        <w:rPr>
          <w:u w:val="none"/>
        </w:rPr>
      </w:pPr>
      <w:r>
        <w:rPr>
          <w:u w:val="none"/>
        </w:rPr>
        <w:t>26</w:t>
      </w:r>
    </w:p>
    <w:p w14:paraId="2EB5DD48" w14:textId="77777777" w:rsidR="005D4FA9" w:rsidRDefault="00ED020D">
      <w:pPr>
        <w:pStyle w:val="ListParagraph"/>
        <w:numPr>
          <w:ilvl w:val="0"/>
          <w:numId w:val="81"/>
        </w:numPr>
        <w:tabs>
          <w:tab w:val="left" w:pos="1421"/>
          <w:tab w:val="left" w:pos="2140"/>
        </w:tabs>
        <w:ind w:hanging="1320"/>
      </w:pPr>
      <w:r>
        <w:t>3.6</w:t>
      </w:r>
      <w:r>
        <w:tab/>
      </w:r>
      <w:r>
        <w:rPr>
          <w:u w:val="single"/>
        </w:rPr>
        <w:t>Prepaid Rent</w:t>
      </w:r>
      <w:r>
        <w:t xml:space="preserve">.       </w:t>
      </w:r>
      <w:r>
        <w:rPr>
          <w:spacing w:val="7"/>
        </w:rPr>
        <w:t xml:space="preserve"> </w:t>
      </w:r>
      <w:r>
        <w:t>Concurrently with the mutual execution of this Lease, Tenant shall pay the Initial</w:t>
      </w:r>
    </w:p>
    <w:p w14:paraId="11F6D459" w14:textId="77777777" w:rsidR="005D4FA9" w:rsidRDefault="00ED020D">
      <w:pPr>
        <w:pStyle w:val="ListParagraph"/>
        <w:numPr>
          <w:ilvl w:val="0"/>
          <w:numId w:val="81"/>
        </w:numPr>
        <w:tabs>
          <w:tab w:val="left" w:pos="701"/>
        </w:tabs>
        <w:ind w:left="700" w:hanging="600"/>
      </w:pPr>
      <w:r>
        <w:t>Base Rent for the first full mont</w:t>
      </w:r>
      <w:r>
        <w:t>h of the Term for which Rent is</w:t>
      </w:r>
      <w:r>
        <w:rPr>
          <w:spacing w:val="6"/>
        </w:rPr>
        <w:t xml:space="preserve"> </w:t>
      </w:r>
      <w:r>
        <w:t>payable.</w:t>
      </w:r>
    </w:p>
    <w:p w14:paraId="453D0EDB" w14:textId="77777777" w:rsidR="005D4FA9" w:rsidRDefault="00ED020D">
      <w:pPr>
        <w:pStyle w:val="Heading1"/>
        <w:rPr>
          <w:u w:val="none"/>
        </w:rPr>
      </w:pPr>
      <w:r>
        <w:rPr>
          <w:u w:val="none"/>
        </w:rPr>
        <w:t>29</w:t>
      </w:r>
    </w:p>
    <w:p w14:paraId="526FCE0F" w14:textId="77777777" w:rsidR="005D4FA9" w:rsidRDefault="00ED020D">
      <w:pPr>
        <w:pStyle w:val="ListParagraph"/>
        <w:numPr>
          <w:ilvl w:val="0"/>
          <w:numId w:val="80"/>
        </w:numPr>
        <w:tabs>
          <w:tab w:val="left" w:pos="1421"/>
          <w:tab w:val="left" w:pos="2140"/>
        </w:tabs>
        <w:ind w:hanging="1320"/>
      </w:pPr>
      <w:r>
        <w:t>3.7</w:t>
      </w:r>
      <w:r>
        <w:tab/>
      </w:r>
      <w:r>
        <w:rPr>
          <w:u w:val="single"/>
        </w:rPr>
        <w:t>Security Deposit</w:t>
      </w:r>
      <w:r>
        <w:t xml:space="preserve">.        </w:t>
      </w:r>
      <w:r>
        <w:rPr>
          <w:spacing w:val="26"/>
        </w:rPr>
        <w:t xml:space="preserve"> </w:t>
      </w:r>
      <w:r>
        <w:t>Concurrently with the mutual execution of this Lease, Tenant shall deliver to</w:t>
      </w:r>
    </w:p>
    <w:p w14:paraId="264101DF" w14:textId="77777777" w:rsidR="005D4FA9" w:rsidRDefault="00ED020D">
      <w:pPr>
        <w:pStyle w:val="ListParagraph"/>
        <w:numPr>
          <w:ilvl w:val="0"/>
          <w:numId w:val="80"/>
        </w:numPr>
        <w:tabs>
          <w:tab w:val="left" w:pos="701"/>
        </w:tabs>
        <w:ind w:left="700" w:hanging="600"/>
      </w:pPr>
      <w:r>
        <w:t>Landlord the Security Deposit. Landlord may apply the Security Deposit to pay the cost of performing any</w:t>
      </w:r>
      <w:r>
        <w:t xml:space="preserve">  </w:t>
      </w:r>
      <w:r>
        <w:rPr>
          <w:spacing w:val="24"/>
        </w:rPr>
        <w:t xml:space="preserve"> </w:t>
      </w:r>
      <w:r>
        <w:t>obligation</w:t>
      </w:r>
    </w:p>
    <w:p w14:paraId="26F19B7C" w14:textId="77777777" w:rsidR="005D4FA9" w:rsidRDefault="00ED020D">
      <w:pPr>
        <w:pStyle w:val="ListParagraph"/>
        <w:numPr>
          <w:ilvl w:val="0"/>
          <w:numId w:val="80"/>
        </w:numPr>
        <w:tabs>
          <w:tab w:val="left" w:pos="701"/>
        </w:tabs>
        <w:ind w:left="700" w:hanging="600"/>
      </w:pPr>
      <w:r>
        <w:t>which Tenant fails to perform within the time required by this Lease, but such application by Landlord shall not</w:t>
      </w:r>
      <w:r>
        <w:rPr>
          <w:spacing w:val="45"/>
        </w:rPr>
        <w:t xml:space="preserve"> </w:t>
      </w:r>
      <w:r>
        <w:t>waive</w:t>
      </w:r>
    </w:p>
    <w:p w14:paraId="1DE6A4DD" w14:textId="77777777" w:rsidR="005D4FA9" w:rsidRDefault="00ED020D">
      <w:pPr>
        <w:pStyle w:val="ListParagraph"/>
        <w:numPr>
          <w:ilvl w:val="0"/>
          <w:numId w:val="80"/>
        </w:numPr>
        <w:tabs>
          <w:tab w:val="left" w:pos="701"/>
        </w:tabs>
        <w:ind w:left="700" w:hanging="600"/>
      </w:pPr>
      <w:r>
        <w:t>Landlord’s  other remedies  nor be the exclusive remedy  for  any  Tenant default.   If Landlord applies the     Security</w:t>
      </w:r>
    </w:p>
    <w:p w14:paraId="344F6A55" w14:textId="77777777" w:rsidR="005D4FA9" w:rsidRDefault="00ED020D">
      <w:pPr>
        <w:pStyle w:val="ListParagraph"/>
        <w:numPr>
          <w:ilvl w:val="0"/>
          <w:numId w:val="80"/>
        </w:numPr>
        <w:tabs>
          <w:tab w:val="left" w:pos="701"/>
        </w:tabs>
        <w:ind w:left="700" w:hanging="600"/>
      </w:pPr>
      <w:r>
        <w:t>D</w:t>
      </w:r>
      <w:r>
        <w:t>eposit</w:t>
      </w:r>
      <w:r>
        <w:rPr>
          <w:spacing w:val="37"/>
        </w:rPr>
        <w:t xml:space="preserve"> </w:t>
      </w:r>
      <w:r>
        <w:t>as</w:t>
      </w:r>
      <w:r>
        <w:rPr>
          <w:spacing w:val="37"/>
        </w:rPr>
        <w:t xml:space="preserve"> </w:t>
      </w:r>
      <w:r>
        <w:t>set</w:t>
      </w:r>
      <w:r>
        <w:rPr>
          <w:spacing w:val="34"/>
        </w:rPr>
        <w:t xml:space="preserve"> </w:t>
      </w:r>
      <w:r>
        <w:t>forth</w:t>
      </w:r>
      <w:r>
        <w:rPr>
          <w:spacing w:val="34"/>
        </w:rPr>
        <w:t xml:space="preserve"> </w:t>
      </w:r>
      <w:r>
        <w:t>herein,</w:t>
      </w:r>
      <w:r>
        <w:rPr>
          <w:spacing w:val="34"/>
        </w:rPr>
        <w:t xml:space="preserve"> </w:t>
      </w:r>
      <w:r>
        <w:t>Tenant</w:t>
      </w:r>
      <w:r>
        <w:rPr>
          <w:spacing w:val="34"/>
        </w:rPr>
        <w:t xml:space="preserve"> </w:t>
      </w:r>
      <w:r>
        <w:t>shall</w:t>
      </w:r>
      <w:r>
        <w:rPr>
          <w:spacing w:val="35"/>
        </w:rPr>
        <w:t xml:space="preserve"> </w:t>
      </w:r>
      <w:r>
        <w:t>pay</w:t>
      </w:r>
      <w:r>
        <w:rPr>
          <w:spacing w:val="34"/>
        </w:rPr>
        <w:t xml:space="preserve"> </w:t>
      </w:r>
      <w:r>
        <w:t>Landlord,</w:t>
      </w:r>
      <w:r>
        <w:rPr>
          <w:spacing w:val="34"/>
        </w:rPr>
        <w:t xml:space="preserve"> </w:t>
      </w:r>
      <w:r>
        <w:t>on</w:t>
      </w:r>
      <w:r>
        <w:rPr>
          <w:spacing w:val="34"/>
        </w:rPr>
        <w:t xml:space="preserve"> </w:t>
      </w:r>
      <w:r>
        <w:t>demand,</w:t>
      </w:r>
      <w:r>
        <w:rPr>
          <w:spacing w:val="34"/>
        </w:rPr>
        <w:t xml:space="preserve"> </w:t>
      </w:r>
      <w:r>
        <w:t>all</w:t>
      </w:r>
      <w:r>
        <w:rPr>
          <w:spacing w:val="35"/>
        </w:rPr>
        <w:t xml:space="preserve"> </w:t>
      </w:r>
      <w:r>
        <w:t>sums</w:t>
      </w:r>
      <w:r>
        <w:rPr>
          <w:spacing w:val="35"/>
        </w:rPr>
        <w:t xml:space="preserve"> </w:t>
      </w:r>
      <w:r>
        <w:t>necessary</w:t>
      </w:r>
      <w:r>
        <w:rPr>
          <w:spacing w:val="35"/>
        </w:rPr>
        <w:t xml:space="preserve"> </w:t>
      </w:r>
      <w:r>
        <w:t>to</w:t>
      </w:r>
      <w:r>
        <w:rPr>
          <w:spacing w:val="34"/>
        </w:rPr>
        <w:t xml:space="preserve"> </w:t>
      </w:r>
      <w:r>
        <w:t>restore</w:t>
      </w:r>
      <w:r>
        <w:rPr>
          <w:spacing w:val="34"/>
        </w:rPr>
        <w:t xml:space="preserve"> </w:t>
      </w:r>
      <w:r>
        <w:t>the</w:t>
      </w:r>
      <w:r>
        <w:rPr>
          <w:spacing w:val="34"/>
        </w:rPr>
        <w:t xml:space="preserve"> </w:t>
      </w:r>
      <w:r>
        <w:t>Security</w:t>
      </w:r>
    </w:p>
    <w:p w14:paraId="65AF139F" w14:textId="77777777" w:rsidR="005D4FA9" w:rsidRDefault="00ED020D">
      <w:pPr>
        <w:pStyle w:val="ListParagraph"/>
        <w:numPr>
          <w:ilvl w:val="0"/>
          <w:numId w:val="80"/>
        </w:numPr>
        <w:tabs>
          <w:tab w:val="left" w:pos="701"/>
        </w:tabs>
        <w:ind w:left="700" w:hanging="600"/>
      </w:pPr>
      <w:r>
        <w:t xml:space="preserve">Deposit to its original amount.       </w:t>
      </w:r>
      <w:r>
        <w:rPr>
          <w:spacing w:val="44"/>
        </w:rPr>
        <w:t xml:space="preserve"> </w:t>
      </w:r>
      <w:r>
        <w:t>Tenant shall not have the right to apply the Security Deposit or any part thereof to</w:t>
      </w:r>
    </w:p>
    <w:p w14:paraId="0890A550" w14:textId="77777777" w:rsidR="005D4FA9" w:rsidRDefault="00ED020D">
      <w:pPr>
        <w:pStyle w:val="ListParagraph"/>
        <w:numPr>
          <w:ilvl w:val="0"/>
          <w:numId w:val="80"/>
        </w:numPr>
        <w:tabs>
          <w:tab w:val="left" w:pos="701"/>
        </w:tabs>
        <w:ind w:left="700" w:hanging="600"/>
      </w:pPr>
      <w:r>
        <w:t>any Rent or other sums due under this Lease.  If Tenant is not in default of this Lease at the expiration or</w:t>
      </w:r>
      <w:r>
        <w:rPr>
          <w:spacing w:val="27"/>
        </w:rPr>
        <w:t xml:space="preserve"> </w:t>
      </w:r>
      <w:r>
        <w:t>termination</w:t>
      </w:r>
    </w:p>
    <w:p w14:paraId="3022ACC7" w14:textId="77777777" w:rsidR="005D4FA9" w:rsidRDefault="00ED020D">
      <w:pPr>
        <w:pStyle w:val="ListParagraph"/>
        <w:numPr>
          <w:ilvl w:val="0"/>
          <w:numId w:val="80"/>
        </w:numPr>
        <w:tabs>
          <w:tab w:val="left" w:pos="701"/>
        </w:tabs>
        <w:ind w:left="700" w:hanging="600"/>
      </w:pPr>
      <w:r>
        <w:t>hereof,  Landlord  shall  return  the  unapplied  portion  of  the  Security  Deposit  to  Tenant,  except  for  any</w:t>
      </w:r>
      <w:r>
        <w:rPr>
          <w:spacing w:val="14"/>
        </w:rPr>
        <w:t xml:space="preserve"> </w:t>
      </w:r>
      <w:r>
        <w:t>amount</w:t>
      </w:r>
    </w:p>
    <w:p w14:paraId="3D4B2968" w14:textId="77777777" w:rsidR="005D4FA9" w:rsidRDefault="00ED020D">
      <w:pPr>
        <w:pStyle w:val="ListParagraph"/>
        <w:numPr>
          <w:ilvl w:val="0"/>
          <w:numId w:val="80"/>
        </w:numPr>
        <w:tabs>
          <w:tab w:val="left" w:pos="701"/>
        </w:tabs>
        <w:ind w:left="700" w:hanging="600"/>
      </w:pPr>
      <w:r>
        <w:t>necessary t</w:t>
      </w:r>
      <w:r>
        <w:t xml:space="preserve">o return the Premises to the condition set forth in </w:t>
      </w:r>
      <w:r>
        <w:rPr>
          <w:u w:val="single"/>
        </w:rPr>
        <w:t>Section 19</w:t>
      </w:r>
      <w:r>
        <w:t xml:space="preserve">.    </w:t>
      </w:r>
      <w:r>
        <w:rPr>
          <w:spacing w:val="50"/>
        </w:rPr>
        <w:t xml:space="preserve"> </w:t>
      </w:r>
      <w:r>
        <w:t>Landlord’s obligations with respect to the</w:t>
      </w:r>
    </w:p>
    <w:p w14:paraId="07804FD4" w14:textId="77777777" w:rsidR="005D4FA9" w:rsidRDefault="00ED020D">
      <w:pPr>
        <w:pStyle w:val="ListParagraph"/>
        <w:numPr>
          <w:ilvl w:val="0"/>
          <w:numId w:val="80"/>
        </w:numPr>
        <w:tabs>
          <w:tab w:val="left" w:pos="701"/>
        </w:tabs>
        <w:ind w:left="700" w:hanging="600"/>
      </w:pPr>
      <w:r>
        <w:t>Security</w:t>
      </w:r>
      <w:r>
        <w:rPr>
          <w:spacing w:val="9"/>
        </w:rPr>
        <w:t xml:space="preserve"> </w:t>
      </w:r>
      <w:r>
        <w:t>Deposit</w:t>
      </w:r>
      <w:r>
        <w:rPr>
          <w:spacing w:val="9"/>
        </w:rPr>
        <w:t xml:space="preserve"> </w:t>
      </w:r>
      <w:r>
        <w:t>are</w:t>
      </w:r>
      <w:r>
        <w:rPr>
          <w:spacing w:val="8"/>
        </w:rPr>
        <w:t xml:space="preserve"> </w:t>
      </w:r>
      <w:r>
        <w:t>those</w:t>
      </w:r>
      <w:r>
        <w:rPr>
          <w:spacing w:val="8"/>
        </w:rPr>
        <w:t xml:space="preserve"> </w:t>
      </w:r>
      <w:r>
        <w:t>of</w:t>
      </w:r>
      <w:r>
        <w:rPr>
          <w:spacing w:val="8"/>
        </w:rPr>
        <w:t xml:space="preserve"> </w:t>
      </w:r>
      <w:r>
        <w:t>a</w:t>
      </w:r>
      <w:r>
        <w:rPr>
          <w:spacing w:val="8"/>
        </w:rPr>
        <w:t xml:space="preserve"> </w:t>
      </w:r>
      <w:r>
        <w:t>debtor</w:t>
      </w:r>
      <w:r>
        <w:rPr>
          <w:spacing w:val="8"/>
        </w:rPr>
        <w:t xml:space="preserve"> </w:t>
      </w:r>
      <w:r>
        <w:t>and</w:t>
      </w:r>
      <w:r>
        <w:rPr>
          <w:spacing w:val="8"/>
        </w:rPr>
        <w:t xml:space="preserve"> </w:t>
      </w:r>
      <w:r>
        <w:t>not</w:t>
      </w:r>
      <w:r>
        <w:rPr>
          <w:spacing w:val="8"/>
        </w:rPr>
        <w:t xml:space="preserve"> </w:t>
      </w:r>
      <w:r>
        <w:t>of</w:t>
      </w:r>
      <w:r>
        <w:rPr>
          <w:spacing w:val="8"/>
        </w:rPr>
        <w:t xml:space="preserve"> </w:t>
      </w:r>
      <w:r>
        <w:t>a</w:t>
      </w:r>
      <w:r>
        <w:rPr>
          <w:spacing w:val="8"/>
        </w:rPr>
        <w:t xml:space="preserve"> </w:t>
      </w:r>
      <w:r>
        <w:t>trustee,</w:t>
      </w:r>
      <w:r>
        <w:rPr>
          <w:spacing w:val="8"/>
        </w:rPr>
        <w:t xml:space="preserve"> </w:t>
      </w:r>
      <w:r>
        <w:t>and</w:t>
      </w:r>
      <w:r>
        <w:rPr>
          <w:spacing w:val="8"/>
        </w:rPr>
        <w:t xml:space="preserve"> </w:t>
      </w:r>
      <w:r>
        <w:t>Landlord</w:t>
      </w:r>
      <w:r>
        <w:rPr>
          <w:spacing w:val="8"/>
        </w:rPr>
        <w:t xml:space="preserve"> </w:t>
      </w:r>
      <w:r>
        <w:t>may</w:t>
      </w:r>
      <w:r>
        <w:rPr>
          <w:spacing w:val="9"/>
        </w:rPr>
        <w:t xml:space="preserve"> </w:t>
      </w:r>
      <w:r>
        <w:t>commingle</w:t>
      </w:r>
      <w:r>
        <w:rPr>
          <w:spacing w:val="8"/>
        </w:rPr>
        <w:t xml:space="preserve"> </w:t>
      </w:r>
      <w:r>
        <w:t>the</w:t>
      </w:r>
      <w:r>
        <w:rPr>
          <w:spacing w:val="8"/>
        </w:rPr>
        <w:t xml:space="preserve"> </w:t>
      </w:r>
      <w:r>
        <w:t>Security</w:t>
      </w:r>
      <w:r>
        <w:rPr>
          <w:spacing w:val="7"/>
        </w:rPr>
        <w:t xml:space="preserve"> </w:t>
      </w:r>
      <w:r>
        <w:t>Deposit</w:t>
      </w:r>
      <w:r>
        <w:rPr>
          <w:spacing w:val="6"/>
        </w:rPr>
        <w:t xml:space="preserve"> </w:t>
      </w:r>
      <w:r>
        <w:t>with</w:t>
      </w:r>
    </w:p>
    <w:p w14:paraId="608331B5" w14:textId="77777777" w:rsidR="005D4FA9" w:rsidRDefault="00ED020D">
      <w:pPr>
        <w:pStyle w:val="ListParagraph"/>
        <w:numPr>
          <w:ilvl w:val="0"/>
          <w:numId w:val="80"/>
        </w:numPr>
        <w:tabs>
          <w:tab w:val="left" w:pos="701"/>
        </w:tabs>
        <w:ind w:left="700" w:hanging="600"/>
      </w:pPr>
      <w:r>
        <w:t xml:space="preserve">Landlord’s general funds.  Landlord may immediately deposit the Security Deposit into Landlord’s account, but  </w:t>
      </w:r>
      <w:r>
        <w:rPr>
          <w:spacing w:val="8"/>
        </w:rPr>
        <w:t xml:space="preserve"> </w:t>
      </w:r>
      <w:r>
        <w:t>such</w:t>
      </w:r>
    </w:p>
    <w:p w14:paraId="2416E7B7" w14:textId="77777777" w:rsidR="005D4FA9" w:rsidRDefault="00ED020D">
      <w:pPr>
        <w:pStyle w:val="ListParagraph"/>
        <w:numPr>
          <w:ilvl w:val="0"/>
          <w:numId w:val="80"/>
        </w:numPr>
        <w:tabs>
          <w:tab w:val="left" w:pos="701"/>
        </w:tabs>
        <w:ind w:left="700" w:hanging="600"/>
      </w:pPr>
      <w:r>
        <w:t xml:space="preserve">immediate deposit shall not bind Landlord to the terms of this Lease.  Landlord shall not be obligated to pay  </w:t>
      </w:r>
      <w:r>
        <w:rPr>
          <w:spacing w:val="13"/>
        </w:rPr>
        <w:t xml:space="preserve"> </w:t>
      </w:r>
      <w:r>
        <w:t>interest</w:t>
      </w:r>
    </w:p>
    <w:p w14:paraId="1DC40DBB" w14:textId="77777777" w:rsidR="005D4FA9" w:rsidRDefault="00ED020D">
      <w:pPr>
        <w:pStyle w:val="ListParagraph"/>
        <w:numPr>
          <w:ilvl w:val="0"/>
          <w:numId w:val="80"/>
        </w:numPr>
        <w:tabs>
          <w:tab w:val="left" w:pos="701"/>
        </w:tabs>
        <w:ind w:left="700" w:hanging="600"/>
      </w:pPr>
      <w:r>
        <w:t>on the Security De</w:t>
      </w:r>
      <w:r>
        <w:t xml:space="preserve">posit.      </w:t>
      </w:r>
      <w:r>
        <w:rPr>
          <w:spacing w:val="9"/>
        </w:rPr>
        <w:t xml:space="preserve"> </w:t>
      </w:r>
      <w:r>
        <w:t>If Landlord sells its interest in the Premises during the Term of this Lease, Landlord shall</w:t>
      </w:r>
    </w:p>
    <w:p w14:paraId="054F85E5" w14:textId="77777777" w:rsidR="005D4FA9" w:rsidRDefault="00ED020D">
      <w:pPr>
        <w:pStyle w:val="ListParagraph"/>
        <w:numPr>
          <w:ilvl w:val="0"/>
          <w:numId w:val="80"/>
        </w:numPr>
        <w:tabs>
          <w:tab w:val="left" w:pos="701"/>
        </w:tabs>
        <w:ind w:left="700" w:hanging="600"/>
      </w:pPr>
      <w:r>
        <w:t>be</w:t>
      </w:r>
      <w:r>
        <w:rPr>
          <w:spacing w:val="28"/>
        </w:rPr>
        <w:t xml:space="preserve"> </w:t>
      </w:r>
      <w:r>
        <w:t>discharged</w:t>
      </w:r>
      <w:r>
        <w:rPr>
          <w:spacing w:val="29"/>
        </w:rPr>
        <w:t xml:space="preserve"> </w:t>
      </w:r>
      <w:r>
        <w:t>from</w:t>
      </w:r>
      <w:r>
        <w:rPr>
          <w:spacing w:val="26"/>
        </w:rPr>
        <w:t xml:space="preserve"> </w:t>
      </w:r>
      <w:r>
        <w:t>any</w:t>
      </w:r>
      <w:r>
        <w:rPr>
          <w:spacing w:val="26"/>
        </w:rPr>
        <w:t xml:space="preserve"> </w:t>
      </w:r>
      <w:r>
        <w:t>further</w:t>
      </w:r>
      <w:r>
        <w:rPr>
          <w:spacing w:val="26"/>
        </w:rPr>
        <w:t xml:space="preserve"> </w:t>
      </w:r>
      <w:r>
        <w:t>liability</w:t>
      </w:r>
      <w:r>
        <w:rPr>
          <w:spacing w:val="26"/>
        </w:rPr>
        <w:t xml:space="preserve"> </w:t>
      </w:r>
      <w:r>
        <w:t>or</w:t>
      </w:r>
      <w:r>
        <w:rPr>
          <w:spacing w:val="26"/>
        </w:rPr>
        <w:t xml:space="preserve"> </w:t>
      </w:r>
      <w:r>
        <w:t>responsibility</w:t>
      </w:r>
      <w:r>
        <w:rPr>
          <w:spacing w:val="26"/>
        </w:rPr>
        <w:t xml:space="preserve"> </w:t>
      </w:r>
      <w:r>
        <w:t>with</w:t>
      </w:r>
      <w:r>
        <w:rPr>
          <w:spacing w:val="26"/>
        </w:rPr>
        <w:t xml:space="preserve"> </w:t>
      </w:r>
      <w:r>
        <w:t>respect</w:t>
      </w:r>
      <w:r>
        <w:rPr>
          <w:spacing w:val="26"/>
        </w:rPr>
        <w:t xml:space="preserve"> </w:t>
      </w:r>
      <w:r>
        <w:t>to</w:t>
      </w:r>
      <w:r>
        <w:rPr>
          <w:spacing w:val="26"/>
        </w:rPr>
        <w:t xml:space="preserve"> </w:t>
      </w:r>
      <w:r>
        <w:t>the</w:t>
      </w:r>
      <w:r>
        <w:rPr>
          <w:spacing w:val="26"/>
        </w:rPr>
        <w:t xml:space="preserve"> </w:t>
      </w:r>
      <w:r>
        <w:t>Security</w:t>
      </w:r>
      <w:r>
        <w:rPr>
          <w:spacing w:val="27"/>
        </w:rPr>
        <w:t xml:space="preserve"> </w:t>
      </w:r>
      <w:r>
        <w:t>Deposit</w:t>
      </w:r>
      <w:r>
        <w:rPr>
          <w:spacing w:val="26"/>
        </w:rPr>
        <w:t xml:space="preserve"> </w:t>
      </w:r>
      <w:r>
        <w:t>so</w:t>
      </w:r>
      <w:r>
        <w:rPr>
          <w:spacing w:val="26"/>
        </w:rPr>
        <w:t xml:space="preserve"> </w:t>
      </w:r>
      <w:r>
        <w:t>long</w:t>
      </w:r>
      <w:r>
        <w:rPr>
          <w:spacing w:val="26"/>
        </w:rPr>
        <w:t xml:space="preserve"> </w:t>
      </w:r>
      <w:r>
        <w:t>as</w:t>
      </w:r>
      <w:r>
        <w:rPr>
          <w:spacing w:val="26"/>
        </w:rPr>
        <w:t xml:space="preserve"> </w:t>
      </w:r>
      <w:r>
        <w:t>Landlord</w:t>
      </w:r>
    </w:p>
    <w:p w14:paraId="56D05631" w14:textId="77777777" w:rsidR="005D4FA9" w:rsidRDefault="00ED020D">
      <w:pPr>
        <w:pStyle w:val="ListParagraph"/>
        <w:numPr>
          <w:ilvl w:val="0"/>
          <w:numId w:val="80"/>
        </w:numPr>
        <w:tabs>
          <w:tab w:val="left" w:pos="701"/>
        </w:tabs>
        <w:ind w:left="700" w:hanging="600"/>
      </w:pPr>
      <w:r>
        <w:t>deposits with or credits to the buyer the unapplied portion of the Security</w:t>
      </w:r>
      <w:r>
        <w:rPr>
          <w:spacing w:val="10"/>
        </w:rPr>
        <w:t xml:space="preserve"> </w:t>
      </w:r>
      <w:r>
        <w:t>Deposit.</w:t>
      </w:r>
    </w:p>
    <w:p w14:paraId="118771E4" w14:textId="77777777" w:rsidR="005D4FA9" w:rsidRDefault="00ED020D">
      <w:pPr>
        <w:pStyle w:val="Heading1"/>
        <w:rPr>
          <w:u w:val="none"/>
        </w:rPr>
      </w:pPr>
      <w:r>
        <w:rPr>
          <w:u w:val="none"/>
        </w:rPr>
        <w:t>45</w:t>
      </w:r>
    </w:p>
    <w:p w14:paraId="1428F460" w14:textId="77777777" w:rsidR="005D4FA9" w:rsidRDefault="00ED020D">
      <w:pPr>
        <w:pStyle w:val="Heading2"/>
        <w:tabs>
          <w:tab w:val="left" w:pos="3976"/>
        </w:tabs>
        <w:rPr>
          <w:b w:val="0"/>
        </w:rPr>
      </w:pPr>
      <w:r>
        <w:rPr>
          <w:rFonts w:ascii="Times New Roman"/>
          <w:b w:val="0"/>
          <w:sz w:val="24"/>
        </w:rPr>
        <w:t>46</w:t>
      </w:r>
      <w:r>
        <w:rPr>
          <w:rFonts w:ascii="Times New Roman"/>
          <w:b w:val="0"/>
          <w:sz w:val="24"/>
        </w:rPr>
        <w:tab/>
      </w:r>
      <w:r>
        <w:t>SECTION 4.  USE OF</w:t>
      </w:r>
      <w:r>
        <w:rPr>
          <w:spacing w:val="-7"/>
        </w:rPr>
        <w:t xml:space="preserve"> </w:t>
      </w:r>
      <w:r>
        <w:t>PREMISES</w:t>
      </w:r>
      <w:r>
        <w:rPr>
          <w:b w:val="0"/>
        </w:rPr>
        <w:t>.</w:t>
      </w:r>
    </w:p>
    <w:p w14:paraId="0233B15D" w14:textId="77777777" w:rsidR="005D4FA9" w:rsidRDefault="00ED020D">
      <w:pPr>
        <w:spacing w:line="257" w:lineRule="exact"/>
        <w:ind w:left="100"/>
        <w:rPr>
          <w:rFonts w:ascii="Times New Roman"/>
          <w:sz w:val="24"/>
        </w:rPr>
      </w:pPr>
      <w:r>
        <w:rPr>
          <w:rFonts w:ascii="Times New Roman"/>
          <w:sz w:val="24"/>
        </w:rPr>
        <w:t>47</w:t>
      </w:r>
    </w:p>
    <w:p w14:paraId="1427EFE4" w14:textId="77777777" w:rsidR="005D4FA9" w:rsidRDefault="00ED020D">
      <w:pPr>
        <w:pStyle w:val="ListParagraph"/>
        <w:numPr>
          <w:ilvl w:val="0"/>
          <w:numId w:val="79"/>
        </w:numPr>
        <w:tabs>
          <w:tab w:val="left" w:pos="1421"/>
          <w:tab w:val="left" w:pos="2140"/>
        </w:tabs>
        <w:ind w:hanging="1320"/>
      </w:pPr>
      <w:r>
        <w:t>4.1</w:t>
      </w:r>
      <w:r>
        <w:tab/>
      </w:r>
      <w:r>
        <w:rPr>
          <w:u w:val="single"/>
        </w:rPr>
        <w:t>Permitted  Use</w:t>
      </w:r>
      <w:r>
        <w:t xml:space="preserve">.   Tenant  may  use  the  Premises  for  Tenant’s  Permitted  Use  and for no  </w:t>
      </w:r>
      <w:r>
        <w:rPr>
          <w:spacing w:val="30"/>
        </w:rPr>
        <w:t xml:space="preserve"> </w:t>
      </w:r>
      <w:r>
        <w:t>other</w:t>
      </w:r>
    </w:p>
    <w:p w14:paraId="5B2AACA9" w14:textId="77777777" w:rsidR="005D4FA9" w:rsidRDefault="00ED020D">
      <w:pPr>
        <w:pStyle w:val="ListParagraph"/>
        <w:numPr>
          <w:ilvl w:val="0"/>
          <w:numId w:val="79"/>
        </w:numPr>
        <w:tabs>
          <w:tab w:val="left" w:pos="701"/>
        </w:tabs>
        <w:ind w:left="700" w:hanging="600"/>
      </w:pPr>
      <w:r>
        <w:t>purpose without Landlord’s w</w:t>
      </w:r>
      <w:r>
        <w:t xml:space="preserve">ritten consent.   Tenant shall not use the Premises in   </w:t>
      </w:r>
      <w:r>
        <w:rPr>
          <w:spacing w:val="4"/>
        </w:rPr>
        <w:t xml:space="preserve"> </w:t>
      </w:r>
      <w:r>
        <w:t>a manner that obstructs, annoys</w:t>
      </w:r>
    </w:p>
    <w:p w14:paraId="0F2EAE08" w14:textId="77777777" w:rsidR="005D4FA9" w:rsidRDefault="00ED020D">
      <w:pPr>
        <w:pStyle w:val="ListParagraph"/>
        <w:numPr>
          <w:ilvl w:val="0"/>
          <w:numId w:val="79"/>
        </w:numPr>
        <w:tabs>
          <w:tab w:val="left" w:pos="701"/>
        </w:tabs>
        <w:spacing w:line="266" w:lineRule="exact"/>
        <w:ind w:left="700" w:hanging="600"/>
      </w:pPr>
      <w:r>
        <w:t xml:space="preserve">or interferes with the rights of other occupants of the Building or Project.      </w:t>
      </w:r>
      <w:r>
        <w:rPr>
          <w:spacing w:val="10"/>
        </w:rPr>
        <w:t xml:space="preserve"> </w:t>
      </w:r>
      <w:r>
        <w:t>Tenant shall not cause any nuisance nor</w:t>
      </w:r>
    </w:p>
    <w:p w14:paraId="0CD72C32" w14:textId="77777777" w:rsidR="005D4FA9" w:rsidRDefault="005D4FA9">
      <w:pPr>
        <w:spacing w:line="266" w:lineRule="exact"/>
        <w:sectPr w:rsidR="005D4FA9">
          <w:pgSz w:w="12240" w:h="15840"/>
          <w:pgMar w:top="1380" w:right="580" w:bottom="1160" w:left="740" w:header="0" w:footer="970" w:gutter="0"/>
          <w:cols w:space="720"/>
        </w:sectPr>
      </w:pPr>
    </w:p>
    <w:p w14:paraId="35C731FD" w14:textId="77777777" w:rsidR="005D4FA9" w:rsidRDefault="00ED020D">
      <w:pPr>
        <w:pStyle w:val="ListParagraph"/>
        <w:numPr>
          <w:ilvl w:val="0"/>
          <w:numId w:val="78"/>
        </w:numPr>
        <w:tabs>
          <w:tab w:val="left" w:pos="701"/>
        </w:tabs>
        <w:spacing w:before="44" w:line="267" w:lineRule="exact"/>
        <w:ind w:hanging="480"/>
      </w:pPr>
      <w:r>
        <w:lastRenderedPageBreak/>
        <w:pict w14:anchorId="42EC1D79">
          <v:shape id="_x0000_s1050" type="#_x0000_t202" style="position:absolute;left:0;text-align:left;margin-left:518.05pt;margin-top:733.5pt;width:22.95pt;height:16.4pt;z-index:-52000;mso-position-horizontal-relative:page;mso-position-vertical-relative:page" filled="f" stroked="f">
            <v:textbox inset="0,0,0,0">
              <w:txbxContent>
                <w:p w14:paraId="00B6D784" w14:textId="77777777" w:rsidR="005D4FA9" w:rsidRDefault="005D4FA9">
                  <w:pPr>
                    <w:pStyle w:val="BodyText"/>
                    <w:spacing w:before="10" w:line="240" w:lineRule="auto"/>
                    <w:ind w:left="0" w:firstLine="0"/>
                    <w:rPr>
                      <w:sz w:val="12"/>
                    </w:rPr>
                  </w:pPr>
                </w:p>
                <w:p w14:paraId="01768D84" w14:textId="77777777" w:rsidR="005D4FA9" w:rsidRDefault="00ED020D">
                  <w:pPr>
                    <w:spacing w:before="1" w:line="179" w:lineRule="exact"/>
                    <w:ind w:left="13" w:right="-12"/>
                    <w:rPr>
                      <w:sz w:val="16"/>
                    </w:rPr>
                  </w:pPr>
                  <w:r>
                    <w:rPr>
                      <w:sz w:val="16"/>
                    </w:rPr>
                    <w:t>______</w:t>
                  </w:r>
                </w:p>
              </w:txbxContent>
            </v:textbox>
            <w10:wrap anchorx="page" anchory="page"/>
          </v:shape>
        </w:pict>
      </w:r>
      <w:r>
        <w:t xml:space="preserve">permit any objectionable fumes, mold, electromagnetic waves, vibration, noise,  </w:t>
      </w:r>
      <w:r>
        <w:rPr>
          <w:spacing w:val="46"/>
        </w:rPr>
        <w:t xml:space="preserve"> </w:t>
      </w:r>
      <w:r>
        <w:t>light, or radiation to be emitted from</w:t>
      </w:r>
    </w:p>
    <w:p w14:paraId="35D576C0" w14:textId="77777777" w:rsidR="005D4FA9" w:rsidRDefault="00ED020D">
      <w:pPr>
        <w:pStyle w:val="ListParagraph"/>
        <w:numPr>
          <w:ilvl w:val="0"/>
          <w:numId w:val="78"/>
        </w:numPr>
        <w:tabs>
          <w:tab w:val="left" w:pos="701"/>
        </w:tabs>
        <w:ind w:hanging="480"/>
      </w:pPr>
      <w:r>
        <w:t xml:space="preserve">the Premises.  Tenant shall, at Tenant’s expense, install all necessary insulation as is required to muffle and  </w:t>
      </w:r>
      <w:r>
        <w:rPr>
          <w:spacing w:val="36"/>
        </w:rPr>
        <w:t xml:space="preserve"> </w:t>
      </w:r>
      <w:r>
        <w:t>render</w:t>
      </w:r>
    </w:p>
    <w:p w14:paraId="5939744C" w14:textId="77777777" w:rsidR="005D4FA9" w:rsidRDefault="00ED020D">
      <w:pPr>
        <w:pStyle w:val="ListParagraph"/>
        <w:numPr>
          <w:ilvl w:val="0"/>
          <w:numId w:val="78"/>
        </w:numPr>
        <w:tabs>
          <w:tab w:val="left" w:pos="701"/>
        </w:tabs>
        <w:ind w:hanging="480"/>
      </w:pPr>
      <w:r>
        <w:t>undetectable ou</w:t>
      </w:r>
      <w:r>
        <w:t xml:space="preserve">tside the Premises any sound or vibration from Tenant’s activities in the Premises.  Tenant shall  </w:t>
      </w:r>
      <w:r>
        <w:rPr>
          <w:spacing w:val="11"/>
        </w:rPr>
        <w:t xml:space="preserve"> </w:t>
      </w:r>
      <w:r>
        <w:t>not</w:t>
      </w:r>
    </w:p>
    <w:p w14:paraId="0C2F6B91" w14:textId="77777777" w:rsidR="005D4FA9" w:rsidRDefault="00ED020D">
      <w:pPr>
        <w:pStyle w:val="ListParagraph"/>
        <w:numPr>
          <w:ilvl w:val="0"/>
          <w:numId w:val="78"/>
        </w:numPr>
        <w:tabs>
          <w:tab w:val="left" w:pos="701"/>
        </w:tabs>
        <w:ind w:hanging="480"/>
      </w:pPr>
      <w:r>
        <w:t>engage</w:t>
      </w:r>
      <w:r>
        <w:rPr>
          <w:spacing w:val="33"/>
        </w:rPr>
        <w:t xml:space="preserve"> </w:t>
      </w:r>
      <w:r>
        <w:t>in</w:t>
      </w:r>
      <w:r>
        <w:rPr>
          <w:spacing w:val="33"/>
        </w:rPr>
        <w:t xml:space="preserve"> </w:t>
      </w:r>
      <w:r>
        <w:t>any</w:t>
      </w:r>
      <w:r>
        <w:rPr>
          <w:spacing w:val="31"/>
        </w:rPr>
        <w:t xml:space="preserve"> </w:t>
      </w:r>
      <w:r>
        <w:t>activities</w:t>
      </w:r>
      <w:r>
        <w:rPr>
          <w:spacing w:val="31"/>
        </w:rPr>
        <w:t xml:space="preserve"> </w:t>
      </w:r>
      <w:r>
        <w:t>that</w:t>
      </w:r>
      <w:r>
        <w:rPr>
          <w:spacing w:val="31"/>
        </w:rPr>
        <w:t xml:space="preserve"> </w:t>
      </w:r>
      <w:r>
        <w:t>will</w:t>
      </w:r>
      <w:r>
        <w:rPr>
          <w:spacing w:val="31"/>
        </w:rPr>
        <w:t xml:space="preserve"> </w:t>
      </w:r>
      <w:r>
        <w:t>in</w:t>
      </w:r>
      <w:r>
        <w:rPr>
          <w:spacing w:val="31"/>
        </w:rPr>
        <w:t xml:space="preserve"> </w:t>
      </w:r>
      <w:r>
        <w:t>any</w:t>
      </w:r>
      <w:r>
        <w:rPr>
          <w:spacing w:val="31"/>
        </w:rPr>
        <w:t xml:space="preserve"> </w:t>
      </w:r>
      <w:r>
        <w:t>manner</w:t>
      </w:r>
      <w:r>
        <w:rPr>
          <w:spacing w:val="30"/>
        </w:rPr>
        <w:t xml:space="preserve"> </w:t>
      </w:r>
      <w:r>
        <w:t>degrade</w:t>
      </w:r>
      <w:r>
        <w:rPr>
          <w:spacing w:val="31"/>
        </w:rPr>
        <w:t xml:space="preserve"> </w:t>
      </w:r>
      <w:r>
        <w:t>or</w:t>
      </w:r>
      <w:r>
        <w:rPr>
          <w:spacing w:val="30"/>
        </w:rPr>
        <w:t xml:space="preserve"> </w:t>
      </w:r>
      <w:r>
        <w:t>damage</w:t>
      </w:r>
      <w:r>
        <w:rPr>
          <w:spacing w:val="31"/>
        </w:rPr>
        <w:t xml:space="preserve"> </w:t>
      </w:r>
      <w:r>
        <w:t>the</w:t>
      </w:r>
      <w:r>
        <w:rPr>
          <w:spacing w:val="31"/>
        </w:rPr>
        <w:t xml:space="preserve"> </w:t>
      </w:r>
      <w:r>
        <w:t>reputation</w:t>
      </w:r>
      <w:r>
        <w:rPr>
          <w:spacing w:val="31"/>
        </w:rPr>
        <w:t xml:space="preserve"> </w:t>
      </w:r>
      <w:r>
        <w:t>of</w:t>
      </w:r>
      <w:r>
        <w:rPr>
          <w:spacing w:val="31"/>
        </w:rPr>
        <w:t xml:space="preserve"> </w:t>
      </w:r>
      <w:r>
        <w:t>the</w:t>
      </w:r>
      <w:r>
        <w:rPr>
          <w:spacing w:val="31"/>
        </w:rPr>
        <w:t xml:space="preserve"> </w:t>
      </w:r>
      <w:r>
        <w:t>Premises</w:t>
      </w:r>
      <w:r>
        <w:rPr>
          <w:spacing w:val="31"/>
        </w:rPr>
        <w:t xml:space="preserve"> </w:t>
      </w:r>
      <w:r>
        <w:t>or</w:t>
      </w:r>
      <w:r>
        <w:rPr>
          <w:spacing w:val="40"/>
        </w:rPr>
        <w:t xml:space="preserve"> </w:t>
      </w:r>
      <w:r>
        <w:t>increase</w:t>
      </w:r>
    </w:p>
    <w:p w14:paraId="123E58FE" w14:textId="77777777" w:rsidR="005D4FA9" w:rsidRDefault="00ED020D">
      <w:pPr>
        <w:pStyle w:val="ListParagraph"/>
        <w:numPr>
          <w:ilvl w:val="0"/>
          <w:numId w:val="78"/>
        </w:numPr>
        <w:tabs>
          <w:tab w:val="left" w:pos="701"/>
        </w:tabs>
        <w:ind w:hanging="480"/>
      </w:pPr>
      <w:r>
        <w:t>Landlord’s insurance rates for any portion</w:t>
      </w:r>
      <w:r>
        <w:t xml:space="preserve"> of the</w:t>
      </w:r>
      <w:r>
        <w:rPr>
          <w:spacing w:val="12"/>
        </w:rPr>
        <w:t xml:space="preserve"> </w:t>
      </w:r>
      <w:r>
        <w:t>Premises.</w:t>
      </w:r>
    </w:p>
    <w:p w14:paraId="7CE8CE67" w14:textId="77777777" w:rsidR="005D4FA9" w:rsidRDefault="00ED020D">
      <w:pPr>
        <w:pStyle w:val="Heading1"/>
        <w:ind w:left="220"/>
        <w:rPr>
          <w:u w:val="none"/>
        </w:rPr>
      </w:pPr>
      <w:r>
        <w:rPr>
          <w:w w:val="99"/>
          <w:u w:val="none"/>
        </w:rPr>
        <w:t>6</w:t>
      </w:r>
    </w:p>
    <w:p w14:paraId="0A434639" w14:textId="77777777" w:rsidR="005D4FA9" w:rsidRDefault="00ED020D">
      <w:pPr>
        <w:pStyle w:val="ListParagraph"/>
        <w:numPr>
          <w:ilvl w:val="0"/>
          <w:numId w:val="77"/>
        </w:numPr>
        <w:tabs>
          <w:tab w:val="left" w:pos="1421"/>
          <w:tab w:val="left" w:pos="2140"/>
        </w:tabs>
        <w:ind w:hanging="1200"/>
        <w:jc w:val="left"/>
      </w:pPr>
      <w:r>
        <w:t>4.2</w:t>
      </w:r>
      <w:r>
        <w:tab/>
      </w:r>
      <w:r>
        <w:rPr>
          <w:u w:val="single"/>
        </w:rPr>
        <w:t>Equipment</w:t>
      </w:r>
      <w:r>
        <w:t xml:space="preserve">.        </w:t>
      </w:r>
      <w:r>
        <w:rPr>
          <w:spacing w:val="18"/>
        </w:rPr>
        <w:t xml:space="preserve"> </w:t>
      </w:r>
      <w:r>
        <w:t>Tenant shall  only install  such equipment in the Premises as is  customary for the</w:t>
      </w:r>
    </w:p>
    <w:p w14:paraId="51E9B579" w14:textId="77777777" w:rsidR="005D4FA9" w:rsidRDefault="00ED020D">
      <w:pPr>
        <w:pStyle w:val="ListParagraph"/>
        <w:numPr>
          <w:ilvl w:val="0"/>
          <w:numId w:val="77"/>
        </w:numPr>
        <w:tabs>
          <w:tab w:val="left" w:pos="701"/>
        </w:tabs>
        <w:ind w:left="700" w:hanging="480"/>
        <w:jc w:val="left"/>
      </w:pPr>
      <w:r>
        <w:t>Permitted Use and shall not overload the floors or electrical circuits of the Premises or change the wiring or</w:t>
      </w:r>
      <w:r>
        <w:rPr>
          <w:spacing w:val="14"/>
        </w:rPr>
        <w:t xml:space="preserve"> </w:t>
      </w:r>
      <w:r>
        <w:t>plumbing</w:t>
      </w:r>
    </w:p>
    <w:p w14:paraId="0DE3C8B7" w14:textId="77777777" w:rsidR="005D4FA9" w:rsidRDefault="00ED020D">
      <w:pPr>
        <w:pStyle w:val="ListParagraph"/>
        <w:numPr>
          <w:ilvl w:val="0"/>
          <w:numId w:val="77"/>
        </w:numPr>
        <w:tabs>
          <w:tab w:val="left" w:pos="701"/>
        </w:tabs>
        <w:ind w:left="700" w:hanging="480"/>
        <w:jc w:val="left"/>
      </w:pPr>
      <w:r>
        <w:t>of</w:t>
      </w:r>
      <w:r>
        <w:rPr>
          <w:spacing w:val="12"/>
        </w:rPr>
        <w:t xml:space="preserve"> </w:t>
      </w:r>
      <w:r>
        <w:t>the</w:t>
      </w:r>
      <w:r>
        <w:rPr>
          <w:spacing w:val="12"/>
        </w:rPr>
        <w:t xml:space="preserve"> </w:t>
      </w:r>
      <w:r>
        <w:t>Premises.</w:t>
      </w:r>
      <w:r>
        <w:rPr>
          <w:spacing w:val="12"/>
        </w:rPr>
        <w:t xml:space="preserve"> </w:t>
      </w:r>
      <w:r>
        <w:t>Tenant</w:t>
      </w:r>
      <w:r>
        <w:rPr>
          <w:spacing w:val="12"/>
        </w:rPr>
        <w:t xml:space="preserve"> </w:t>
      </w:r>
      <w:r>
        <w:t>shall</w:t>
      </w:r>
      <w:r>
        <w:rPr>
          <w:spacing w:val="12"/>
        </w:rPr>
        <w:t xml:space="preserve"> </w:t>
      </w:r>
      <w:r>
        <w:t>obtain</w:t>
      </w:r>
      <w:r>
        <w:rPr>
          <w:spacing w:val="12"/>
        </w:rPr>
        <w:t xml:space="preserve"> </w:t>
      </w:r>
      <w:r>
        <w:t>Landlord’s</w:t>
      </w:r>
      <w:r>
        <w:rPr>
          <w:spacing w:val="12"/>
        </w:rPr>
        <w:t xml:space="preserve"> </w:t>
      </w:r>
      <w:r>
        <w:t>prior</w:t>
      </w:r>
      <w:r>
        <w:rPr>
          <w:spacing w:val="12"/>
        </w:rPr>
        <w:t xml:space="preserve"> </w:t>
      </w:r>
      <w:r>
        <w:t>written</w:t>
      </w:r>
      <w:r>
        <w:rPr>
          <w:spacing w:val="10"/>
        </w:rPr>
        <w:t xml:space="preserve"> </w:t>
      </w:r>
      <w:r>
        <w:t>consent</w:t>
      </w:r>
      <w:r>
        <w:rPr>
          <w:spacing w:val="9"/>
        </w:rPr>
        <w:t xml:space="preserve"> </w:t>
      </w:r>
      <w:r>
        <w:t>to</w:t>
      </w:r>
      <w:r>
        <w:rPr>
          <w:spacing w:val="9"/>
        </w:rPr>
        <w:t xml:space="preserve"> </w:t>
      </w:r>
      <w:r>
        <w:t>the</w:t>
      </w:r>
      <w:r>
        <w:rPr>
          <w:spacing w:val="9"/>
        </w:rPr>
        <w:t xml:space="preserve"> </w:t>
      </w:r>
      <w:r>
        <w:t>location</w:t>
      </w:r>
      <w:r>
        <w:rPr>
          <w:spacing w:val="9"/>
        </w:rPr>
        <w:t xml:space="preserve"> </w:t>
      </w:r>
      <w:r>
        <w:t>of</w:t>
      </w:r>
      <w:r>
        <w:rPr>
          <w:spacing w:val="9"/>
        </w:rPr>
        <w:t xml:space="preserve"> </w:t>
      </w:r>
      <w:r>
        <w:t>and</w:t>
      </w:r>
      <w:r>
        <w:rPr>
          <w:spacing w:val="9"/>
        </w:rPr>
        <w:t xml:space="preserve"> </w:t>
      </w:r>
      <w:r>
        <w:t>manner</w:t>
      </w:r>
      <w:r>
        <w:rPr>
          <w:spacing w:val="9"/>
        </w:rPr>
        <w:t xml:space="preserve"> </w:t>
      </w:r>
      <w:r>
        <w:t>of</w:t>
      </w:r>
      <w:r>
        <w:rPr>
          <w:spacing w:val="9"/>
        </w:rPr>
        <w:t xml:space="preserve"> </w:t>
      </w:r>
      <w:r>
        <w:t>installing</w:t>
      </w:r>
      <w:r>
        <w:rPr>
          <w:spacing w:val="9"/>
        </w:rPr>
        <w:t xml:space="preserve"> </w:t>
      </w:r>
      <w:r>
        <w:t>any</w:t>
      </w:r>
    </w:p>
    <w:p w14:paraId="7697BB37" w14:textId="77777777" w:rsidR="005D4FA9" w:rsidRDefault="00ED020D">
      <w:pPr>
        <w:pStyle w:val="ListParagraph"/>
        <w:numPr>
          <w:ilvl w:val="0"/>
          <w:numId w:val="77"/>
        </w:numPr>
        <w:tabs>
          <w:tab w:val="left" w:pos="701"/>
        </w:tabs>
        <w:ind w:left="700" w:hanging="600"/>
        <w:jc w:val="left"/>
      </w:pPr>
      <w:r>
        <w:t>plumbing,</w:t>
      </w:r>
      <w:r>
        <w:rPr>
          <w:spacing w:val="35"/>
        </w:rPr>
        <w:t xml:space="preserve"> </w:t>
      </w:r>
      <w:r>
        <w:t>wiring</w:t>
      </w:r>
      <w:r>
        <w:rPr>
          <w:spacing w:val="35"/>
        </w:rPr>
        <w:t xml:space="preserve"> </w:t>
      </w:r>
      <w:r>
        <w:t>or</w:t>
      </w:r>
      <w:r>
        <w:rPr>
          <w:spacing w:val="35"/>
        </w:rPr>
        <w:t xml:space="preserve"> </w:t>
      </w:r>
      <w:r>
        <w:t>electrical,</w:t>
      </w:r>
      <w:r>
        <w:rPr>
          <w:spacing w:val="32"/>
        </w:rPr>
        <w:t xml:space="preserve"> </w:t>
      </w:r>
      <w:r>
        <w:t>heating,</w:t>
      </w:r>
      <w:r>
        <w:rPr>
          <w:spacing w:val="32"/>
        </w:rPr>
        <w:t xml:space="preserve"> </w:t>
      </w:r>
      <w:r>
        <w:t>heat-generating</w:t>
      </w:r>
      <w:r>
        <w:rPr>
          <w:spacing w:val="32"/>
        </w:rPr>
        <w:t xml:space="preserve"> </w:t>
      </w:r>
      <w:r>
        <w:t>or</w:t>
      </w:r>
      <w:r>
        <w:rPr>
          <w:spacing w:val="31"/>
        </w:rPr>
        <w:t xml:space="preserve"> </w:t>
      </w:r>
      <w:r>
        <w:t>communication</w:t>
      </w:r>
      <w:r>
        <w:rPr>
          <w:spacing w:val="32"/>
        </w:rPr>
        <w:t xml:space="preserve"> </w:t>
      </w:r>
      <w:r>
        <w:t>equipment</w:t>
      </w:r>
      <w:r>
        <w:rPr>
          <w:spacing w:val="32"/>
        </w:rPr>
        <w:t xml:space="preserve"> </w:t>
      </w:r>
      <w:r>
        <w:t>or</w:t>
      </w:r>
      <w:r>
        <w:rPr>
          <w:spacing w:val="31"/>
        </w:rPr>
        <w:t xml:space="preserve"> </w:t>
      </w:r>
      <w:r>
        <w:t>unusually</w:t>
      </w:r>
      <w:r>
        <w:rPr>
          <w:spacing w:val="33"/>
        </w:rPr>
        <w:t xml:space="preserve"> </w:t>
      </w:r>
      <w:r>
        <w:t>heavy</w:t>
      </w:r>
      <w:r>
        <w:rPr>
          <w:spacing w:val="32"/>
        </w:rPr>
        <w:t xml:space="preserve"> </w:t>
      </w:r>
      <w:r>
        <w:t>articles.</w:t>
      </w:r>
    </w:p>
    <w:p w14:paraId="35F629A9" w14:textId="77777777" w:rsidR="005D4FA9" w:rsidRDefault="00ED020D">
      <w:pPr>
        <w:pStyle w:val="ListParagraph"/>
        <w:numPr>
          <w:ilvl w:val="0"/>
          <w:numId w:val="77"/>
        </w:numPr>
        <w:tabs>
          <w:tab w:val="left" w:pos="701"/>
        </w:tabs>
        <w:ind w:left="700" w:hanging="600"/>
        <w:jc w:val="left"/>
      </w:pPr>
      <w:r>
        <w:t>Any</w:t>
      </w:r>
      <w:r>
        <w:rPr>
          <w:spacing w:val="34"/>
        </w:rPr>
        <w:t xml:space="preserve"> </w:t>
      </w:r>
      <w:r>
        <w:t>equipment,</w:t>
      </w:r>
      <w:r>
        <w:rPr>
          <w:spacing w:val="34"/>
        </w:rPr>
        <w:t xml:space="preserve"> </w:t>
      </w:r>
      <w:r>
        <w:t>cables,</w:t>
      </w:r>
      <w:r>
        <w:rPr>
          <w:spacing w:val="34"/>
        </w:rPr>
        <w:t xml:space="preserve"> </w:t>
      </w:r>
      <w:r>
        <w:t>wiring,</w:t>
      </w:r>
      <w:r>
        <w:rPr>
          <w:spacing w:val="34"/>
        </w:rPr>
        <w:t xml:space="preserve"> </w:t>
      </w:r>
      <w:r>
        <w:t>c</w:t>
      </w:r>
      <w:r>
        <w:t>onduit,</w:t>
      </w:r>
      <w:r>
        <w:rPr>
          <w:spacing w:val="34"/>
        </w:rPr>
        <w:t xml:space="preserve"> </w:t>
      </w:r>
      <w:r>
        <w:t>additional</w:t>
      </w:r>
      <w:r>
        <w:rPr>
          <w:spacing w:val="35"/>
        </w:rPr>
        <w:t xml:space="preserve"> </w:t>
      </w:r>
      <w:r>
        <w:t>dedicated</w:t>
      </w:r>
      <w:r>
        <w:rPr>
          <w:spacing w:val="32"/>
        </w:rPr>
        <w:t xml:space="preserve"> </w:t>
      </w:r>
      <w:r>
        <w:t>circuits</w:t>
      </w:r>
      <w:r>
        <w:rPr>
          <w:spacing w:val="32"/>
        </w:rPr>
        <w:t xml:space="preserve"> </w:t>
      </w:r>
      <w:r>
        <w:t>and</w:t>
      </w:r>
      <w:r>
        <w:rPr>
          <w:spacing w:val="32"/>
        </w:rPr>
        <w:t xml:space="preserve"> </w:t>
      </w:r>
      <w:r>
        <w:t>any</w:t>
      </w:r>
      <w:r>
        <w:rPr>
          <w:spacing w:val="32"/>
        </w:rPr>
        <w:t xml:space="preserve"> </w:t>
      </w:r>
      <w:r>
        <w:t>additional</w:t>
      </w:r>
      <w:r>
        <w:rPr>
          <w:spacing w:val="32"/>
        </w:rPr>
        <w:t xml:space="preserve"> </w:t>
      </w:r>
      <w:r>
        <w:t>air</w:t>
      </w:r>
      <w:r>
        <w:rPr>
          <w:spacing w:val="31"/>
        </w:rPr>
        <w:t xml:space="preserve"> </w:t>
      </w:r>
      <w:r>
        <w:t>conditioning</w:t>
      </w:r>
      <w:r>
        <w:rPr>
          <w:spacing w:val="32"/>
        </w:rPr>
        <w:t xml:space="preserve"> </w:t>
      </w:r>
      <w:r>
        <w:t>required</w:t>
      </w:r>
    </w:p>
    <w:p w14:paraId="3FA91BD3" w14:textId="77777777" w:rsidR="005D4FA9" w:rsidRDefault="00ED020D">
      <w:pPr>
        <w:pStyle w:val="ListParagraph"/>
        <w:numPr>
          <w:ilvl w:val="0"/>
          <w:numId w:val="77"/>
        </w:numPr>
        <w:tabs>
          <w:tab w:val="left" w:pos="701"/>
        </w:tabs>
        <w:ind w:left="700" w:hanging="600"/>
        <w:jc w:val="left"/>
      </w:pPr>
      <w:r>
        <w:t>because</w:t>
      </w:r>
      <w:r>
        <w:rPr>
          <w:spacing w:val="27"/>
        </w:rPr>
        <w:t xml:space="preserve"> </w:t>
      </w:r>
      <w:r>
        <w:t>of</w:t>
      </w:r>
      <w:r>
        <w:rPr>
          <w:spacing w:val="27"/>
        </w:rPr>
        <w:t xml:space="preserve"> </w:t>
      </w:r>
      <w:r>
        <w:t>any</w:t>
      </w:r>
      <w:r>
        <w:rPr>
          <w:spacing w:val="25"/>
        </w:rPr>
        <w:t xml:space="preserve"> </w:t>
      </w:r>
      <w:r>
        <w:t>such</w:t>
      </w:r>
      <w:r>
        <w:rPr>
          <w:spacing w:val="25"/>
        </w:rPr>
        <w:t xml:space="preserve"> </w:t>
      </w:r>
      <w:r>
        <w:t>equipment</w:t>
      </w:r>
      <w:r>
        <w:rPr>
          <w:spacing w:val="25"/>
        </w:rPr>
        <w:t xml:space="preserve"> </w:t>
      </w:r>
      <w:r>
        <w:t>installed</w:t>
      </w:r>
      <w:r>
        <w:rPr>
          <w:spacing w:val="25"/>
        </w:rPr>
        <w:t xml:space="preserve"> </w:t>
      </w:r>
      <w:r>
        <w:t>by</w:t>
      </w:r>
      <w:r>
        <w:rPr>
          <w:spacing w:val="25"/>
        </w:rPr>
        <w:t xml:space="preserve"> </w:t>
      </w:r>
      <w:r>
        <w:t>Tenant</w:t>
      </w:r>
      <w:r>
        <w:rPr>
          <w:spacing w:val="25"/>
        </w:rPr>
        <w:t xml:space="preserve"> </w:t>
      </w:r>
      <w:r>
        <w:t>shall</w:t>
      </w:r>
      <w:r>
        <w:rPr>
          <w:spacing w:val="25"/>
        </w:rPr>
        <w:t xml:space="preserve"> </w:t>
      </w:r>
      <w:r>
        <w:t>be</w:t>
      </w:r>
      <w:r>
        <w:rPr>
          <w:spacing w:val="25"/>
        </w:rPr>
        <w:t xml:space="preserve"> </w:t>
      </w:r>
      <w:r>
        <w:t>installed,</w:t>
      </w:r>
      <w:r>
        <w:rPr>
          <w:spacing w:val="25"/>
        </w:rPr>
        <w:t xml:space="preserve"> </w:t>
      </w:r>
      <w:r>
        <w:t>maintained</w:t>
      </w:r>
      <w:r>
        <w:rPr>
          <w:spacing w:val="25"/>
        </w:rPr>
        <w:t xml:space="preserve"> </w:t>
      </w:r>
      <w:r>
        <w:t>and</w:t>
      </w:r>
      <w:r>
        <w:rPr>
          <w:spacing w:val="25"/>
        </w:rPr>
        <w:t xml:space="preserve"> </w:t>
      </w:r>
      <w:r>
        <w:t>operated</w:t>
      </w:r>
      <w:r>
        <w:rPr>
          <w:spacing w:val="25"/>
        </w:rPr>
        <w:t xml:space="preserve"> </w:t>
      </w:r>
      <w:r>
        <w:t>at</w:t>
      </w:r>
      <w:r>
        <w:rPr>
          <w:spacing w:val="25"/>
        </w:rPr>
        <w:t xml:space="preserve"> </w:t>
      </w:r>
      <w:r>
        <w:t>Tenant’s</w:t>
      </w:r>
      <w:r>
        <w:rPr>
          <w:spacing w:val="25"/>
        </w:rPr>
        <w:t xml:space="preserve"> </w:t>
      </w:r>
      <w:r>
        <w:t>sole</w:t>
      </w:r>
    </w:p>
    <w:p w14:paraId="559D48EA" w14:textId="77777777" w:rsidR="005D4FA9" w:rsidRDefault="00ED020D">
      <w:pPr>
        <w:pStyle w:val="ListParagraph"/>
        <w:numPr>
          <w:ilvl w:val="0"/>
          <w:numId w:val="77"/>
        </w:numPr>
        <w:tabs>
          <w:tab w:val="left" w:pos="701"/>
        </w:tabs>
        <w:ind w:left="700" w:hanging="600"/>
        <w:jc w:val="left"/>
      </w:pPr>
      <w:r>
        <w:t>expense  and  in  accordance  with  Landlord’s  requirements.   Tenant  shall  not  install  any  equipment  outside</w:t>
      </w:r>
      <w:r>
        <w:rPr>
          <w:spacing w:val="7"/>
        </w:rPr>
        <w:t xml:space="preserve"> </w:t>
      </w:r>
      <w:r>
        <w:t>the</w:t>
      </w:r>
    </w:p>
    <w:p w14:paraId="0E031BFE" w14:textId="77777777" w:rsidR="005D4FA9" w:rsidRDefault="00ED020D">
      <w:pPr>
        <w:pStyle w:val="ListParagraph"/>
        <w:numPr>
          <w:ilvl w:val="0"/>
          <w:numId w:val="77"/>
        </w:numPr>
        <w:tabs>
          <w:tab w:val="left" w:pos="701"/>
        </w:tabs>
        <w:ind w:left="700" w:hanging="600"/>
        <w:jc w:val="left"/>
      </w:pPr>
      <w:r>
        <w:t>Premises,</w:t>
      </w:r>
      <w:r>
        <w:rPr>
          <w:spacing w:val="33"/>
        </w:rPr>
        <w:t xml:space="preserve"> </w:t>
      </w:r>
      <w:r>
        <w:t>including,</w:t>
      </w:r>
      <w:r>
        <w:rPr>
          <w:spacing w:val="33"/>
        </w:rPr>
        <w:t xml:space="preserve"> </w:t>
      </w:r>
      <w:r>
        <w:t>without</w:t>
      </w:r>
      <w:r>
        <w:rPr>
          <w:spacing w:val="33"/>
        </w:rPr>
        <w:t xml:space="preserve"> </w:t>
      </w:r>
      <w:r>
        <w:t>limitation,</w:t>
      </w:r>
      <w:r>
        <w:rPr>
          <w:spacing w:val="37"/>
        </w:rPr>
        <w:t xml:space="preserve"> </w:t>
      </w:r>
      <w:r>
        <w:t>on</w:t>
      </w:r>
      <w:r>
        <w:rPr>
          <w:spacing w:val="33"/>
        </w:rPr>
        <w:t xml:space="preserve"> </w:t>
      </w:r>
      <w:r>
        <w:t>the</w:t>
      </w:r>
      <w:r>
        <w:rPr>
          <w:spacing w:val="33"/>
        </w:rPr>
        <w:t xml:space="preserve"> </w:t>
      </w:r>
      <w:r>
        <w:t>roof</w:t>
      </w:r>
      <w:r>
        <w:rPr>
          <w:spacing w:val="33"/>
        </w:rPr>
        <w:t xml:space="preserve"> </w:t>
      </w:r>
      <w:r>
        <w:t>of</w:t>
      </w:r>
      <w:r>
        <w:rPr>
          <w:spacing w:val="33"/>
        </w:rPr>
        <w:t xml:space="preserve"> </w:t>
      </w:r>
      <w:r>
        <w:t>the</w:t>
      </w:r>
      <w:r>
        <w:rPr>
          <w:spacing w:val="33"/>
        </w:rPr>
        <w:t xml:space="preserve"> </w:t>
      </w:r>
      <w:r>
        <w:t>Building,</w:t>
      </w:r>
      <w:r>
        <w:rPr>
          <w:spacing w:val="36"/>
        </w:rPr>
        <w:t xml:space="preserve"> </w:t>
      </w:r>
      <w:r>
        <w:t>without</w:t>
      </w:r>
      <w:r>
        <w:rPr>
          <w:spacing w:val="33"/>
        </w:rPr>
        <w:t xml:space="preserve"> </w:t>
      </w:r>
      <w:r>
        <w:t>first</w:t>
      </w:r>
      <w:r>
        <w:rPr>
          <w:spacing w:val="33"/>
        </w:rPr>
        <w:t xml:space="preserve"> </w:t>
      </w:r>
      <w:r>
        <w:t>having</w:t>
      </w:r>
      <w:r>
        <w:rPr>
          <w:spacing w:val="31"/>
        </w:rPr>
        <w:t xml:space="preserve"> </w:t>
      </w:r>
      <w:r>
        <w:t>obtained</w:t>
      </w:r>
      <w:r>
        <w:rPr>
          <w:spacing w:val="31"/>
        </w:rPr>
        <w:t xml:space="preserve"> </w:t>
      </w:r>
      <w:r>
        <w:t>the</w:t>
      </w:r>
      <w:r>
        <w:rPr>
          <w:spacing w:val="31"/>
        </w:rPr>
        <w:t xml:space="preserve"> </w:t>
      </w:r>
      <w:r>
        <w:t>prior</w:t>
      </w:r>
      <w:r>
        <w:rPr>
          <w:spacing w:val="30"/>
        </w:rPr>
        <w:t xml:space="preserve"> </w:t>
      </w:r>
      <w:r>
        <w:t>written</w:t>
      </w:r>
    </w:p>
    <w:p w14:paraId="285590BA" w14:textId="77777777" w:rsidR="005D4FA9" w:rsidRDefault="00ED020D">
      <w:pPr>
        <w:pStyle w:val="ListParagraph"/>
        <w:numPr>
          <w:ilvl w:val="0"/>
          <w:numId w:val="77"/>
        </w:numPr>
        <w:tabs>
          <w:tab w:val="left" w:pos="701"/>
        </w:tabs>
        <w:ind w:left="700" w:hanging="600"/>
        <w:jc w:val="left"/>
      </w:pPr>
      <w:r>
        <w:t>consent of</w:t>
      </w:r>
      <w:r>
        <w:rPr>
          <w:spacing w:val="2"/>
        </w:rPr>
        <w:t xml:space="preserve"> </w:t>
      </w:r>
      <w:r>
        <w:t>Landlord.</w:t>
      </w:r>
    </w:p>
    <w:p w14:paraId="759E04E9" w14:textId="77777777" w:rsidR="005D4FA9" w:rsidRDefault="00ED020D">
      <w:pPr>
        <w:pStyle w:val="Heading1"/>
        <w:rPr>
          <w:u w:val="none"/>
        </w:rPr>
      </w:pPr>
      <w:r>
        <w:rPr>
          <w:u w:val="none"/>
        </w:rPr>
        <w:t>16</w:t>
      </w:r>
    </w:p>
    <w:p w14:paraId="4A2F5A93" w14:textId="77777777" w:rsidR="005D4FA9" w:rsidRDefault="00ED020D">
      <w:pPr>
        <w:pStyle w:val="ListParagraph"/>
        <w:numPr>
          <w:ilvl w:val="0"/>
          <w:numId w:val="76"/>
        </w:numPr>
        <w:tabs>
          <w:tab w:val="left" w:pos="1421"/>
          <w:tab w:val="left" w:pos="2140"/>
          <w:tab w:val="left" w:pos="4298"/>
        </w:tabs>
        <w:ind w:hanging="1320"/>
      </w:pPr>
      <w:r>
        <w:t>4.3</w:t>
      </w:r>
      <w:r>
        <w:tab/>
      </w:r>
      <w:r>
        <w:rPr>
          <w:u w:val="single"/>
        </w:rPr>
        <w:t xml:space="preserve">Compliance </w:t>
      </w:r>
      <w:r>
        <w:rPr>
          <w:spacing w:val="2"/>
          <w:u w:val="single"/>
        </w:rPr>
        <w:t xml:space="preserve"> </w:t>
      </w:r>
      <w:r>
        <w:rPr>
          <w:u w:val="single"/>
        </w:rPr>
        <w:t>with  Laws</w:t>
      </w:r>
      <w:r>
        <w:t>.</w:t>
      </w:r>
      <w:r>
        <w:tab/>
        <w:t xml:space="preserve">Landlord  warrants  that,  as  of  the  Lease  Commencement  Date, </w:t>
      </w:r>
      <w:r>
        <w:rPr>
          <w:spacing w:val="1"/>
        </w:rPr>
        <w:t xml:space="preserve"> </w:t>
      </w:r>
      <w:r>
        <w:t>the</w:t>
      </w:r>
    </w:p>
    <w:p w14:paraId="15B2A407" w14:textId="77777777" w:rsidR="005D4FA9" w:rsidRDefault="00ED020D">
      <w:pPr>
        <w:pStyle w:val="ListParagraph"/>
        <w:numPr>
          <w:ilvl w:val="0"/>
          <w:numId w:val="76"/>
        </w:numPr>
        <w:tabs>
          <w:tab w:val="left" w:pos="701"/>
        </w:tabs>
        <w:ind w:left="700" w:hanging="600"/>
      </w:pPr>
      <w:r>
        <w:t>Premises</w:t>
      </w:r>
      <w:r>
        <w:rPr>
          <w:spacing w:val="20"/>
        </w:rPr>
        <w:t xml:space="preserve"> </w:t>
      </w:r>
      <w:r>
        <w:t>complies</w:t>
      </w:r>
      <w:r>
        <w:rPr>
          <w:spacing w:val="20"/>
        </w:rPr>
        <w:t xml:space="preserve"> </w:t>
      </w:r>
      <w:r>
        <w:t>with</w:t>
      </w:r>
      <w:r>
        <w:rPr>
          <w:spacing w:val="20"/>
        </w:rPr>
        <w:t xml:space="preserve"> </w:t>
      </w:r>
      <w:r>
        <w:t>all</w:t>
      </w:r>
      <w:r>
        <w:rPr>
          <w:spacing w:val="18"/>
        </w:rPr>
        <w:t xml:space="preserve"> </w:t>
      </w:r>
      <w:r>
        <w:t>applicable</w:t>
      </w:r>
      <w:r>
        <w:rPr>
          <w:spacing w:val="17"/>
        </w:rPr>
        <w:t xml:space="preserve"> </w:t>
      </w:r>
      <w:r>
        <w:t>laws,</w:t>
      </w:r>
      <w:r>
        <w:rPr>
          <w:spacing w:val="17"/>
        </w:rPr>
        <w:t xml:space="preserve"> </w:t>
      </w:r>
      <w:r>
        <w:t>statutes,</w:t>
      </w:r>
      <w:r>
        <w:rPr>
          <w:spacing w:val="17"/>
        </w:rPr>
        <w:t xml:space="preserve"> </w:t>
      </w:r>
      <w:r>
        <w:t>ordinances,</w:t>
      </w:r>
      <w:r>
        <w:rPr>
          <w:spacing w:val="17"/>
        </w:rPr>
        <w:t xml:space="preserve"> </w:t>
      </w:r>
      <w:r>
        <w:t>rules</w:t>
      </w:r>
      <w:r>
        <w:rPr>
          <w:spacing w:val="18"/>
        </w:rPr>
        <w:t xml:space="preserve"> </w:t>
      </w:r>
      <w:r>
        <w:t>and</w:t>
      </w:r>
      <w:r>
        <w:rPr>
          <w:spacing w:val="18"/>
        </w:rPr>
        <w:t xml:space="preserve"> </w:t>
      </w:r>
      <w:r>
        <w:t>regulations</w:t>
      </w:r>
      <w:r>
        <w:rPr>
          <w:spacing w:val="18"/>
        </w:rPr>
        <w:t xml:space="preserve"> </w:t>
      </w:r>
      <w:r>
        <w:t>of</w:t>
      </w:r>
      <w:r>
        <w:rPr>
          <w:spacing w:val="17"/>
        </w:rPr>
        <w:t xml:space="preserve"> </w:t>
      </w:r>
      <w:r>
        <w:t>any</w:t>
      </w:r>
      <w:r>
        <w:rPr>
          <w:spacing w:val="18"/>
        </w:rPr>
        <w:t xml:space="preserve"> </w:t>
      </w:r>
      <w:r>
        <w:t>public</w:t>
      </w:r>
      <w:r>
        <w:rPr>
          <w:spacing w:val="18"/>
        </w:rPr>
        <w:t xml:space="preserve"> </w:t>
      </w:r>
      <w:r>
        <w:t>authority</w:t>
      </w:r>
      <w:r>
        <w:rPr>
          <w:spacing w:val="18"/>
        </w:rPr>
        <w:t xml:space="preserve"> </w:t>
      </w:r>
      <w:r>
        <w:t>(the</w:t>
      </w:r>
    </w:p>
    <w:p w14:paraId="014B663B" w14:textId="77777777" w:rsidR="005D4FA9" w:rsidRDefault="00ED020D">
      <w:pPr>
        <w:pStyle w:val="ListParagraph"/>
        <w:numPr>
          <w:ilvl w:val="0"/>
          <w:numId w:val="76"/>
        </w:numPr>
        <w:tabs>
          <w:tab w:val="left" w:pos="701"/>
        </w:tabs>
        <w:ind w:left="700" w:hanging="600"/>
      </w:pPr>
      <w:r>
        <w:t>“</w:t>
      </w:r>
      <w:r>
        <w:rPr>
          <w:b/>
        </w:rPr>
        <w:t>Laws</w:t>
      </w:r>
      <w:r>
        <w:t xml:space="preserve">”).   As  of  the  Lease  Commencement  Date,  Tenant  shall  at  its expense promptly comply and cause   </w:t>
      </w:r>
      <w:r>
        <w:rPr>
          <w:spacing w:val="40"/>
        </w:rPr>
        <w:t xml:space="preserve"> </w:t>
      </w:r>
      <w:r>
        <w:t>the</w:t>
      </w:r>
    </w:p>
    <w:p w14:paraId="449D9610" w14:textId="77777777" w:rsidR="005D4FA9" w:rsidRDefault="00ED020D">
      <w:pPr>
        <w:pStyle w:val="ListParagraph"/>
        <w:numPr>
          <w:ilvl w:val="0"/>
          <w:numId w:val="76"/>
        </w:numPr>
        <w:tabs>
          <w:tab w:val="left" w:pos="701"/>
        </w:tabs>
        <w:ind w:left="700" w:hanging="600"/>
      </w:pPr>
      <w:r>
        <w:t>Premises</w:t>
      </w:r>
      <w:r>
        <w:rPr>
          <w:spacing w:val="13"/>
        </w:rPr>
        <w:t xml:space="preserve"> </w:t>
      </w:r>
      <w:r>
        <w:t>to</w:t>
      </w:r>
      <w:r>
        <w:rPr>
          <w:spacing w:val="13"/>
        </w:rPr>
        <w:t xml:space="preserve"> </w:t>
      </w:r>
      <w:r>
        <w:t>comply</w:t>
      </w:r>
      <w:r>
        <w:rPr>
          <w:spacing w:val="13"/>
        </w:rPr>
        <w:t xml:space="preserve"> </w:t>
      </w:r>
      <w:r>
        <w:t>with</w:t>
      </w:r>
      <w:r>
        <w:rPr>
          <w:spacing w:val="13"/>
        </w:rPr>
        <w:t xml:space="preserve"> </w:t>
      </w:r>
      <w:r>
        <w:t>all</w:t>
      </w:r>
      <w:r>
        <w:rPr>
          <w:spacing w:val="13"/>
        </w:rPr>
        <w:t xml:space="preserve"> </w:t>
      </w:r>
      <w:r>
        <w:t>Laws</w:t>
      </w:r>
      <w:r>
        <w:rPr>
          <w:spacing w:val="13"/>
        </w:rPr>
        <w:t xml:space="preserve"> </w:t>
      </w:r>
      <w:r>
        <w:t>applicable</w:t>
      </w:r>
      <w:r>
        <w:rPr>
          <w:spacing w:val="13"/>
        </w:rPr>
        <w:t xml:space="preserve"> </w:t>
      </w:r>
      <w:r>
        <w:t>to</w:t>
      </w:r>
      <w:r>
        <w:rPr>
          <w:spacing w:val="13"/>
        </w:rPr>
        <w:t xml:space="preserve"> </w:t>
      </w:r>
      <w:r>
        <w:t>Tenant’s</w:t>
      </w:r>
      <w:r>
        <w:rPr>
          <w:spacing w:val="13"/>
        </w:rPr>
        <w:t xml:space="preserve"> </w:t>
      </w:r>
      <w:r>
        <w:t>particular</w:t>
      </w:r>
      <w:r>
        <w:rPr>
          <w:spacing w:val="12"/>
        </w:rPr>
        <w:t xml:space="preserve"> </w:t>
      </w:r>
      <w:r>
        <w:t>use</w:t>
      </w:r>
      <w:r>
        <w:rPr>
          <w:spacing w:val="13"/>
        </w:rPr>
        <w:t xml:space="preserve"> </w:t>
      </w:r>
      <w:r>
        <w:t>of</w:t>
      </w:r>
      <w:r>
        <w:rPr>
          <w:spacing w:val="13"/>
        </w:rPr>
        <w:t xml:space="preserve"> </w:t>
      </w:r>
      <w:r>
        <w:t>the</w:t>
      </w:r>
      <w:r>
        <w:rPr>
          <w:spacing w:val="13"/>
        </w:rPr>
        <w:t xml:space="preserve"> </w:t>
      </w:r>
      <w:r>
        <w:t>Premises</w:t>
      </w:r>
      <w:r>
        <w:rPr>
          <w:spacing w:val="13"/>
        </w:rPr>
        <w:t xml:space="preserve"> </w:t>
      </w:r>
      <w:r>
        <w:t>(as</w:t>
      </w:r>
      <w:r>
        <w:rPr>
          <w:spacing w:val="13"/>
        </w:rPr>
        <w:t xml:space="preserve"> </w:t>
      </w:r>
      <w:r>
        <w:t>opposed</w:t>
      </w:r>
      <w:r>
        <w:rPr>
          <w:spacing w:val="13"/>
        </w:rPr>
        <w:t xml:space="preserve"> </w:t>
      </w:r>
      <w:r>
        <w:t>to</w:t>
      </w:r>
      <w:r>
        <w:rPr>
          <w:spacing w:val="13"/>
        </w:rPr>
        <w:t xml:space="preserve"> </w:t>
      </w:r>
      <w:r>
        <w:t>those</w:t>
      </w:r>
      <w:r>
        <w:rPr>
          <w:spacing w:val="10"/>
        </w:rPr>
        <w:t xml:space="preserve"> </w:t>
      </w:r>
      <w:r>
        <w:t>Laws</w:t>
      </w:r>
    </w:p>
    <w:p w14:paraId="6C92B93B" w14:textId="77777777" w:rsidR="005D4FA9" w:rsidRDefault="00ED020D">
      <w:pPr>
        <w:pStyle w:val="ListParagraph"/>
        <w:numPr>
          <w:ilvl w:val="0"/>
          <w:numId w:val="76"/>
        </w:numPr>
        <w:tabs>
          <w:tab w:val="left" w:pos="701"/>
        </w:tabs>
        <w:ind w:left="700" w:hanging="600"/>
      </w:pPr>
      <w:r>
        <w:t>generally applicable to commercial uses of real property for which the Project is</w:t>
      </w:r>
      <w:r>
        <w:rPr>
          <w:spacing w:val="24"/>
        </w:rPr>
        <w:t xml:space="preserve"> </w:t>
      </w:r>
      <w:r>
        <w:t>zoned).</w:t>
      </w:r>
    </w:p>
    <w:p w14:paraId="53D8F46F" w14:textId="77777777" w:rsidR="005D4FA9" w:rsidRDefault="00ED020D">
      <w:pPr>
        <w:pStyle w:val="Heading1"/>
        <w:rPr>
          <w:u w:val="none"/>
        </w:rPr>
      </w:pPr>
      <w:r>
        <w:rPr>
          <w:u w:val="none"/>
        </w:rPr>
        <w:t>22</w:t>
      </w:r>
    </w:p>
    <w:p w14:paraId="452624A9" w14:textId="77777777" w:rsidR="005D4FA9" w:rsidRDefault="00ED020D">
      <w:pPr>
        <w:pStyle w:val="ListParagraph"/>
        <w:numPr>
          <w:ilvl w:val="0"/>
          <w:numId w:val="75"/>
        </w:numPr>
        <w:tabs>
          <w:tab w:val="left" w:pos="1421"/>
          <w:tab w:val="left" w:pos="2140"/>
          <w:tab w:val="left" w:pos="4356"/>
        </w:tabs>
        <w:ind w:hanging="1320"/>
      </w:pPr>
      <w:r>
        <w:t>4.4</w:t>
      </w:r>
      <w:r>
        <w:tab/>
      </w:r>
      <w:r>
        <w:rPr>
          <w:u w:val="single"/>
        </w:rPr>
        <w:t xml:space="preserve">Rules </w:t>
      </w:r>
      <w:r>
        <w:rPr>
          <w:spacing w:val="10"/>
          <w:u w:val="single"/>
        </w:rPr>
        <w:t xml:space="preserve"> </w:t>
      </w:r>
      <w:r>
        <w:rPr>
          <w:u w:val="single"/>
        </w:rPr>
        <w:t xml:space="preserve">and </w:t>
      </w:r>
      <w:r>
        <w:rPr>
          <w:spacing w:val="10"/>
          <w:u w:val="single"/>
        </w:rPr>
        <w:t xml:space="preserve"> </w:t>
      </w:r>
      <w:r>
        <w:rPr>
          <w:u w:val="single"/>
        </w:rPr>
        <w:t>Regulations</w:t>
      </w:r>
      <w:r>
        <w:t>.</w:t>
      </w:r>
      <w:r>
        <w:tab/>
        <w:t xml:space="preserve">Landlord  may  make,  and  Tenant  shall  comply,  with  all  rules  </w:t>
      </w:r>
      <w:r>
        <w:rPr>
          <w:spacing w:val="40"/>
        </w:rPr>
        <w:t xml:space="preserve"> </w:t>
      </w:r>
      <w:r>
        <w:t>and</w:t>
      </w:r>
    </w:p>
    <w:p w14:paraId="6359352B" w14:textId="77777777" w:rsidR="005D4FA9" w:rsidRDefault="00ED020D">
      <w:pPr>
        <w:pStyle w:val="ListParagraph"/>
        <w:numPr>
          <w:ilvl w:val="0"/>
          <w:numId w:val="75"/>
        </w:numPr>
        <w:tabs>
          <w:tab w:val="left" w:pos="701"/>
        </w:tabs>
        <w:ind w:left="700" w:hanging="600"/>
      </w:pPr>
      <w:r>
        <w:t>regulations</w:t>
      </w:r>
      <w:r>
        <w:rPr>
          <w:spacing w:val="10"/>
        </w:rPr>
        <w:t xml:space="preserve"> </w:t>
      </w:r>
      <w:r>
        <w:t>of</w:t>
      </w:r>
      <w:r>
        <w:rPr>
          <w:spacing w:val="9"/>
        </w:rPr>
        <w:t xml:space="preserve"> </w:t>
      </w:r>
      <w:r>
        <w:t>the</w:t>
      </w:r>
      <w:r>
        <w:rPr>
          <w:spacing w:val="9"/>
        </w:rPr>
        <w:t xml:space="preserve"> </w:t>
      </w:r>
      <w:r>
        <w:t>Building</w:t>
      </w:r>
      <w:r>
        <w:rPr>
          <w:spacing w:val="9"/>
        </w:rPr>
        <w:t xml:space="preserve"> </w:t>
      </w:r>
      <w:r>
        <w:t>and</w:t>
      </w:r>
      <w:r>
        <w:rPr>
          <w:spacing w:val="9"/>
        </w:rPr>
        <w:t xml:space="preserve"> </w:t>
      </w:r>
      <w:r>
        <w:t>the</w:t>
      </w:r>
      <w:r>
        <w:rPr>
          <w:spacing w:val="9"/>
        </w:rPr>
        <w:t xml:space="preserve"> </w:t>
      </w:r>
      <w:r>
        <w:t>Project</w:t>
      </w:r>
      <w:r>
        <w:rPr>
          <w:spacing w:val="9"/>
        </w:rPr>
        <w:t xml:space="preserve"> </w:t>
      </w:r>
      <w:r>
        <w:t>(the</w:t>
      </w:r>
      <w:r>
        <w:rPr>
          <w:spacing w:val="13"/>
        </w:rPr>
        <w:t xml:space="preserve"> </w:t>
      </w:r>
      <w:r>
        <w:t>“</w:t>
      </w:r>
      <w:r>
        <w:rPr>
          <w:b/>
        </w:rPr>
        <w:t>Rules</w:t>
      </w:r>
      <w:r>
        <w:t>”)</w:t>
      </w:r>
      <w:r>
        <w:rPr>
          <w:spacing w:val="9"/>
        </w:rPr>
        <w:t xml:space="preserve"> </w:t>
      </w:r>
      <w:r>
        <w:t>as</w:t>
      </w:r>
      <w:r>
        <w:rPr>
          <w:spacing w:val="7"/>
        </w:rPr>
        <w:t xml:space="preserve"> </w:t>
      </w:r>
      <w:r>
        <w:t>Landlord</w:t>
      </w:r>
      <w:r>
        <w:rPr>
          <w:spacing w:val="7"/>
        </w:rPr>
        <w:t xml:space="preserve"> </w:t>
      </w:r>
      <w:r>
        <w:t>may</w:t>
      </w:r>
      <w:r>
        <w:rPr>
          <w:spacing w:val="8"/>
        </w:rPr>
        <w:t xml:space="preserve"> </w:t>
      </w:r>
      <w:r>
        <w:t>revise</w:t>
      </w:r>
      <w:r>
        <w:rPr>
          <w:spacing w:val="7"/>
        </w:rPr>
        <w:t xml:space="preserve"> </w:t>
      </w:r>
      <w:r>
        <w:t>and</w:t>
      </w:r>
      <w:r>
        <w:rPr>
          <w:spacing w:val="7"/>
        </w:rPr>
        <w:t xml:space="preserve"> </w:t>
      </w:r>
      <w:r>
        <w:t>enforce</w:t>
      </w:r>
      <w:r>
        <w:rPr>
          <w:spacing w:val="7"/>
        </w:rPr>
        <w:t xml:space="preserve"> </w:t>
      </w:r>
      <w:r>
        <w:t>the</w:t>
      </w:r>
      <w:r>
        <w:rPr>
          <w:spacing w:val="7"/>
        </w:rPr>
        <w:t xml:space="preserve"> </w:t>
      </w:r>
      <w:r>
        <w:t>Rules</w:t>
      </w:r>
      <w:r>
        <w:rPr>
          <w:spacing w:val="7"/>
        </w:rPr>
        <w:t xml:space="preserve"> </w:t>
      </w:r>
      <w:r>
        <w:t>from</w:t>
      </w:r>
      <w:r>
        <w:rPr>
          <w:spacing w:val="7"/>
        </w:rPr>
        <w:t xml:space="preserve"> </w:t>
      </w:r>
      <w:r>
        <w:t>time</w:t>
      </w:r>
      <w:r>
        <w:rPr>
          <w:spacing w:val="7"/>
        </w:rPr>
        <w:t xml:space="preserve"> </w:t>
      </w:r>
      <w:r>
        <w:t>to</w:t>
      </w:r>
    </w:p>
    <w:p w14:paraId="7059A14A" w14:textId="77777777" w:rsidR="005D4FA9" w:rsidRDefault="00ED020D">
      <w:pPr>
        <w:pStyle w:val="ListParagraph"/>
        <w:numPr>
          <w:ilvl w:val="0"/>
          <w:numId w:val="75"/>
        </w:numPr>
        <w:tabs>
          <w:tab w:val="left" w:pos="701"/>
        </w:tabs>
        <w:ind w:left="700" w:hanging="600"/>
      </w:pPr>
      <w:r>
        <w:t xml:space="preserve">time in Landlord’s sole discretion.      </w:t>
      </w:r>
      <w:r>
        <w:rPr>
          <w:spacing w:val="5"/>
        </w:rPr>
        <w:t xml:space="preserve"> </w:t>
      </w:r>
      <w:r>
        <w:t>The Rules are in addition to and shall not be construed to modify or amend this</w:t>
      </w:r>
    </w:p>
    <w:p w14:paraId="398D7896" w14:textId="77777777" w:rsidR="005D4FA9" w:rsidRDefault="00ED020D">
      <w:pPr>
        <w:pStyle w:val="ListParagraph"/>
        <w:numPr>
          <w:ilvl w:val="0"/>
          <w:numId w:val="75"/>
        </w:numPr>
        <w:tabs>
          <w:tab w:val="left" w:pos="701"/>
        </w:tabs>
        <w:ind w:left="700" w:hanging="600"/>
      </w:pPr>
      <w:r>
        <w:t xml:space="preserve">Lease in any way.     </w:t>
      </w:r>
      <w:r>
        <w:rPr>
          <w:spacing w:val="47"/>
        </w:rPr>
        <w:t xml:space="preserve"> </w:t>
      </w:r>
      <w:r>
        <w:t xml:space="preserve">The Rules as of the date of this Lease are set forth in </w:t>
      </w:r>
      <w:r>
        <w:rPr>
          <w:u w:val="single"/>
        </w:rPr>
        <w:t xml:space="preserve">Exhibit D </w:t>
      </w:r>
      <w:r>
        <w:t>and are incorporated herein by</w:t>
      </w:r>
    </w:p>
    <w:p w14:paraId="0357F121" w14:textId="77777777" w:rsidR="005D4FA9" w:rsidRDefault="00ED020D">
      <w:pPr>
        <w:pStyle w:val="ListParagraph"/>
        <w:numPr>
          <w:ilvl w:val="0"/>
          <w:numId w:val="75"/>
        </w:numPr>
        <w:tabs>
          <w:tab w:val="left" w:pos="701"/>
        </w:tabs>
        <w:ind w:left="700" w:hanging="600"/>
      </w:pPr>
      <w:r>
        <w:t>reference.</w:t>
      </w:r>
    </w:p>
    <w:p w14:paraId="5FCA4246" w14:textId="77777777" w:rsidR="005D4FA9" w:rsidRDefault="00ED020D">
      <w:pPr>
        <w:pStyle w:val="Heading1"/>
        <w:rPr>
          <w:u w:val="none"/>
        </w:rPr>
      </w:pPr>
      <w:r>
        <w:rPr>
          <w:u w:val="none"/>
        </w:rPr>
        <w:t>28</w:t>
      </w:r>
    </w:p>
    <w:p w14:paraId="6D5D559D" w14:textId="77777777" w:rsidR="005D4FA9" w:rsidRDefault="00ED020D">
      <w:pPr>
        <w:pStyle w:val="ListParagraph"/>
        <w:numPr>
          <w:ilvl w:val="0"/>
          <w:numId w:val="74"/>
        </w:numPr>
        <w:tabs>
          <w:tab w:val="left" w:pos="1421"/>
          <w:tab w:val="left" w:pos="2140"/>
        </w:tabs>
        <w:ind w:hanging="1320"/>
      </w:pPr>
      <w:r>
        <w:t>4.5</w:t>
      </w:r>
      <w:r>
        <w:tab/>
      </w:r>
      <w:r>
        <w:rPr>
          <w:u w:val="single"/>
        </w:rPr>
        <w:t>Parking</w:t>
      </w:r>
      <w:r>
        <w:t xml:space="preserve">.   Landlord grants Tenant and Tenant’s customers, suppliers, employees  and invitees,   </w:t>
      </w:r>
      <w:r>
        <w:rPr>
          <w:spacing w:val="33"/>
        </w:rPr>
        <w:t xml:space="preserve"> </w:t>
      </w:r>
      <w:r>
        <w:t>a</w:t>
      </w:r>
    </w:p>
    <w:p w14:paraId="30AA4E3D" w14:textId="77777777" w:rsidR="005D4FA9" w:rsidRDefault="00ED020D">
      <w:pPr>
        <w:pStyle w:val="ListParagraph"/>
        <w:numPr>
          <w:ilvl w:val="0"/>
          <w:numId w:val="74"/>
        </w:numPr>
        <w:tabs>
          <w:tab w:val="left" w:pos="701"/>
        </w:tabs>
        <w:ind w:left="700" w:hanging="600"/>
      </w:pPr>
      <w:r>
        <w:t>non-exclusive</w:t>
      </w:r>
      <w:r>
        <w:rPr>
          <w:spacing w:val="14"/>
        </w:rPr>
        <w:t xml:space="preserve"> </w:t>
      </w:r>
      <w:r>
        <w:t>license</w:t>
      </w:r>
      <w:r>
        <w:rPr>
          <w:spacing w:val="14"/>
        </w:rPr>
        <w:t xml:space="preserve"> </w:t>
      </w:r>
      <w:r>
        <w:t>to</w:t>
      </w:r>
      <w:r>
        <w:rPr>
          <w:spacing w:val="14"/>
        </w:rPr>
        <w:t xml:space="preserve"> </w:t>
      </w:r>
      <w:r>
        <w:t>use</w:t>
      </w:r>
      <w:r>
        <w:rPr>
          <w:spacing w:val="14"/>
        </w:rPr>
        <w:t xml:space="preserve"> </w:t>
      </w:r>
      <w:r>
        <w:t>the</w:t>
      </w:r>
      <w:r>
        <w:rPr>
          <w:spacing w:val="14"/>
        </w:rPr>
        <w:t xml:space="preserve"> </w:t>
      </w:r>
      <w:r>
        <w:t>parking</w:t>
      </w:r>
      <w:r>
        <w:rPr>
          <w:spacing w:val="14"/>
        </w:rPr>
        <w:t xml:space="preserve"> </w:t>
      </w:r>
      <w:r>
        <w:t>a</w:t>
      </w:r>
      <w:r>
        <w:t>reas</w:t>
      </w:r>
      <w:r>
        <w:rPr>
          <w:spacing w:val="16"/>
        </w:rPr>
        <w:t xml:space="preserve"> </w:t>
      </w:r>
      <w:r>
        <w:t>designated</w:t>
      </w:r>
      <w:r>
        <w:rPr>
          <w:spacing w:val="12"/>
        </w:rPr>
        <w:t xml:space="preserve"> </w:t>
      </w:r>
      <w:r>
        <w:t>on</w:t>
      </w:r>
      <w:r>
        <w:rPr>
          <w:spacing w:val="12"/>
        </w:rPr>
        <w:t xml:space="preserve"> </w:t>
      </w:r>
      <w:r>
        <w:t>the</w:t>
      </w:r>
      <w:r>
        <w:rPr>
          <w:spacing w:val="12"/>
        </w:rPr>
        <w:t xml:space="preserve"> </w:t>
      </w:r>
      <w:r>
        <w:t>Project</w:t>
      </w:r>
      <w:r>
        <w:rPr>
          <w:spacing w:val="12"/>
        </w:rPr>
        <w:t xml:space="preserve"> </w:t>
      </w:r>
      <w:r>
        <w:t>Site</w:t>
      </w:r>
      <w:r>
        <w:rPr>
          <w:spacing w:val="12"/>
        </w:rPr>
        <w:t xml:space="preserve"> </w:t>
      </w:r>
      <w:r>
        <w:t>Plan,</w:t>
      </w:r>
      <w:r>
        <w:rPr>
          <w:spacing w:val="12"/>
        </w:rPr>
        <w:t xml:space="preserve"> </w:t>
      </w:r>
      <w:r>
        <w:t>if</w:t>
      </w:r>
      <w:r>
        <w:rPr>
          <w:spacing w:val="12"/>
        </w:rPr>
        <w:t xml:space="preserve"> </w:t>
      </w:r>
      <w:r>
        <w:t>any,</w:t>
      </w:r>
      <w:r>
        <w:rPr>
          <w:spacing w:val="16"/>
        </w:rPr>
        <w:t xml:space="preserve"> </w:t>
      </w:r>
      <w:r>
        <w:t>for</w:t>
      </w:r>
      <w:r>
        <w:rPr>
          <w:spacing w:val="11"/>
        </w:rPr>
        <w:t xml:space="preserve"> </w:t>
      </w:r>
      <w:r>
        <w:t>the</w:t>
      </w:r>
      <w:r>
        <w:rPr>
          <w:spacing w:val="12"/>
        </w:rPr>
        <w:t xml:space="preserve"> </w:t>
      </w:r>
      <w:r>
        <w:t>parking</w:t>
      </w:r>
      <w:r>
        <w:rPr>
          <w:spacing w:val="12"/>
        </w:rPr>
        <w:t xml:space="preserve"> </w:t>
      </w:r>
      <w:r>
        <w:t>of</w:t>
      </w:r>
      <w:r>
        <w:rPr>
          <w:spacing w:val="12"/>
        </w:rPr>
        <w:t xml:space="preserve"> </w:t>
      </w:r>
      <w:r>
        <w:t>motor</w:t>
      </w:r>
    </w:p>
    <w:p w14:paraId="10884AB6" w14:textId="77777777" w:rsidR="005D4FA9" w:rsidRDefault="00ED020D">
      <w:pPr>
        <w:pStyle w:val="ListParagraph"/>
        <w:numPr>
          <w:ilvl w:val="0"/>
          <w:numId w:val="74"/>
        </w:numPr>
        <w:tabs>
          <w:tab w:val="left" w:pos="701"/>
        </w:tabs>
        <w:ind w:left="700" w:hanging="600"/>
      </w:pPr>
      <w:r>
        <w:t xml:space="preserve">vehicles  during  the  Term  of  this  Lease.       </w:t>
      </w:r>
      <w:r>
        <w:rPr>
          <w:spacing w:val="30"/>
        </w:rPr>
        <w:t xml:space="preserve"> </w:t>
      </w:r>
      <w:r>
        <w:t>At no time shall Tenant and its agents and visitors use more than the</w:t>
      </w:r>
    </w:p>
    <w:p w14:paraId="57A6E5B5" w14:textId="77777777" w:rsidR="005D4FA9" w:rsidRDefault="00ED020D">
      <w:pPr>
        <w:pStyle w:val="ListParagraph"/>
        <w:numPr>
          <w:ilvl w:val="0"/>
          <w:numId w:val="74"/>
        </w:numPr>
        <w:tabs>
          <w:tab w:val="left" w:pos="701"/>
        </w:tabs>
        <w:ind w:left="700" w:hanging="600"/>
      </w:pPr>
      <w:r>
        <w:t xml:space="preserve">maximum number of parking spaces shown in </w:t>
      </w:r>
      <w:r>
        <w:rPr>
          <w:u w:val="single"/>
        </w:rPr>
        <w:t xml:space="preserve">Section 1.10 </w:t>
      </w:r>
      <w:r>
        <w:t>abo</w:t>
      </w:r>
      <w:r>
        <w:t xml:space="preserve">ve.    </w:t>
      </w:r>
      <w:r>
        <w:rPr>
          <w:spacing w:val="13"/>
        </w:rPr>
        <w:t xml:space="preserve"> </w:t>
      </w:r>
      <w:r>
        <w:t>Landlord reserves the right at any time to grant</w:t>
      </w:r>
    </w:p>
    <w:p w14:paraId="38C7366F" w14:textId="77777777" w:rsidR="005D4FA9" w:rsidRDefault="00ED020D">
      <w:pPr>
        <w:pStyle w:val="ListParagraph"/>
        <w:numPr>
          <w:ilvl w:val="0"/>
          <w:numId w:val="74"/>
        </w:numPr>
        <w:tabs>
          <w:tab w:val="left" w:pos="701"/>
        </w:tabs>
        <w:ind w:left="700" w:hanging="600"/>
      </w:pPr>
      <w:r>
        <w:t xml:space="preserve">similar non-exclusive rights to other tenants to use the parking areas, to promulgate rules and regulations relating </w:t>
      </w:r>
      <w:r>
        <w:rPr>
          <w:spacing w:val="47"/>
        </w:rPr>
        <w:t xml:space="preserve"> </w:t>
      </w:r>
      <w:r>
        <w:t>to</w:t>
      </w:r>
    </w:p>
    <w:p w14:paraId="4D800675" w14:textId="77777777" w:rsidR="005D4FA9" w:rsidRDefault="00ED020D">
      <w:pPr>
        <w:pStyle w:val="ListParagraph"/>
        <w:numPr>
          <w:ilvl w:val="0"/>
          <w:numId w:val="74"/>
        </w:numPr>
        <w:tabs>
          <w:tab w:val="left" w:pos="701"/>
        </w:tabs>
        <w:ind w:left="700" w:hanging="600"/>
      </w:pPr>
      <w:r>
        <w:t xml:space="preserve">the  use  of  such  parking areas, including reasonable restrictions  on parking by  tenants  and employees, to  </w:t>
      </w:r>
      <w:r>
        <w:rPr>
          <w:spacing w:val="39"/>
        </w:rPr>
        <w:t xml:space="preserve"> </w:t>
      </w:r>
      <w:r>
        <w:t>make</w:t>
      </w:r>
    </w:p>
    <w:p w14:paraId="438490F1" w14:textId="77777777" w:rsidR="005D4FA9" w:rsidRDefault="00ED020D">
      <w:pPr>
        <w:pStyle w:val="ListParagraph"/>
        <w:numPr>
          <w:ilvl w:val="0"/>
          <w:numId w:val="74"/>
        </w:numPr>
        <w:tabs>
          <w:tab w:val="left" w:pos="701"/>
        </w:tabs>
        <w:ind w:left="700" w:hanging="600"/>
      </w:pPr>
      <w:r>
        <w:t>changes</w:t>
      </w:r>
      <w:r>
        <w:rPr>
          <w:spacing w:val="34"/>
        </w:rPr>
        <w:t xml:space="preserve"> </w:t>
      </w:r>
      <w:r>
        <w:t>in</w:t>
      </w:r>
      <w:r>
        <w:rPr>
          <w:spacing w:val="33"/>
        </w:rPr>
        <w:t xml:space="preserve"> </w:t>
      </w:r>
      <w:r>
        <w:t>the</w:t>
      </w:r>
      <w:r>
        <w:rPr>
          <w:spacing w:val="33"/>
        </w:rPr>
        <w:t xml:space="preserve"> </w:t>
      </w:r>
      <w:r>
        <w:t>parking</w:t>
      </w:r>
      <w:r>
        <w:rPr>
          <w:spacing w:val="33"/>
        </w:rPr>
        <w:t xml:space="preserve"> </w:t>
      </w:r>
      <w:r>
        <w:t>layout</w:t>
      </w:r>
      <w:r>
        <w:rPr>
          <w:spacing w:val="33"/>
        </w:rPr>
        <w:t xml:space="preserve"> </w:t>
      </w:r>
      <w:r>
        <w:t>from</w:t>
      </w:r>
      <w:r>
        <w:rPr>
          <w:spacing w:val="33"/>
        </w:rPr>
        <w:t xml:space="preserve"> </w:t>
      </w:r>
      <w:r>
        <w:t>time</w:t>
      </w:r>
      <w:r>
        <w:rPr>
          <w:spacing w:val="34"/>
        </w:rPr>
        <w:t xml:space="preserve"> </w:t>
      </w:r>
      <w:r>
        <w:t>to</w:t>
      </w:r>
      <w:r>
        <w:rPr>
          <w:spacing w:val="33"/>
        </w:rPr>
        <w:t xml:space="preserve"> </w:t>
      </w:r>
      <w:r>
        <w:t>time,</w:t>
      </w:r>
      <w:r>
        <w:rPr>
          <w:spacing w:val="31"/>
        </w:rPr>
        <w:t xml:space="preserve"> </w:t>
      </w:r>
      <w:r>
        <w:t>and</w:t>
      </w:r>
      <w:r>
        <w:rPr>
          <w:spacing w:val="31"/>
        </w:rPr>
        <w:t xml:space="preserve"> </w:t>
      </w:r>
      <w:r>
        <w:t>to</w:t>
      </w:r>
      <w:r>
        <w:rPr>
          <w:spacing w:val="31"/>
        </w:rPr>
        <w:t xml:space="preserve"> </w:t>
      </w:r>
      <w:r>
        <w:t>establish</w:t>
      </w:r>
      <w:r>
        <w:rPr>
          <w:spacing w:val="31"/>
        </w:rPr>
        <w:t xml:space="preserve"> </w:t>
      </w:r>
      <w:r>
        <w:t>reasonable</w:t>
      </w:r>
      <w:r>
        <w:rPr>
          <w:spacing w:val="31"/>
        </w:rPr>
        <w:t xml:space="preserve"> </w:t>
      </w:r>
      <w:r>
        <w:t>time</w:t>
      </w:r>
      <w:r>
        <w:rPr>
          <w:spacing w:val="31"/>
        </w:rPr>
        <w:t xml:space="preserve"> </w:t>
      </w:r>
      <w:r>
        <w:t>limits</w:t>
      </w:r>
      <w:r>
        <w:rPr>
          <w:spacing w:val="31"/>
        </w:rPr>
        <w:t xml:space="preserve"> </w:t>
      </w:r>
      <w:r>
        <w:t>on</w:t>
      </w:r>
      <w:r>
        <w:rPr>
          <w:spacing w:val="31"/>
        </w:rPr>
        <w:t xml:space="preserve"> </w:t>
      </w:r>
      <w:r>
        <w:t xml:space="preserve">parking.  </w:t>
      </w:r>
      <w:r>
        <w:rPr>
          <w:spacing w:val="13"/>
        </w:rPr>
        <w:t xml:space="preserve"> </w:t>
      </w:r>
      <w:r>
        <w:t>Overnight</w:t>
      </w:r>
    </w:p>
    <w:p w14:paraId="4FB9509B" w14:textId="77777777" w:rsidR="005D4FA9" w:rsidRDefault="00ED020D">
      <w:pPr>
        <w:pStyle w:val="ListParagraph"/>
        <w:numPr>
          <w:ilvl w:val="0"/>
          <w:numId w:val="74"/>
        </w:numPr>
        <w:tabs>
          <w:tab w:val="left" w:pos="701"/>
        </w:tabs>
        <w:ind w:left="700" w:hanging="600"/>
      </w:pPr>
      <w:r>
        <w:t>parking</w:t>
      </w:r>
      <w:r>
        <w:rPr>
          <w:spacing w:val="32"/>
        </w:rPr>
        <w:t xml:space="preserve"> </w:t>
      </w:r>
      <w:r>
        <w:t>is</w:t>
      </w:r>
      <w:r>
        <w:rPr>
          <w:spacing w:val="33"/>
        </w:rPr>
        <w:t xml:space="preserve"> </w:t>
      </w:r>
      <w:r>
        <w:t>prohibited</w:t>
      </w:r>
      <w:r>
        <w:rPr>
          <w:spacing w:val="32"/>
        </w:rPr>
        <w:t xml:space="preserve"> </w:t>
      </w:r>
      <w:r>
        <w:t>and</w:t>
      </w:r>
      <w:r>
        <w:rPr>
          <w:spacing w:val="32"/>
        </w:rPr>
        <w:t xml:space="preserve"> </w:t>
      </w:r>
      <w:r>
        <w:t>any</w:t>
      </w:r>
      <w:r>
        <w:rPr>
          <w:spacing w:val="32"/>
        </w:rPr>
        <w:t xml:space="preserve"> </w:t>
      </w:r>
      <w:r>
        <w:t>vehicle</w:t>
      </w:r>
      <w:r>
        <w:rPr>
          <w:spacing w:val="32"/>
        </w:rPr>
        <w:t xml:space="preserve"> </w:t>
      </w:r>
      <w:r>
        <w:t>violating</w:t>
      </w:r>
      <w:r>
        <w:rPr>
          <w:spacing w:val="32"/>
        </w:rPr>
        <w:t xml:space="preserve"> </w:t>
      </w:r>
      <w:r>
        <w:t>this</w:t>
      </w:r>
      <w:r>
        <w:rPr>
          <w:spacing w:val="32"/>
        </w:rPr>
        <w:t xml:space="preserve"> </w:t>
      </w:r>
      <w:r>
        <w:t>or</w:t>
      </w:r>
      <w:r>
        <w:rPr>
          <w:spacing w:val="29"/>
        </w:rPr>
        <w:t xml:space="preserve"> </w:t>
      </w:r>
      <w:r>
        <w:t>any</w:t>
      </w:r>
      <w:r>
        <w:rPr>
          <w:spacing w:val="30"/>
        </w:rPr>
        <w:t xml:space="preserve"> </w:t>
      </w:r>
      <w:r>
        <w:t>other</w:t>
      </w:r>
      <w:r>
        <w:rPr>
          <w:spacing w:val="29"/>
        </w:rPr>
        <w:t xml:space="preserve"> </w:t>
      </w:r>
      <w:r>
        <w:t>vehicle</w:t>
      </w:r>
      <w:r>
        <w:rPr>
          <w:spacing w:val="30"/>
        </w:rPr>
        <w:t xml:space="preserve"> </w:t>
      </w:r>
      <w:r>
        <w:t>regulation</w:t>
      </w:r>
      <w:r>
        <w:rPr>
          <w:spacing w:val="29"/>
        </w:rPr>
        <w:t xml:space="preserve"> </w:t>
      </w:r>
      <w:r>
        <w:t>adopted</w:t>
      </w:r>
      <w:r>
        <w:rPr>
          <w:spacing w:val="30"/>
        </w:rPr>
        <w:t xml:space="preserve"> </w:t>
      </w:r>
      <w:r>
        <w:t>by</w:t>
      </w:r>
      <w:r>
        <w:rPr>
          <w:spacing w:val="30"/>
        </w:rPr>
        <w:t xml:space="preserve"> </w:t>
      </w:r>
      <w:r>
        <w:t>Landlord</w:t>
      </w:r>
      <w:r>
        <w:rPr>
          <w:spacing w:val="29"/>
        </w:rPr>
        <w:t xml:space="preserve"> </w:t>
      </w:r>
      <w:r>
        <w:t>shall</w:t>
      </w:r>
      <w:r>
        <w:rPr>
          <w:spacing w:val="30"/>
        </w:rPr>
        <w:t xml:space="preserve"> </w:t>
      </w:r>
      <w:r>
        <w:t>be</w:t>
      </w:r>
    </w:p>
    <w:p w14:paraId="13562919" w14:textId="77777777" w:rsidR="005D4FA9" w:rsidRDefault="00ED020D">
      <w:pPr>
        <w:pStyle w:val="ListParagraph"/>
        <w:numPr>
          <w:ilvl w:val="0"/>
          <w:numId w:val="74"/>
        </w:numPr>
        <w:tabs>
          <w:tab w:val="left" w:pos="701"/>
        </w:tabs>
        <w:ind w:left="700" w:hanging="600"/>
      </w:pPr>
      <w:r>
        <w:t>subject to removal at the owner’s</w:t>
      </w:r>
      <w:r>
        <w:rPr>
          <w:spacing w:val="8"/>
        </w:rPr>
        <w:t xml:space="preserve"> </w:t>
      </w:r>
      <w:r>
        <w:t>expense.</w:t>
      </w:r>
    </w:p>
    <w:p w14:paraId="6B734EF0" w14:textId="77777777" w:rsidR="005D4FA9" w:rsidRDefault="00ED020D">
      <w:pPr>
        <w:pStyle w:val="Heading1"/>
        <w:rPr>
          <w:u w:val="none"/>
        </w:rPr>
      </w:pPr>
      <w:r>
        <w:rPr>
          <w:u w:val="none"/>
        </w:rPr>
        <w:t>38</w:t>
      </w:r>
    </w:p>
    <w:p w14:paraId="41A8497E" w14:textId="77777777" w:rsidR="005D4FA9" w:rsidRDefault="00ED020D">
      <w:pPr>
        <w:pStyle w:val="Heading2"/>
        <w:tabs>
          <w:tab w:val="left" w:pos="3237"/>
        </w:tabs>
      </w:pPr>
      <w:r>
        <w:rPr>
          <w:rFonts w:ascii="Times New Roman"/>
          <w:b w:val="0"/>
          <w:sz w:val="24"/>
        </w:rPr>
        <w:t>39</w:t>
      </w:r>
      <w:r>
        <w:rPr>
          <w:rFonts w:ascii="Times New Roman"/>
          <w:b w:val="0"/>
          <w:sz w:val="24"/>
        </w:rPr>
        <w:tab/>
      </w:r>
      <w:r>
        <w:t>SECTION 5.  OPERATING EXPENSES AND</w:t>
      </w:r>
      <w:r>
        <w:rPr>
          <w:spacing w:val="-18"/>
        </w:rPr>
        <w:t xml:space="preserve"> </w:t>
      </w:r>
      <w:r>
        <w:t>TAXES</w:t>
      </w:r>
    </w:p>
    <w:p w14:paraId="70184DCC" w14:textId="77777777" w:rsidR="005D4FA9" w:rsidRDefault="00ED020D">
      <w:pPr>
        <w:spacing w:line="257" w:lineRule="exact"/>
        <w:ind w:left="100"/>
        <w:rPr>
          <w:rFonts w:ascii="Times New Roman"/>
          <w:sz w:val="24"/>
        </w:rPr>
      </w:pPr>
      <w:r>
        <w:rPr>
          <w:rFonts w:ascii="Times New Roman"/>
          <w:sz w:val="24"/>
        </w:rPr>
        <w:t>40</w:t>
      </w:r>
    </w:p>
    <w:p w14:paraId="6F6D81F1" w14:textId="77777777" w:rsidR="005D4FA9" w:rsidRDefault="00ED020D">
      <w:pPr>
        <w:pStyle w:val="ListParagraph"/>
        <w:numPr>
          <w:ilvl w:val="0"/>
          <w:numId w:val="73"/>
        </w:numPr>
        <w:tabs>
          <w:tab w:val="left" w:pos="1421"/>
          <w:tab w:val="left" w:pos="2140"/>
        </w:tabs>
        <w:ind w:hanging="1320"/>
      </w:pPr>
      <w:r>
        <w:t>5.1</w:t>
      </w:r>
      <w:r>
        <w:tab/>
      </w:r>
      <w:r>
        <w:rPr>
          <w:u w:val="single"/>
        </w:rPr>
        <w:t>Operating Expenses</w:t>
      </w:r>
      <w:r>
        <w:t>.  For purposes of this Lease, the term “</w:t>
      </w:r>
      <w:r>
        <w:rPr>
          <w:b/>
        </w:rPr>
        <w:t>Operating Expenses</w:t>
      </w:r>
      <w:r>
        <w:t xml:space="preserve">” shall mean  </w:t>
      </w:r>
      <w:r>
        <w:rPr>
          <w:spacing w:val="42"/>
        </w:rPr>
        <w:t xml:space="preserve"> </w:t>
      </w:r>
      <w:r>
        <w:t>all</w:t>
      </w:r>
    </w:p>
    <w:p w14:paraId="571EFE0D" w14:textId="77777777" w:rsidR="005D4FA9" w:rsidRDefault="00ED020D">
      <w:pPr>
        <w:pStyle w:val="ListParagraph"/>
        <w:numPr>
          <w:ilvl w:val="0"/>
          <w:numId w:val="73"/>
        </w:numPr>
        <w:tabs>
          <w:tab w:val="left" w:pos="701"/>
        </w:tabs>
        <w:ind w:left="700" w:hanging="600"/>
      </w:pPr>
      <w:r>
        <w:t>expenses paid or incurred by Landlord (or on Landlord’s behalf) as reasonably determined by Landlord as</w:t>
      </w:r>
      <w:r>
        <w:rPr>
          <w:spacing w:val="23"/>
        </w:rPr>
        <w:t xml:space="preserve"> </w:t>
      </w:r>
      <w:r>
        <w:t>necessary</w:t>
      </w:r>
    </w:p>
    <w:p w14:paraId="5B050A2B" w14:textId="77777777" w:rsidR="005D4FA9" w:rsidRDefault="00ED020D">
      <w:pPr>
        <w:pStyle w:val="ListParagraph"/>
        <w:numPr>
          <w:ilvl w:val="0"/>
          <w:numId w:val="73"/>
        </w:numPr>
        <w:tabs>
          <w:tab w:val="left" w:pos="701"/>
        </w:tabs>
        <w:ind w:left="700" w:hanging="600"/>
      </w:pPr>
      <w:r>
        <w:t>or</w:t>
      </w:r>
      <w:r>
        <w:rPr>
          <w:spacing w:val="39"/>
        </w:rPr>
        <w:t xml:space="preserve"> </w:t>
      </w:r>
      <w:r>
        <w:t>appropriate</w:t>
      </w:r>
      <w:r>
        <w:rPr>
          <w:spacing w:val="39"/>
        </w:rPr>
        <w:t xml:space="preserve"> </w:t>
      </w:r>
      <w:r>
        <w:t>for</w:t>
      </w:r>
      <w:r>
        <w:rPr>
          <w:spacing w:val="39"/>
        </w:rPr>
        <w:t xml:space="preserve"> </w:t>
      </w:r>
      <w:r>
        <w:t>the</w:t>
      </w:r>
      <w:r>
        <w:rPr>
          <w:spacing w:val="39"/>
        </w:rPr>
        <w:t xml:space="preserve"> </w:t>
      </w:r>
      <w:r>
        <w:t>operation,</w:t>
      </w:r>
      <w:r>
        <w:rPr>
          <w:spacing w:val="39"/>
        </w:rPr>
        <w:t xml:space="preserve"> </w:t>
      </w:r>
      <w:r>
        <w:t>maintenance,</w:t>
      </w:r>
      <w:r>
        <w:rPr>
          <w:spacing w:val="39"/>
        </w:rPr>
        <w:t xml:space="preserve"> </w:t>
      </w:r>
      <w:r>
        <w:t>repair,</w:t>
      </w:r>
      <w:r>
        <w:rPr>
          <w:spacing w:val="39"/>
        </w:rPr>
        <w:t xml:space="preserve"> </w:t>
      </w:r>
      <w:r>
        <w:t>and</w:t>
      </w:r>
      <w:r>
        <w:rPr>
          <w:spacing w:val="39"/>
        </w:rPr>
        <w:t xml:space="preserve"> </w:t>
      </w:r>
      <w:r>
        <w:t>management</w:t>
      </w:r>
      <w:r>
        <w:rPr>
          <w:spacing w:val="41"/>
        </w:rPr>
        <w:t xml:space="preserve"> </w:t>
      </w:r>
      <w:r>
        <w:t>of</w:t>
      </w:r>
      <w:r>
        <w:rPr>
          <w:spacing w:val="39"/>
        </w:rPr>
        <w:t xml:space="preserve"> </w:t>
      </w:r>
      <w:r>
        <w:t>the</w:t>
      </w:r>
      <w:r>
        <w:rPr>
          <w:spacing w:val="37"/>
        </w:rPr>
        <w:t xml:space="preserve"> </w:t>
      </w:r>
      <w:r>
        <w:t>Project</w:t>
      </w:r>
      <w:r>
        <w:rPr>
          <w:spacing w:val="37"/>
        </w:rPr>
        <w:t xml:space="preserve"> </w:t>
      </w:r>
      <w:r>
        <w:t>and</w:t>
      </w:r>
      <w:r>
        <w:rPr>
          <w:spacing w:val="37"/>
        </w:rPr>
        <w:t xml:space="preserve"> </w:t>
      </w:r>
      <w:r>
        <w:t>the</w:t>
      </w:r>
      <w:r>
        <w:rPr>
          <w:spacing w:val="37"/>
        </w:rPr>
        <w:t xml:space="preserve"> </w:t>
      </w:r>
      <w:r>
        <w:t>Common</w:t>
      </w:r>
      <w:r>
        <w:rPr>
          <w:spacing w:val="37"/>
        </w:rPr>
        <w:t xml:space="preserve"> </w:t>
      </w:r>
      <w:r>
        <w:t>Areas</w:t>
      </w:r>
    </w:p>
    <w:p w14:paraId="6B63FE77" w14:textId="77777777" w:rsidR="005D4FA9" w:rsidRDefault="00ED020D">
      <w:pPr>
        <w:pStyle w:val="ListParagraph"/>
        <w:numPr>
          <w:ilvl w:val="0"/>
          <w:numId w:val="73"/>
        </w:numPr>
        <w:tabs>
          <w:tab w:val="left" w:pos="701"/>
        </w:tabs>
        <w:ind w:left="700" w:hanging="600"/>
      </w:pPr>
      <w:r>
        <w:t>thereon,  including  without  limitation:   (a)  salaries,  wages  and  benefits  of employees  of Landlord engaged in</w:t>
      </w:r>
      <w:r>
        <w:rPr>
          <w:spacing w:val="-4"/>
        </w:rPr>
        <w:t xml:space="preserve"> </w:t>
      </w:r>
      <w:r>
        <w:t>the</w:t>
      </w:r>
    </w:p>
    <w:p w14:paraId="76261C2E" w14:textId="77777777" w:rsidR="005D4FA9" w:rsidRDefault="00ED020D">
      <w:pPr>
        <w:pStyle w:val="ListParagraph"/>
        <w:numPr>
          <w:ilvl w:val="0"/>
          <w:numId w:val="73"/>
        </w:numPr>
        <w:tabs>
          <w:tab w:val="left" w:pos="701"/>
        </w:tabs>
        <w:ind w:left="700" w:hanging="600"/>
      </w:pPr>
      <w:r>
        <w:t>repair,  operation  and  maintenance  of  the  Project  and  Common  Areas  thereon;  (b)  payroll  taxes,        workers’</w:t>
      </w:r>
    </w:p>
    <w:p w14:paraId="2F1401C7" w14:textId="77777777" w:rsidR="005D4FA9" w:rsidRDefault="00ED020D">
      <w:pPr>
        <w:pStyle w:val="ListParagraph"/>
        <w:numPr>
          <w:ilvl w:val="0"/>
          <w:numId w:val="73"/>
        </w:numPr>
        <w:tabs>
          <w:tab w:val="left" w:pos="701"/>
        </w:tabs>
        <w:ind w:left="700" w:hanging="600"/>
      </w:pPr>
      <w:r>
        <w:t>compensat</w:t>
      </w:r>
      <w:r>
        <w:t>ion</w:t>
      </w:r>
      <w:r>
        <w:rPr>
          <w:spacing w:val="13"/>
        </w:rPr>
        <w:t xml:space="preserve"> </w:t>
      </w:r>
      <w:r>
        <w:t>insurance,</w:t>
      </w:r>
      <w:r>
        <w:rPr>
          <w:spacing w:val="13"/>
        </w:rPr>
        <w:t xml:space="preserve"> </w:t>
      </w:r>
      <w:r>
        <w:t>uniforms</w:t>
      </w:r>
      <w:r>
        <w:rPr>
          <w:spacing w:val="13"/>
        </w:rPr>
        <w:t xml:space="preserve"> </w:t>
      </w:r>
      <w:r>
        <w:t>and</w:t>
      </w:r>
      <w:r>
        <w:rPr>
          <w:spacing w:val="13"/>
        </w:rPr>
        <w:t xml:space="preserve"> </w:t>
      </w:r>
      <w:r>
        <w:t>related</w:t>
      </w:r>
      <w:r>
        <w:rPr>
          <w:spacing w:val="13"/>
        </w:rPr>
        <w:t xml:space="preserve"> </w:t>
      </w:r>
      <w:r>
        <w:t>expenses</w:t>
      </w:r>
      <w:r>
        <w:rPr>
          <w:spacing w:val="13"/>
        </w:rPr>
        <w:t xml:space="preserve"> </w:t>
      </w:r>
      <w:r>
        <w:t>for</w:t>
      </w:r>
      <w:r>
        <w:rPr>
          <w:spacing w:val="10"/>
        </w:rPr>
        <w:t xml:space="preserve"> </w:t>
      </w:r>
      <w:r>
        <w:t>such</w:t>
      </w:r>
      <w:r>
        <w:rPr>
          <w:spacing w:val="10"/>
        </w:rPr>
        <w:t xml:space="preserve"> </w:t>
      </w:r>
      <w:r>
        <w:t>employees;</w:t>
      </w:r>
      <w:r>
        <w:rPr>
          <w:spacing w:val="10"/>
        </w:rPr>
        <w:t xml:space="preserve"> </w:t>
      </w:r>
      <w:r>
        <w:t>(c)</w:t>
      </w:r>
      <w:r>
        <w:rPr>
          <w:spacing w:val="10"/>
        </w:rPr>
        <w:t xml:space="preserve"> </w:t>
      </w:r>
      <w:r>
        <w:t>the</w:t>
      </w:r>
      <w:r>
        <w:rPr>
          <w:spacing w:val="10"/>
        </w:rPr>
        <w:t xml:space="preserve"> </w:t>
      </w:r>
      <w:r>
        <w:t>cost</w:t>
      </w:r>
      <w:r>
        <w:rPr>
          <w:spacing w:val="10"/>
        </w:rPr>
        <w:t xml:space="preserve"> </w:t>
      </w:r>
      <w:r>
        <w:t>of</w:t>
      </w:r>
      <w:r>
        <w:rPr>
          <w:spacing w:val="10"/>
        </w:rPr>
        <w:t xml:space="preserve"> </w:t>
      </w:r>
      <w:r>
        <w:t>all</w:t>
      </w:r>
      <w:r>
        <w:rPr>
          <w:spacing w:val="11"/>
        </w:rPr>
        <w:t xml:space="preserve"> </w:t>
      </w:r>
      <w:r>
        <w:t>gas,</w:t>
      </w:r>
      <w:r>
        <w:rPr>
          <w:spacing w:val="10"/>
        </w:rPr>
        <w:t xml:space="preserve"> </w:t>
      </w:r>
      <w:r>
        <w:t>utilities,</w:t>
      </w:r>
      <w:r>
        <w:rPr>
          <w:spacing w:val="10"/>
        </w:rPr>
        <w:t xml:space="preserve"> </w:t>
      </w:r>
      <w:r>
        <w:t>sewer</w:t>
      </w:r>
    </w:p>
    <w:p w14:paraId="2D950CE1" w14:textId="77777777" w:rsidR="005D4FA9" w:rsidRDefault="00ED020D">
      <w:pPr>
        <w:pStyle w:val="ListParagraph"/>
        <w:numPr>
          <w:ilvl w:val="0"/>
          <w:numId w:val="73"/>
        </w:numPr>
        <w:tabs>
          <w:tab w:val="left" w:pos="701"/>
        </w:tabs>
        <w:ind w:left="700" w:hanging="600"/>
      </w:pPr>
      <w:r>
        <w:t>charges</w:t>
      </w:r>
      <w:r>
        <w:rPr>
          <w:spacing w:val="20"/>
        </w:rPr>
        <w:t xml:space="preserve"> </w:t>
      </w:r>
      <w:r>
        <w:t>and</w:t>
      </w:r>
      <w:r>
        <w:rPr>
          <w:spacing w:val="20"/>
        </w:rPr>
        <w:t xml:space="preserve"> </w:t>
      </w:r>
      <w:r>
        <w:t>other</w:t>
      </w:r>
      <w:r>
        <w:rPr>
          <w:spacing w:val="20"/>
        </w:rPr>
        <w:t xml:space="preserve"> </w:t>
      </w:r>
      <w:r>
        <w:t>services</w:t>
      </w:r>
      <w:r>
        <w:rPr>
          <w:spacing w:val="20"/>
        </w:rPr>
        <w:t xml:space="preserve"> </w:t>
      </w:r>
      <w:r>
        <w:t>furnished</w:t>
      </w:r>
      <w:r>
        <w:rPr>
          <w:spacing w:val="17"/>
        </w:rPr>
        <w:t xml:space="preserve"> </w:t>
      </w:r>
      <w:r>
        <w:t>to</w:t>
      </w:r>
      <w:r>
        <w:rPr>
          <w:spacing w:val="16"/>
        </w:rPr>
        <w:t xml:space="preserve"> </w:t>
      </w:r>
      <w:r>
        <w:t>the</w:t>
      </w:r>
      <w:r>
        <w:rPr>
          <w:spacing w:val="17"/>
        </w:rPr>
        <w:t xml:space="preserve"> </w:t>
      </w:r>
      <w:r>
        <w:t>Project</w:t>
      </w:r>
      <w:r>
        <w:rPr>
          <w:spacing w:val="16"/>
        </w:rPr>
        <w:t xml:space="preserve"> </w:t>
      </w:r>
      <w:r>
        <w:t>(as</w:t>
      </w:r>
      <w:r>
        <w:rPr>
          <w:spacing w:val="17"/>
        </w:rPr>
        <w:t xml:space="preserve"> </w:t>
      </w:r>
      <w:r>
        <w:t>opposed</w:t>
      </w:r>
      <w:r>
        <w:rPr>
          <w:spacing w:val="16"/>
        </w:rPr>
        <w:t xml:space="preserve"> </w:t>
      </w:r>
      <w:r>
        <w:t>to</w:t>
      </w:r>
      <w:r>
        <w:rPr>
          <w:spacing w:val="16"/>
        </w:rPr>
        <w:t xml:space="preserve"> </w:t>
      </w:r>
      <w:r>
        <w:t>those</w:t>
      </w:r>
      <w:r>
        <w:rPr>
          <w:spacing w:val="16"/>
        </w:rPr>
        <w:t xml:space="preserve"> </w:t>
      </w:r>
      <w:r>
        <w:t>furnished</w:t>
      </w:r>
      <w:r>
        <w:rPr>
          <w:spacing w:val="17"/>
        </w:rPr>
        <w:t xml:space="preserve"> </w:t>
      </w:r>
      <w:r>
        <w:t>to</w:t>
      </w:r>
      <w:r>
        <w:rPr>
          <w:spacing w:val="16"/>
        </w:rPr>
        <w:t xml:space="preserve"> </w:t>
      </w:r>
      <w:r>
        <w:t>any</w:t>
      </w:r>
      <w:r>
        <w:rPr>
          <w:spacing w:val="17"/>
        </w:rPr>
        <w:t xml:space="preserve"> </w:t>
      </w:r>
      <w:r>
        <w:t>individual</w:t>
      </w:r>
      <w:r>
        <w:rPr>
          <w:spacing w:val="17"/>
        </w:rPr>
        <w:t xml:space="preserve"> </w:t>
      </w:r>
      <w:r>
        <w:t>tenant</w:t>
      </w:r>
      <w:r>
        <w:rPr>
          <w:spacing w:val="17"/>
        </w:rPr>
        <w:t xml:space="preserve"> </w:t>
      </w:r>
      <w:r>
        <w:t>of</w:t>
      </w:r>
      <w:r>
        <w:rPr>
          <w:spacing w:val="16"/>
        </w:rPr>
        <w:t xml:space="preserve"> </w:t>
      </w:r>
      <w:r>
        <w:t>the</w:t>
      </w:r>
    </w:p>
    <w:p w14:paraId="4A1BE88F" w14:textId="77777777" w:rsidR="005D4FA9" w:rsidRDefault="00ED020D">
      <w:pPr>
        <w:pStyle w:val="ListParagraph"/>
        <w:numPr>
          <w:ilvl w:val="0"/>
          <w:numId w:val="73"/>
        </w:numPr>
        <w:tabs>
          <w:tab w:val="left" w:pos="701"/>
        </w:tabs>
        <w:ind w:left="700" w:hanging="600"/>
      </w:pPr>
      <w:r>
        <w:t>Project);</w:t>
      </w:r>
      <w:r>
        <w:rPr>
          <w:spacing w:val="16"/>
        </w:rPr>
        <w:t xml:space="preserve"> </w:t>
      </w:r>
      <w:r>
        <w:t>(d)</w:t>
      </w:r>
      <w:r>
        <w:rPr>
          <w:spacing w:val="16"/>
        </w:rPr>
        <w:t xml:space="preserve"> </w:t>
      </w:r>
      <w:r>
        <w:t>the</w:t>
      </w:r>
      <w:r>
        <w:rPr>
          <w:spacing w:val="17"/>
        </w:rPr>
        <w:t xml:space="preserve"> </w:t>
      </w:r>
      <w:r>
        <w:t>cost</w:t>
      </w:r>
      <w:r>
        <w:rPr>
          <w:spacing w:val="16"/>
        </w:rPr>
        <w:t xml:space="preserve"> </w:t>
      </w:r>
      <w:r>
        <w:t>of</w:t>
      </w:r>
      <w:r>
        <w:rPr>
          <w:spacing w:val="16"/>
        </w:rPr>
        <w:t xml:space="preserve"> </w:t>
      </w:r>
      <w:r>
        <w:t>maintaining</w:t>
      </w:r>
      <w:r>
        <w:rPr>
          <w:spacing w:val="16"/>
        </w:rPr>
        <w:t xml:space="preserve"> </w:t>
      </w:r>
      <w:r>
        <w:t>and</w:t>
      </w:r>
      <w:r>
        <w:rPr>
          <w:spacing w:val="17"/>
        </w:rPr>
        <w:t xml:space="preserve"> </w:t>
      </w:r>
      <w:r>
        <w:t>repairing</w:t>
      </w:r>
      <w:r>
        <w:rPr>
          <w:spacing w:val="14"/>
        </w:rPr>
        <w:t xml:space="preserve"> </w:t>
      </w:r>
      <w:r>
        <w:t>the</w:t>
      </w:r>
      <w:r>
        <w:rPr>
          <w:spacing w:val="14"/>
        </w:rPr>
        <w:t xml:space="preserve"> </w:t>
      </w:r>
      <w:r>
        <w:t>Project</w:t>
      </w:r>
      <w:r>
        <w:rPr>
          <w:spacing w:val="14"/>
        </w:rPr>
        <w:t xml:space="preserve"> </w:t>
      </w:r>
      <w:r>
        <w:t>and</w:t>
      </w:r>
      <w:r>
        <w:rPr>
          <w:spacing w:val="14"/>
        </w:rPr>
        <w:t xml:space="preserve"> </w:t>
      </w:r>
      <w:r>
        <w:t>Common</w:t>
      </w:r>
      <w:r>
        <w:rPr>
          <w:spacing w:val="14"/>
        </w:rPr>
        <w:t xml:space="preserve"> </w:t>
      </w:r>
      <w:r>
        <w:t>Areas,</w:t>
      </w:r>
      <w:r>
        <w:rPr>
          <w:spacing w:val="14"/>
        </w:rPr>
        <w:t xml:space="preserve"> </w:t>
      </w:r>
      <w:r>
        <w:t>including,</w:t>
      </w:r>
      <w:r>
        <w:rPr>
          <w:spacing w:val="14"/>
        </w:rPr>
        <w:t xml:space="preserve"> </w:t>
      </w:r>
      <w:r>
        <w:t>without</w:t>
      </w:r>
      <w:r>
        <w:rPr>
          <w:spacing w:val="14"/>
        </w:rPr>
        <w:t xml:space="preserve"> </w:t>
      </w:r>
      <w:r>
        <w:t>limitation,</w:t>
      </w:r>
      <w:r>
        <w:rPr>
          <w:spacing w:val="14"/>
        </w:rPr>
        <w:t xml:space="preserve"> </w:t>
      </w:r>
      <w:r>
        <w:t>the</w:t>
      </w:r>
    </w:p>
    <w:p w14:paraId="2BB5811B" w14:textId="77777777" w:rsidR="005D4FA9" w:rsidRDefault="00ED020D">
      <w:pPr>
        <w:pStyle w:val="ListParagraph"/>
        <w:numPr>
          <w:ilvl w:val="0"/>
          <w:numId w:val="73"/>
        </w:numPr>
        <w:tabs>
          <w:tab w:val="left" w:pos="701"/>
        </w:tabs>
        <w:ind w:left="700" w:hanging="600"/>
      </w:pPr>
      <w:r>
        <w:t>parking</w:t>
      </w:r>
      <w:r>
        <w:rPr>
          <w:spacing w:val="20"/>
        </w:rPr>
        <w:t xml:space="preserve"> </w:t>
      </w:r>
      <w:r>
        <w:t>areas</w:t>
      </w:r>
      <w:r>
        <w:rPr>
          <w:spacing w:val="20"/>
        </w:rPr>
        <w:t xml:space="preserve"> </w:t>
      </w:r>
      <w:r>
        <w:t>and</w:t>
      </w:r>
      <w:r>
        <w:rPr>
          <w:spacing w:val="20"/>
        </w:rPr>
        <w:t xml:space="preserve"> </w:t>
      </w:r>
      <w:r>
        <w:t>roof;</w:t>
      </w:r>
      <w:r>
        <w:rPr>
          <w:spacing w:val="17"/>
        </w:rPr>
        <w:t xml:space="preserve"> </w:t>
      </w:r>
      <w:r>
        <w:t>(e)</w:t>
      </w:r>
      <w:r>
        <w:rPr>
          <w:spacing w:val="17"/>
        </w:rPr>
        <w:t xml:space="preserve"> </w:t>
      </w:r>
      <w:r>
        <w:t>the</w:t>
      </w:r>
      <w:r>
        <w:rPr>
          <w:spacing w:val="18"/>
        </w:rPr>
        <w:t xml:space="preserve"> </w:t>
      </w:r>
      <w:r>
        <w:t>cost</w:t>
      </w:r>
      <w:r>
        <w:rPr>
          <w:spacing w:val="17"/>
        </w:rPr>
        <w:t xml:space="preserve"> </w:t>
      </w:r>
      <w:r>
        <w:t>of</w:t>
      </w:r>
      <w:r>
        <w:rPr>
          <w:spacing w:val="17"/>
        </w:rPr>
        <w:t xml:space="preserve"> </w:t>
      </w:r>
      <w:r>
        <w:t>all</w:t>
      </w:r>
      <w:r>
        <w:rPr>
          <w:spacing w:val="18"/>
        </w:rPr>
        <w:t xml:space="preserve"> </w:t>
      </w:r>
      <w:r>
        <w:t>comprehensive</w:t>
      </w:r>
      <w:r>
        <w:rPr>
          <w:spacing w:val="17"/>
        </w:rPr>
        <w:t xml:space="preserve"> </w:t>
      </w:r>
      <w:r>
        <w:t>general</w:t>
      </w:r>
      <w:r>
        <w:rPr>
          <w:spacing w:val="18"/>
        </w:rPr>
        <w:t xml:space="preserve"> </w:t>
      </w:r>
      <w:r>
        <w:t>liability</w:t>
      </w:r>
      <w:r>
        <w:rPr>
          <w:spacing w:val="18"/>
        </w:rPr>
        <w:t xml:space="preserve"> </w:t>
      </w:r>
      <w:r>
        <w:t>and</w:t>
      </w:r>
      <w:r>
        <w:rPr>
          <w:spacing w:val="23"/>
        </w:rPr>
        <w:t xml:space="preserve"> </w:t>
      </w:r>
      <w:r>
        <w:t>“special</w:t>
      </w:r>
      <w:r>
        <w:rPr>
          <w:spacing w:val="18"/>
        </w:rPr>
        <w:t xml:space="preserve"> </w:t>
      </w:r>
      <w:r>
        <w:t>form”</w:t>
      </w:r>
      <w:r>
        <w:rPr>
          <w:spacing w:val="17"/>
        </w:rPr>
        <w:t xml:space="preserve"> </w:t>
      </w:r>
      <w:r>
        <w:t>and</w:t>
      </w:r>
      <w:r>
        <w:rPr>
          <w:spacing w:val="18"/>
        </w:rPr>
        <w:t xml:space="preserve"> </w:t>
      </w:r>
      <w:r>
        <w:t>“all</w:t>
      </w:r>
      <w:r>
        <w:rPr>
          <w:spacing w:val="18"/>
        </w:rPr>
        <w:t xml:space="preserve"> </w:t>
      </w:r>
      <w:r>
        <w:t>risk”</w:t>
      </w:r>
      <w:r>
        <w:rPr>
          <w:spacing w:val="17"/>
        </w:rPr>
        <w:t xml:space="preserve"> </w:t>
      </w:r>
      <w:r>
        <w:t>casualty</w:t>
      </w:r>
    </w:p>
    <w:p w14:paraId="6D26A366" w14:textId="77777777" w:rsidR="005D4FA9" w:rsidRDefault="00ED020D">
      <w:pPr>
        <w:pStyle w:val="ListParagraph"/>
        <w:numPr>
          <w:ilvl w:val="0"/>
          <w:numId w:val="73"/>
        </w:numPr>
        <w:tabs>
          <w:tab w:val="left" w:pos="701"/>
        </w:tabs>
        <w:spacing w:line="266" w:lineRule="exact"/>
        <w:ind w:left="700" w:hanging="600"/>
      </w:pPr>
      <w:r>
        <w:t xml:space="preserve">insurance carried by Landlord, insuring the Common Areas and the Project; (f) the cost for rental of all supplies  </w:t>
      </w:r>
      <w:r>
        <w:rPr>
          <w:spacing w:val="35"/>
        </w:rPr>
        <w:t xml:space="preserve"> </w:t>
      </w:r>
      <w:r>
        <w:t>and</w:t>
      </w:r>
    </w:p>
    <w:p w14:paraId="7E5781E7" w14:textId="77777777" w:rsidR="005D4FA9" w:rsidRDefault="005D4FA9">
      <w:pPr>
        <w:spacing w:line="266" w:lineRule="exact"/>
        <w:sectPr w:rsidR="005D4FA9">
          <w:pgSz w:w="12240" w:h="15840"/>
          <w:pgMar w:top="1380" w:right="580" w:bottom="1160" w:left="740" w:header="0" w:footer="970" w:gutter="0"/>
          <w:cols w:space="720"/>
        </w:sectPr>
      </w:pPr>
    </w:p>
    <w:p w14:paraId="7E1F72E0" w14:textId="77777777" w:rsidR="005D4FA9" w:rsidRDefault="00ED020D">
      <w:pPr>
        <w:pStyle w:val="ListParagraph"/>
        <w:numPr>
          <w:ilvl w:val="0"/>
          <w:numId w:val="72"/>
        </w:numPr>
        <w:tabs>
          <w:tab w:val="left" w:pos="701"/>
        </w:tabs>
        <w:spacing w:before="44" w:line="267" w:lineRule="exact"/>
        <w:ind w:hanging="480"/>
        <w:jc w:val="left"/>
      </w:pPr>
      <w:r>
        <w:lastRenderedPageBreak/>
        <w:pict w14:anchorId="77338AA3">
          <v:shape id="_x0000_s1049" type="#_x0000_t202" style="position:absolute;left:0;text-align:left;margin-left:518.05pt;margin-top:733.5pt;width:22.95pt;height:16.4pt;z-index:-51976;mso-position-horizontal-relative:page;mso-position-vertical-relative:page" filled="f" stroked="f">
            <v:textbox inset="0,0,0,0">
              <w:txbxContent>
                <w:p w14:paraId="2856B1C1" w14:textId="77777777" w:rsidR="005D4FA9" w:rsidRDefault="005D4FA9">
                  <w:pPr>
                    <w:pStyle w:val="BodyText"/>
                    <w:spacing w:before="10" w:line="240" w:lineRule="auto"/>
                    <w:ind w:left="0" w:firstLine="0"/>
                    <w:rPr>
                      <w:sz w:val="12"/>
                    </w:rPr>
                  </w:pPr>
                </w:p>
                <w:p w14:paraId="20EDF8CE" w14:textId="77777777" w:rsidR="005D4FA9" w:rsidRDefault="00ED020D">
                  <w:pPr>
                    <w:spacing w:before="1" w:line="179" w:lineRule="exact"/>
                    <w:ind w:left="13" w:right="-12"/>
                    <w:rPr>
                      <w:sz w:val="16"/>
                    </w:rPr>
                  </w:pPr>
                  <w:r>
                    <w:rPr>
                      <w:sz w:val="16"/>
                    </w:rPr>
                    <w:t>______</w:t>
                  </w:r>
                </w:p>
              </w:txbxContent>
            </v:textbox>
            <w10:wrap anchorx="page" anchory="page"/>
          </v:shape>
        </w:pict>
      </w:r>
      <w:r>
        <w:t xml:space="preserve">tools  necessary  for  the  maintenance  and  repair  of  the  Project  and  Common  Areas;  (g)  the  cost  of    </w:t>
      </w:r>
      <w:r>
        <w:rPr>
          <w:spacing w:val="24"/>
        </w:rPr>
        <w:t xml:space="preserve"> </w:t>
      </w:r>
      <w:r>
        <w:t>capital</w:t>
      </w:r>
    </w:p>
    <w:p w14:paraId="1786F43D" w14:textId="77777777" w:rsidR="005D4FA9" w:rsidRDefault="00ED020D">
      <w:pPr>
        <w:pStyle w:val="ListParagraph"/>
        <w:numPr>
          <w:ilvl w:val="0"/>
          <w:numId w:val="72"/>
        </w:numPr>
        <w:tabs>
          <w:tab w:val="left" w:pos="701"/>
        </w:tabs>
        <w:ind w:hanging="480"/>
        <w:jc w:val="left"/>
      </w:pPr>
      <w:r>
        <w:t xml:space="preserve">improvements and remodelings of the Project, the cost of which shall be amortized (with interest on the </w:t>
      </w:r>
      <w:r>
        <w:rPr>
          <w:spacing w:val="10"/>
        </w:rPr>
        <w:t xml:space="preserve"> </w:t>
      </w:r>
      <w:r>
        <w:t>unamortized</w:t>
      </w:r>
    </w:p>
    <w:p w14:paraId="2F547B30" w14:textId="77777777" w:rsidR="005D4FA9" w:rsidRDefault="00ED020D">
      <w:pPr>
        <w:pStyle w:val="ListParagraph"/>
        <w:numPr>
          <w:ilvl w:val="0"/>
          <w:numId w:val="72"/>
        </w:numPr>
        <w:tabs>
          <w:tab w:val="left" w:pos="701"/>
        </w:tabs>
        <w:ind w:hanging="480"/>
        <w:jc w:val="left"/>
      </w:pPr>
      <w:r>
        <w:t>balance</w:t>
      </w:r>
      <w:r>
        <w:rPr>
          <w:spacing w:val="15"/>
        </w:rPr>
        <w:t xml:space="preserve"> </w:t>
      </w:r>
      <w:r>
        <w:t>at</w:t>
      </w:r>
      <w:r>
        <w:rPr>
          <w:spacing w:val="15"/>
        </w:rPr>
        <w:t xml:space="preserve"> </w:t>
      </w:r>
      <w:r>
        <w:t>a</w:t>
      </w:r>
      <w:r>
        <w:rPr>
          <w:spacing w:val="15"/>
        </w:rPr>
        <w:t xml:space="preserve"> </w:t>
      </w:r>
      <w:r>
        <w:t>commercially</w:t>
      </w:r>
      <w:r>
        <w:rPr>
          <w:spacing w:val="14"/>
        </w:rPr>
        <w:t xml:space="preserve"> </w:t>
      </w:r>
      <w:r>
        <w:t>reasonable</w:t>
      </w:r>
      <w:r>
        <w:rPr>
          <w:spacing w:val="13"/>
        </w:rPr>
        <w:t xml:space="preserve"> </w:t>
      </w:r>
      <w:r>
        <w:t>rate,</w:t>
      </w:r>
      <w:r>
        <w:rPr>
          <w:spacing w:val="13"/>
        </w:rPr>
        <w:t xml:space="preserve"> </w:t>
      </w:r>
      <w:r>
        <w:t>as</w:t>
      </w:r>
      <w:r>
        <w:rPr>
          <w:spacing w:val="13"/>
        </w:rPr>
        <w:t xml:space="preserve"> </w:t>
      </w:r>
      <w:r>
        <w:t>determined</w:t>
      </w:r>
      <w:r>
        <w:rPr>
          <w:spacing w:val="13"/>
        </w:rPr>
        <w:t xml:space="preserve"> </w:t>
      </w:r>
      <w:r>
        <w:t>by</w:t>
      </w:r>
      <w:r>
        <w:rPr>
          <w:spacing w:val="13"/>
        </w:rPr>
        <w:t xml:space="preserve"> </w:t>
      </w:r>
      <w:r>
        <w:t>Landlord)</w:t>
      </w:r>
      <w:r>
        <w:rPr>
          <w:spacing w:val="12"/>
        </w:rPr>
        <w:t xml:space="preserve"> </w:t>
      </w:r>
      <w:r>
        <w:t>over</w:t>
      </w:r>
      <w:r>
        <w:rPr>
          <w:spacing w:val="12"/>
        </w:rPr>
        <w:t xml:space="preserve"> </w:t>
      </w:r>
      <w:r>
        <w:t>the</w:t>
      </w:r>
      <w:r>
        <w:rPr>
          <w:spacing w:val="13"/>
        </w:rPr>
        <w:t xml:space="preserve"> </w:t>
      </w:r>
      <w:r>
        <w:t>useful</w:t>
      </w:r>
      <w:r>
        <w:rPr>
          <w:spacing w:val="13"/>
        </w:rPr>
        <w:t xml:space="preserve"> </w:t>
      </w:r>
      <w:r>
        <w:t>life</w:t>
      </w:r>
      <w:r>
        <w:rPr>
          <w:spacing w:val="13"/>
        </w:rPr>
        <w:t xml:space="preserve"> </w:t>
      </w:r>
      <w:r>
        <w:t>of</w:t>
      </w:r>
      <w:r>
        <w:rPr>
          <w:spacing w:val="13"/>
        </w:rPr>
        <w:t xml:space="preserve"> </w:t>
      </w:r>
      <w:r>
        <w:t>the</w:t>
      </w:r>
      <w:r>
        <w:rPr>
          <w:spacing w:val="13"/>
        </w:rPr>
        <w:t xml:space="preserve"> </w:t>
      </w:r>
      <w:r>
        <w:t>improvements</w:t>
      </w:r>
      <w:r>
        <w:rPr>
          <w:spacing w:val="13"/>
        </w:rPr>
        <w:t xml:space="preserve"> </w:t>
      </w:r>
      <w:r>
        <w:t>or</w:t>
      </w:r>
    </w:p>
    <w:p w14:paraId="5706AEA9" w14:textId="77777777" w:rsidR="005D4FA9" w:rsidRDefault="00ED020D">
      <w:pPr>
        <w:pStyle w:val="ListParagraph"/>
        <w:numPr>
          <w:ilvl w:val="0"/>
          <w:numId w:val="72"/>
        </w:numPr>
        <w:tabs>
          <w:tab w:val="left" w:pos="701"/>
        </w:tabs>
        <w:ind w:hanging="480"/>
        <w:jc w:val="left"/>
      </w:pPr>
      <w:r>
        <w:t xml:space="preserve">remodelings and in accordance with generally accepted accounting principles as reasonably estimated by </w:t>
      </w:r>
      <w:r>
        <w:rPr>
          <w:spacing w:val="38"/>
        </w:rPr>
        <w:t xml:space="preserve"> </w:t>
      </w:r>
      <w:r>
        <w:t>Landlord;</w:t>
      </w:r>
    </w:p>
    <w:p w14:paraId="36677B83" w14:textId="77777777" w:rsidR="005D4FA9" w:rsidRDefault="00ED020D">
      <w:pPr>
        <w:pStyle w:val="ListParagraph"/>
        <w:numPr>
          <w:ilvl w:val="0"/>
          <w:numId w:val="72"/>
        </w:numPr>
        <w:tabs>
          <w:tab w:val="left" w:pos="701"/>
        </w:tabs>
        <w:ind w:hanging="480"/>
        <w:jc w:val="left"/>
      </w:pPr>
      <w:r>
        <w:t>(h) alterations and improvements to the P</w:t>
      </w:r>
      <w:r>
        <w:t xml:space="preserve">roject and Common Areas (as opposed to those provided for the </w:t>
      </w:r>
      <w:r>
        <w:rPr>
          <w:spacing w:val="47"/>
        </w:rPr>
        <w:t xml:space="preserve"> </w:t>
      </w:r>
      <w:r>
        <w:t>exclusive</w:t>
      </w:r>
    </w:p>
    <w:p w14:paraId="3AFA1C91" w14:textId="77777777" w:rsidR="005D4FA9" w:rsidRDefault="00ED020D">
      <w:pPr>
        <w:pStyle w:val="ListParagraph"/>
        <w:numPr>
          <w:ilvl w:val="0"/>
          <w:numId w:val="72"/>
        </w:numPr>
        <w:tabs>
          <w:tab w:val="left" w:pos="701"/>
        </w:tabs>
        <w:ind w:hanging="480"/>
        <w:jc w:val="left"/>
      </w:pPr>
      <w:r>
        <w:t>benefit</w:t>
      </w:r>
      <w:r>
        <w:rPr>
          <w:spacing w:val="14"/>
        </w:rPr>
        <w:t xml:space="preserve"> </w:t>
      </w:r>
      <w:r>
        <w:t>of</w:t>
      </w:r>
      <w:r>
        <w:rPr>
          <w:spacing w:val="14"/>
        </w:rPr>
        <w:t xml:space="preserve"> </w:t>
      </w:r>
      <w:r>
        <w:t>any</w:t>
      </w:r>
      <w:r>
        <w:rPr>
          <w:spacing w:val="14"/>
        </w:rPr>
        <w:t xml:space="preserve"> </w:t>
      </w:r>
      <w:r>
        <w:t>individual</w:t>
      </w:r>
      <w:r>
        <w:rPr>
          <w:spacing w:val="14"/>
        </w:rPr>
        <w:t xml:space="preserve"> </w:t>
      </w:r>
      <w:r>
        <w:t>tenant</w:t>
      </w:r>
      <w:r>
        <w:rPr>
          <w:spacing w:val="14"/>
        </w:rPr>
        <w:t xml:space="preserve"> </w:t>
      </w:r>
      <w:r>
        <w:t>of</w:t>
      </w:r>
      <w:r>
        <w:rPr>
          <w:spacing w:val="14"/>
        </w:rPr>
        <w:t xml:space="preserve"> </w:t>
      </w:r>
      <w:r>
        <w:t>the</w:t>
      </w:r>
      <w:r>
        <w:rPr>
          <w:spacing w:val="14"/>
        </w:rPr>
        <w:t xml:space="preserve"> </w:t>
      </w:r>
      <w:r>
        <w:t>Project)</w:t>
      </w:r>
      <w:r>
        <w:rPr>
          <w:spacing w:val="14"/>
        </w:rPr>
        <w:t xml:space="preserve"> </w:t>
      </w:r>
      <w:r>
        <w:t>made</w:t>
      </w:r>
      <w:r>
        <w:rPr>
          <w:spacing w:val="14"/>
        </w:rPr>
        <w:t xml:space="preserve"> </w:t>
      </w:r>
      <w:r>
        <w:t>by</w:t>
      </w:r>
      <w:r>
        <w:rPr>
          <w:spacing w:val="14"/>
        </w:rPr>
        <w:t xml:space="preserve"> </w:t>
      </w:r>
      <w:r>
        <w:t>reason</w:t>
      </w:r>
      <w:r>
        <w:rPr>
          <w:spacing w:val="14"/>
        </w:rPr>
        <w:t xml:space="preserve"> </w:t>
      </w:r>
      <w:r>
        <w:t>of</w:t>
      </w:r>
      <w:r>
        <w:rPr>
          <w:spacing w:val="14"/>
        </w:rPr>
        <w:t xml:space="preserve"> </w:t>
      </w:r>
      <w:r>
        <w:t>laws</w:t>
      </w:r>
      <w:r>
        <w:rPr>
          <w:spacing w:val="14"/>
        </w:rPr>
        <w:t xml:space="preserve"> </w:t>
      </w:r>
      <w:r>
        <w:t>and</w:t>
      </w:r>
      <w:r>
        <w:rPr>
          <w:spacing w:val="14"/>
        </w:rPr>
        <w:t xml:space="preserve"> </w:t>
      </w:r>
      <w:r>
        <w:t>requirements</w:t>
      </w:r>
      <w:r>
        <w:rPr>
          <w:spacing w:val="15"/>
        </w:rPr>
        <w:t xml:space="preserve"> </w:t>
      </w:r>
      <w:r>
        <w:t>of</w:t>
      </w:r>
      <w:r>
        <w:rPr>
          <w:spacing w:val="14"/>
        </w:rPr>
        <w:t xml:space="preserve"> </w:t>
      </w:r>
      <w:r>
        <w:t>any</w:t>
      </w:r>
      <w:r>
        <w:rPr>
          <w:spacing w:val="14"/>
        </w:rPr>
        <w:t xml:space="preserve"> </w:t>
      </w:r>
      <w:r>
        <w:t>public</w:t>
      </w:r>
      <w:r>
        <w:rPr>
          <w:spacing w:val="15"/>
        </w:rPr>
        <w:t xml:space="preserve"> </w:t>
      </w:r>
      <w:r>
        <w:t>authority</w:t>
      </w:r>
      <w:r>
        <w:rPr>
          <w:spacing w:val="14"/>
        </w:rPr>
        <w:t xml:space="preserve"> </w:t>
      </w:r>
      <w:r>
        <w:t>or</w:t>
      </w:r>
    </w:p>
    <w:p w14:paraId="2826C78F" w14:textId="77777777" w:rsidR="005D4FA9" w:rsidRDefault="00ED020D">
      <w:pPr>
        <w:pStyle w:val="ListParagraph"/>
        <w:numPr>
          <w:ilvl w:val="0"/>
          <w:numId w:val="72"/>
        </w:numPr>
        <w:tabs>
          <w:tab w:val="left" w:pos="701"/>
        </w:tabs>
        <w:ind w:hanging="480"/>
        <w:jc w:val="left"/>
      </w:pPr>
      <w:r>
        <w:t>the</w:t>
      </w:r>
      <w:r>
        <w:rPr>
          <w:spacing w:val="43"/>
        </w:rPr>
        <w:t xml:space="preserve"> </w:t>
      </w:r>
      <w:r>
        <w:t>requirements</w:t>
      </w:r>
      <w:r>
        <w:rPr>
          <w:spacing w:val="43"/>
        </w:rPr>
        <w:t xml:space="preserve"> </w:t>
      </w:r>
      <w:r>
        <w:t>of</w:t>
      </w:r>
      <w:r>
        <w:rPr>
          <w:spacing w:val="43"/>
        </w:rPr>
        <w:t xml:space="preserve"> </w:t>
      </w:r>
      <w:r>
        <w:t>any</w:t>
      </w:r>
      <w:r>
        <w:rPr>
          <w:spacing w:val="43"/>
        </w:rPr>
        <w:t xml:space="preserve"> </w:t>
      </w:r>
      <w:r>
        <w:t>insurance</w:t>
      </w:r>
      <w:r>
        <w:rPr>
          <w:spacing w:val="40"/>
        </w:rPr>
        <w:t xml:space="preserve"> </w:t>
      </w:r>
      <w:r>
        <w:t>body,</w:t>
      </w:r>
      <w:r>
        <w:rPr>
          <w:spacing w:val="40"/>
        </w:rPr>
        <w:t xml:space="preserve"> </w:t>
      </w:r>
      <w:r>
        <w:t>but</w:t>
      </w:r>
      <w:r>
        <w:rPr>
          <w:spacing w:val="40"/>
        </w:rPr>
        <w:t xml:space="preserve"> </w:t>
      </w:r>
      <w:r>
        <w:t>excluding</w:t>
      </w:r>
      <w:r>
        <w:rPr>
          <w:spacing w:val="40"/>
        </w:rPr>
        <w:t xml:space="preserve"> </w:t>
      </w:r>
      <w:r>
        <w:t>any</w:t>
      </w:r>
      <w:r>
        <w:rPr>
          <w:spacing w:val="41"/>
        </w:rPr>
        <w:t xml:space="preserve"> </w:t>
      </w:r>
      <w:r>
        <w:t>such</w:t>
      </w:r>
      <w:r>
        <w:rPr>
          <w:spacing w:val="40"/>
        </w:rPr>
        <w:t xml:space="preserve"> </w:t>
      </w:r>
      <w:r>
        <w:t>alteration</w:t>
      </w:r>
      <w:r>
        <w:rPr>
          <w:spacing w:val="40"/>
        </w:rPr>
        <w:t xml:space="preserve"> </w:t>
      </w:r>
      <w:r>
        <w:t>or</w:t>
      </w:r>
      <w:r>
        <w:rPr>
          <w:spacing w:val="40"/>
        </w:rPr>
        <w:t xml:space="preserve"> </w:t>
      </w:r>
      <w:r>
        <w:t>improvement</w:t>
      </w:r>
      <w:r>
        <w:rPr>
          <w:spacing w:val="41"/>
        </w:rPr>
        <w:t xml:space="preserve"> </w:t>
      </w:r>
      <w:r>
        <w:t>that</w:t>
      </w:r>
      <w:r>
        <w:rPr>
          <w:spacing w:val="41"/>
        </w:rPr>
        <w:t xml:space="preserve"> </w:t>
      </w:r>
      <w:r>
        <w:t>is</w:t>
      </w:r>
      <w:r>
        <w:rPr>
          <w:spacing w:val="41"/>
        </w:rPr>
        <w:t xml:space="preserve"> </w:t>
      </w:r>
      <w:r>
        <w:t>included</w:t>
      </w:r>
      <w:r>
        <w:rPr>
          <w:spacing w:val="41"/>
        </w:rPr>
        <w:t xml:space="preserve"> </w:t>
      </w:r>
      <w:r>
        <w:t>in</w:t>
      </w:r>
    </w:p>
    <w:p w14:paraId="72C28D77" w14:textId="77777777" w:rsidR="005D4FA9" w:rsidRDefault="00ED020D">
      <w:pPr>
        <w:pStyle w:val="ListParagraph"/>
        <w:numPr>
          <w:ilvl w:val="0"/>
          <w:numId w:val="72"/>
        </w:numPr>
        <w:tabs>
          <w:tab w:val="left" w:pos="701"/>
        </w:tabs>
        <w:ind w:hanging="480"/>
        <w:jc w:val="left"/>
      </w:pPr>
      <w:r>
        <w:t>Landlord’s</w:t>
      </w:r>
      <w:r>
        <w:rPr>
          <w:spacing w:val="20"/>
        </w:rPr>
        <w:t xml:space="preserve"> </w:t>
      </w:r>
      <w:r>
        <w:t>obligation</w:t>
      </w:r>
      <w:r>
        <w:rPr>
          <w:spacing w:val="19"/>
        </w:rPr>
        <w:t xml:space="preserve"> </w:t>
      </w:r>
      <w:r>
        <w:t>to</w:t>
      </w:r>
      <w:r>
        <w:rPr>
          <w:spacing w:val="19"/>
        </w:rPr>
        <w:t xml:space="preserve"> </w:t>
      </w:r>
      <w:r>
        <w:t>deliver</w:t>
      </w:r>
      <w:r>
        <w:rPr>
          <w:spacing w:val="18"/>
        </w:rPr>
        <w:t xml:space="preserve"> </w:t>
      </w:r>
      <w:r>
        <w:t>the</w:t>
      </w:r>
      <w:r>
        <w:rPr>
          <w:spacing w:val="19"/>
        </w:rPr>
        <w:t xml:space="preserve"> </w:t>
      </w:r>
      <w:r>
        <w:t>Premises,</w:t>
      </w:r>
      <w:r>
        <w:rPr>
          <w:spacing w:val="19"/>
        </w:rPr>
        <w:t xml:space="preserve"> </w:t>
      </w:r>
      <w:r>
        <w:t>Building,</w:t>
      </w:r>
      <w:r>
        <w:rPr>
          <w:spacing w:val="19"/>
        </w:rPr>
        <w:t xml:space="preserve"> </w:t>
      </w:r>
      <w:r>
        <w:t>Common</w:t>
      </w:r>
      <w:r>
        <w:rPr>
          <w:spacing w:val="16"/>
        </w:rPr>
        <w:t xml:space="preserve"> </w:t>
      </w:r>
      <w:r>
        <w:t>Areas</w:t>
      </w:r>
      <w:r>
        <w:rPr>
          <w:spacing w:val="17"/>
        </w:rPr>
        <w:t xml:space="preserve"> </w:t>
      </w:r>
      <w:r>
        <w:t>and</w:t>
      </w:r>
      <w:r>
        <w:rPr>
          <w:spacing w:val="17"/>
        </w:rPr>
        <w:t xml:space="preserve"> </w:t>
      </w:r>
      <w:r>
        <w:t>Project</w:t>
      </w:r>
      <w:r>
        <w:rPr>
          <w:spacing w:val="16"/>
        </w:rPr>
        <w:t xml:space="preserve"> </w:t>
      </w:r>
      <w:r>
        <w:t>in</w:t>
      </w:r>
      <w:r>
        <w:rPr>
          <w:spacing w:val="17"/>
        </w:rPr>
        <w:t xml:space="preserve"> </w:t>
      </w:r>
      <w:r>
        <w:t>compliance</w:t>
      </w:r>
      <w:r>
        <w:rPr>
          <w:spacing w:val="16"/>
        </w:rPr>
        <w:t xml:space="preserve"> </w:t>
      </w:r>
      <w:r>
        <w:t>with</w:t>
      </w:r>
      <w:r>
        <w:rPr>
          <w:spacing w:val="16"/>
        </w:rPr>
        <w:t xml:space="preserve"> </w:t>
      </w:r>
      <w:r>
        <w:t>law,</w:t>
      </w:r>
      <w:r>
        <w:rPr>
          <w:spacing w:val="16"/>
        </w:rPr>
        <w:t xml:space="preserve"> </w:t>
      </w:r>
      <w:r>
        <w:t>as</w:t>
      </w:r>
      <w:r>
        <w:rPr>
          <w:spacing w:val="17"/>
        </w:rPr>
        <w:t xml:space="preserve"> </w:t>
      </w:r>
      <w:r>
        <w:t>set</w:t>
      </w:r>
    </w:p>
    <w:p w14:paraId="2CBA0A3D" w14:textId="77777777" w:rsidR="005D4FA9" w:rsidRDefault="00ED020D">
      <w:pPr>
        <w:pStyle w:val="ListParagraph"/>
        <w:numPr>
          <w:ilvl w:val="0"/>
          <w:numId w:val="72"/>
        </w:numPr>
        <w:tabs>
          <w:tab w:val="left" w:pos="701"/>
        </w:tabs>
        <w:ind w:hanging="480"/>
        <w:jc w:val="left"/>
      </w:pPr>
      <w:r>
        <w:t>forth</w:t>
      </w:r>
      <w:r>
        <w:rPr>
          <w:spacing w:val="33"/>
        </w:rPr>
        <w:t xml:space="preserve"> </w:t>
      </w:r>
      <w:r>
        <w:t>in</w:t>
      </w:r>
      <w:r>
        <w:rPr>
          <w:spacing w:val="34"/>
        </w:rPr>
        <w:t xml:space="preserve"> </w:t>
      </w:r>
      <w:r>
        <w:rPr>
          <w:u w:val="single"/>
        </w:rPr>
        <w:t>Section</w:t>
      </w:r>
      <w:r>
        <w:rPr>
          <w:spacing w:val="33"/>
          <w:u w:val="single"/>
        </w:rPr>
        <w:t xml:space="preserve"> </w:t>
      </w:r>
      <w:r>
        <w:rPr>
          <w:u w:val="single"/>
        </w:rPr>
        <w:t>4.3</w:t>
      </w:r>
      <w:r>
        <w:rPr>
          <w:spacing w:val="34"/>
          <w:u w:val="single"/>
        </w:rPr>
        <w:t xml:space="preserve"> </w:t>
      </w:r>
      <w:r>
        <w:t>above;</w:t>
      </w:r>
      <w:r>
        <w:rPr>
          <w:spacing w:val="33"/>
        </w:rPr>
        <w:t xml:space="preserve"> </w:t>
      </w:r>
      <w:r>
        <w:t>(i)</w:t>
      </w:r>
      <w:r>
        <w:rPr>
          <w:spacing w:val="33"/>
        </w:rPr>
        <w:t xml:space="preserve"> </w:t>
      </w:r>
      <w:r>
        <w:t>management</w:t>
      </w:r>
      <w:r>
        <w:rPr>
          <w:spacing w:val="33"/>
        </w:rPr>
        <w:t xml:space="preserve"> </w:t>
      </w:r>
      <w:r>
        <w:t>fees</w:t>
      </w:r>
      <w:r>
        <w:rPr>
          <w:spacing w:val="33"/>
        </w:rPr>
        <w:t xml:space="preserve"> </w:t>
      </w:r>
      <w:r>
        <w:t>paid</w:t>
      </w:r>
      <w:r>
        <w:rPr>
          <w:spacing w:val="33"/>
        </w:rPr>
        <w:t xml:space="preserve"> </w:t>
      </w:r>
      <w:r>
        <w:t>to</w:t>
      </w:r>
      <w:r>
        <w:rPr>
          <w:spacing w:val="33"/>
        </w:rPr>
        <w:t xml:space="preserve"> </w:t>
      </w:r>
      <w:r>
        <w:t>a</w:t>
      </w:r>
      <w:r>
        <w:rPr>
          <w:spacing w:val="33"/>
        </w:rPr>
        <w:t xml:space="preserve"> </w:t>
      </w:r>
      <w:r>
        <w:t>third</w:t>
      </w:r>
      <w:r>
        <w:rPr>
          <w:spacing w:val="33"/>
        </w:rPr>
        <w:t xml:space="preserve"> </w:t>
      </w:r>
      <w:r>
        <w:t>party,</w:t>
      </w:r>
      <w:r>
        <w:rPr>
          <w:spacing w:val="33"/>
        </w:rPr>
        <w:t xml:space="preserve"> </w:t>
      </w:r>
      <w:r>
        <w:t>or</w:t>
      </w:r>
      <w:r>
        <w:rPr>
          <w:spacing w:val="33"/>
        </w:rPr>
        <w:t xml:space="preserve"> </w:t>
      </w:r>
      <w:r>
        <w:t>if</w:t>
      </w:r>
      <w:r>
        <w:rPr>
          <w:spacing w:val="33"/>
        </w:rPr>
        <w:t xml:space="preserve"> </w:t>
      </w:r>
      <w:r>
        <w:t>no</w:t>
      </w:r>
      <w:r>
        <w:rPr>
          <w:spacing w:val="33"/>
        </w:rPr>
        <w:t xml:space="preserve"> </w:t>
      </w:r>
      <w:r>
        <w:t>managing</w:t>
      </w:r>
      <w:r>
        <w:rPr>
          <w:spacing w:val="33"/>
        </w:rPr>
        <w:t xml:space="preserve"> </w:t>
      </w:r>
      <w:r>
        <w:t>agent</w:t>
      </w:r>
      <w:r>
        <w:rPr>
          <w:spacing w:val="34"/>
        </w:rPr>
        <w:t xml:space="preserve"> </w:t>
      </w:r>
      <w:r>
        <w:t>is</w:t>
      </w:r>
      <w:r>
        <w:rPr>
          <w:spacing w:val="32"/>
        </w:rPr>
        <w:t xml:space="preserve"> </w:t>
      </w:r>
      <w:r>
        <w:t>employed</w:t>
      </w:r>
      <w:r>
        <w:rPr>
          <w:spacing w:val="31"/>
        </w:rPr>
        <w:t xml:space="preserve"> </w:t>
      </w:r>
      <w:r>
        <w:t>by</w:t>
      </w:r>
    </w:p>
    <w:p w14:paraId="7827914F" w14:textId="77777777" w:rsidR="005D4FA9" w:rsidRDefault="00ED020D">
      <w:pPr>
        <w:pStyle w:val="ListParagraph"/>
        <w:numPr>
          <w:ilvl w:val="0"/>
          <w:numId w:val="72"/>
        </w:numPr>
        <w:tabs>
          <w:tab w:val="left" w:pos="701"/>
          <w:tab w:val="left" w:pos="9452"/>
        </w:tabs>
        <w:ind w:hanging="600"/>
        <w:jc w:val="left"/>
      </w:pPr>
      <w:r>
        <w:t>Landlord, Landlord shall be entitled to charge a reasonable management fee which is not in</w:t>
      </w:r>
      <w:r>
        <w:rPr>
          <w:spacing w:val="10"/>
        </w:rPr>
        <w:t xml:space="preserve"> </w:t>
      </w:r>
      <w:r>
        <w:t>excess of</w:t>
      </w:r>
      <w:r>
        <w:rPr>
          <w:u w:val="single"/>
        </w:rPr>
        <w:t xml:space="preserve"> </w:t>
      </w:r>
      <w:r>
        <w:rPr>
          <w:u w:val="single"/>
        </w:rPr>
        <w:tab/>
      </w:r>
      <w:r>
        <w:t>percent</w:t>
      </w:r>
    </w:p>
    <w:p w14:paraId="20FE8B06" w14:textId="77777777" w:rsidR="005D4FA9" w:rsidRDefault="00ED020D">
      <w:pPr>
        <w:pStyle w:val="ListParagraph"/>
        <w:numPr>
          <w:ilvl w:val="0"/>
          <w:numId w:val="72"/>
        </w:numPr>
        <w:tabs>
          <w:tab w:val="left" w:pos="701"/>
          <w:tab w:val="left" w:pos="1504"/>
        </w:tabs>
        <w:ind w:hanging="600"/>
        <w:jc w:val="left"/>
      </w:pPr>
      <w:r>
        <w:t>(</w:t>
      </w:r>
      <w:r>
        <w:rPr>
          <w:u w:val="single"/>
        </w:rPr>
        <w:t xml:space="preserve"> </w:t>
      </w:r>
      <w:r>
        <w:rPr>
          <w:u w:val="single"/>
        </w:rPr>
        <w:tab/>
      </w:r>
      <w:r>
        <w:t xml:space="preserve">%) of  the  total  of  such  Operating  Expenses (but excluding Taxes </w:t>
      </w:r>
      <w:r>
        <w:rPr>
          <w:spacing w:val="2"/>
        </w:rPr>
        <w:t xml:space="preserve">and </w:t>
      </w:r>
      <w:r>
        <w:t>Insurance as set forth below);   (j)</w:t>
      </w:r>
    </w:p>
    <w:p w14:paraId="60281A74" w14:textId="77777777" w:rsidR="005D4FA9" w:rsidRDefault="00ED020D">
      <w:pPr>
        <w:pStyle w:val="ListParagraph"/>
        <w:numPr>
          <w:ilvl w:val="0"/>
          <w:numId w:val="72"/>
        </w:numPr>
        <w:tabs>
          <w:tab w:val="left" w:pos="701"/>
        </w:tabs>
        <w:ind w:hanging="600"/>
        <w:jc w:val="left"/>
      </w:pPr>
      <w:r>
        <w:t>reasonable legal, accounting and other professional fees incurred in connection with the operation, maintenance</w:t>
      </w:r>
      <w:r>
        <w:rPr>
          <w:spacing w:val="23"/>
        </w:rPr>
        <w:t xml:space="preserve"> </w:t>
      </w:r>
      <w:r>
        <w:t>and</w:t>
      </w:r>
    </w:p>
    <w:p w14:paraId="7D8BB399" w14:textId="77777777" w:rsidR="005D4FA9" w:rsidRDefault="00ED020D">
      <w:pPr>
        <w:pStyle w:val="ListParagraph"/>
        <w:numPr>
          <w:ilvl w:val="0"/>
          <w:numId w:val="72"/>
        </w:numPr>
        <w:tabs>
          <w:tab w:val="left" w:pos="701"/>
        </w:tabs>
        <w:ind w:hanging="600"/>
        <w:jc w:val="left"/>
      </w:pPr>
      <w:r>
        <w:t xml:space="preserve">management of the Project, Common Areas and Building; (k) the cost of landscape  </w:t>
      </w:r>
      <w:r>
        <w:rPr>
          <w:spacing w:val="44"/>
        </w:rPr>
        <w:t xml:space="preserve"> </w:t>
      </w:r>
      <w:r>
        <w:t>and parking area maintenance,</w:t>
      </w:r>
    </w:p>
    <w:p w14:paraId="7375DE27" w14:textId="77777777" w:rsidR="005D4FA9" w:rsidRDefault="00ED020D">
      <w:pPr>
        <w:pStyle w:val="ListParagraph"/>
        <w:numPr>
          <w:ilvl w:val="0"/>
          <w:numId w:val="72"/>
        </w:numPr>
        <w:tabs>
          <w:tab w:val="left" w:pos="701"/>
        </w:tabs>
        <w:ind w:hanging="600"/>
        <w:jc w:val="left"/>
      </w:pPr>
      <w:r>
        <w:t>repair; (l) janitorial and c</w:t>
      </w:r>
      <w:r>
        <w:t xml:space="preserve">leaning supplies and services; and (m) all other charges properly allocable to the  </w:t>
      </w:r>
      <w:r>
        <w:rPr>
          <w:spacing w:val="8"/>
        </w:rPr>
        <w:t xml:space="preserve"> </w:t>
      </w:r>
      <w:r>
        <w:t>operation,</w:t>
      </w:r>
    </w:p>
    <w:p w14:paraId="0BD87BD4" w14:textId="77777777" w:rsidR="005D4FA9" w:rsidRDefault="00ED020D">
      <w:pPr>
        <w:pStyle w:val="ListParagraph"/>
        <w:numPr>
          <w:ilvl w:val="0"/>
          <w:numId w:val="72"/>
        </w:numPr>
        <w:tabs>
          <w:tab w:val="left" w:pos="701"/>
        </w:tabs>
        <w:ind w:hanging="600"/>
        <w:jc w:val="left"/>
      </w:pPr>
      <w:r>
        <w:t xml:space="preserve">repair, maintenance, management, and replacement of the Project, Common Areas and Building in accordance </w:t>
      </w:r>
      <w:r>
        <w:rPr>
          <w:spacing w:val="28"/>
        </w:rPr>
        <w:t xml:space="preserve"> </w:t>
      </w:r>
      <w:r>
        <w:t>with</w:t>
      </w:r>
    </w:p>
    <w:p w14:paraId="0B1318A9" w14:textId="77777777" w:rsidR="005D4FA9" w:rsidRDefault="00ED020D">
      <w:pPr>
        <w:pStyle w:val="ListParagraph"/>
        <w:numPr>
          <w:ilvl w:val="0"/>
          <w:numId w:val="72"/>
        </w:numPr>
        <w:tabs>
          <w:tab w:val="left" w:pos="701"/>
        </w:tabs>
        <w:ind w:hanging="600"/>
        <w:jc w:val="left"/>
      </w:pPr>
      <w:r>
        <w:t>generally accepted accounting</w:t>
      </w:r>
      <w:r>
        <w:rPr>
          <w:spacing w:val="4"/>
        </w:rPr>
        <w:t xml:space="preserve"> </w:t>
      </w:r>
      <w:r>
        <w:t>principles.</w:t>
      </w:r>
    </w:p>
    <w:p w14:paraId="76A5B80C" w14:textId="77777777" w:rsidR="005D4FA9" w:rsidRDefault="00ED020D">
      <w:pPr>
        <w:pStyle w:val="Heading1"/>
        <w:rPr>
          <w:u w:val="none"/>
        </w:rPr>
      </w:pPr>
      <w:r>
        <w:rPr>
          <w:u w:val="none"/>
        </w:rPr>
        <w:t>17</w:t>
      </w:r>
    </w:p>
    <w:p w14:paraId="4E92AE74" w14:textId="77777777" w:rsidR="005D4FA9" w:rsidRDefault="00ED020D">
      <w:pPr>
        <w:pStyle w:val="ListParagraph"/>
        <w:numPr>
          <w:ilvl w:val="0"/>
          <w:numId w:val="71"/>
        </w:numPr>
        <w:tabs>
          <w:tab w:val="left" w:pos="1421"/>
          <w:tab w:val="left" w:pos="2140"/>
        </w:tabs>
        <w:ind w:hanging="1320"/>
      </w:pPr>
      <w:r>
        <w:t>5.2</w:t>
      </w:r>
      <w:r>
        <w:tab/>
      </w:r>
      <w:r>
        <w:rPr>
          <w:u w:val="single"/>
        </w:rPr>
        <w:t>Taxes</w:t>
      </w:r>
      <w:r>
        <w:t>.   The term “</w:t>
      </w:r>
      <w:r>
        <w:rPr>
          <w:b/>
        </w:rPr>
        <w:t>Taxes</w:t>
      </w:r>
      <w:r>
        <w:t xml:space="preserve">” shall include:   (a) all real and personal property taxes, charges,   </w:t>
      </w:r>
      <w:r>
        <w:rPr>
          <w:spacing w:val="16"/>
        </w:rPr>
        <w:t xml:space="preserve"> </w:t>
      </w:r>
      <w:r>
        <w:t>rates,</w:t>
      </w:r>
    </w:p>
    <w:p w14:paraId="6C3B68FC" w14:textId="77777777" w:rsidR="005D4FA9" w:rsidRDefault="00ED020D">
      <w:pPr>
        <w:pStyle w:val="ListParagraph"/>
        <w:numPr>
          <w:ilvl w:val="0"/>
          <w:numId w:val="71"/>
        </w:numPr>
        <w:tabs>
          <w:tab w:val="left" w:pos="701"/>
        </w:tabs>
        <w:ind w:left="700" w:hanging="600"/>
      </w:pPr>
      <w:r>
        <w:t xml:space="preserve">duties and assessments (including local improvement district assessments) levied or imposed by any  </w:t>
      </w:r>
      <w:r>
        <w:rPr>
          <w:spacing w:val="11"/>
        </w:rPr>
        <w:t xml:space="preserve"> </w:t>
      </w:r>
      <w:r>
        <w:t>governmental</w:t>
      </w:r>
    </w:p>
    <w:p w14:paraId="3E378B60" w14:textId="77777777" w:rsidR="005D4FA9" w:rsidRDefault="00ED020D">
      <w:pPr>
        <w:pStyle w:val="ListParagraph"/>
        <w:numPr>
          <w:ilvl w:val="0"/>
          <w:numId w:val="71"/>
        </w:numPr>
        <w:tabs>
          <w:tab w:val="left" w:pos="701"/>
        </w:tabs>
        <w:ind w:left="700" w:hanging="600"/>
      </w:pPr>
      <w:r>
        <w:t>authority</w:t>
      </w:r>
      <w:r>
        <w:rPr>
          <w:spacing w:val="18"/>
        </w:rPr>
        <w:t xml:space="preserve"> </w:t>
      </w:r>
      <w:r>
        <w:t>with</w:t>
      </w:r>
      <w:r>
        <w:rPr>
          <w:spacing w:val="17"/>
        </w:rPr>
        <w:t xml:space="preserve"> </w:t>
      </w:r>
      <w:r>
        <w:t>respect</w:t>
      </w:r>
      <w:r>
        <w:rPr>
          <w:spacing w:val="17"/>
        </w:rPr>
        <w:t xml:space="preserve"> </w:t>
      </w:r>
      <w:r>
        <w:t>to</w:t>
      </w:r>
      <w:r>
        <w:rPr>
          <w:spacing w:val="17"/>
        </w:rPr>
        <w:t xml:space="preserve"> </w:t>
      </w:r>
      <w:r>
        <w:t>the</w:t>
      </w:r>
      <w:r>
        <w:rPr>
          <w:spacing w:val="18"/>
        </w:rPr>
        <w:t xml:space="preserve"> </w:t>
      </w:r>
      <w:r>
        <w:t>Project</w:t>
      </w:r>
      <w:r>
        <w:rPr>
          <w:spacing w:val="17"/>
        </w:rPr>
        <w:t xml:space="preserve"> </w:t>
      </w:r>
      <w:r>
        <w:t>or</w:t>
      </w:r>
      <w:r>
        <w:rPr>
          <w:spacing w:val="15"/>
        </w:rPr>
        <w:t xml:space="preserve"> </w:t>
      </w:r>
      <w:r>
        <w:t>any</w:t>
      </w:r>
      <w:r>
        <w:rPr>
          <w:spacing w:val="15"/>
        </w:rPr>
        <w:t xml:space="preserve"> </w:t>
      </w:r>
      <w:r>
        <w:t>portion</w:t>
      </w:r>
      <w:r>
        <w:rPr>
          <w:spacing w:val="15"/>
        </w:rPr>
        <w:t xml:space="preserve"> </w:t>
      </w:r>
      <w:r>
        <w:t>thereof,</w:t>
      </w:r>
      <w:r>
        <w:rPr>
          <w:spacing w:val="15"/>
        </w:rPr>
        <w:t xml:space="preserve"> </w:t>
      </w:r>
      <w:r>
        <w:t>and</w:t>
      </w:r>
      <w:r>
        <w:rPr>
          <w:spacing w:val="15"/>
        </w:rPr>
        <w:t xml:space="preserve"> </w:t>
      </w:r>
      <w:r>
        <w:t>any</w:t>
      </w:r>
      <w:r>
        <w:rPr>
          <w:spacing w:val="15"/>
        </w:rPr>
        <w:t xml:space="preserve"> </w:t>
      </w:r>
      <w:r>
        <w:t>improvements,</w:t>
      </w:r>
      <w:r>
        <w:rPr>
          <w:spacing w:val="15"/>
        </w:rPr>
        <w:t xml:space="preserve"> </w:t>
      </w:r>
      <w:r>
        <w:t>fixtures</w:t>
      </w:r>
      <w:r>
        <w:rPr>
          <w:spacing w:val="15"/>
        </w:rPr>
        <w:t xml:space="preserve"> </w:t>
      </w:r>
      <w:r>
        <w:t>and</w:t>
      </w:r>
      <w:r>
        <w:rPr>
          <w:spacing w:val="15"/>
        </w:rPr>
        <w:t xml:space="preserve"> </w:t>
      </w:r>
      <w:r>
        <w:t>equipment</w:t>
      </w:r>
      <w:r>
        <w:rPr>
          <w:spacing w:val="15"/>
        </w:rPr>
        <w:t xml:space="preserve"> </w:t>
      </w:r>
      <w:r>
        <w:t>located</w:t>
      </w:r>
    </w:p>
    <w:p w14:paraId="73EAB737" w14:textId="77777777" w:rsidR="005D4FA9" w:rsidRDefault="00ED020D">
      <w:pPr>
        <w:pStyle w:val="ListParagraph"/>
        <w:numPr>
          <w:ilvl w:val="0"/>
          <w:numId w:val="71"/>
        </w:numPr>
        <w:tabs>
          <w:tab w:val="left" w:pos="701"/>
        </w:tabs>
        <w:ind w:left="700" w:hanging="600"/>
      </w:pPr>
      <w:r>
        <w:t xml:space="preserve">therein or thereon, and with respect to all other property of Landlord, real or personal, located in or on the Project  </w:t>
      </w:r>
      <w:r>
        <w:rPr>
          <w:spacing w:val="3"/>
        </w:rPr>
        <w:t xml:space="preserve"> </w:t>
      </w:r>
      <w:r>
        <w:t>or</w:t>
      </w:r>
    </w:p>
    <w:p w14:paraId="0E83B4EA" w14:textId="77777777" w:rsidR="005D4FA9" w:rsidRDefault="00ED020D">
      <w:pPr>
        <w:pStyle w:val="ListParagraph"/>
        <w:numPr>
          <w:ilvl w:val="0"/>
          <w:numId w:val="71"/>
        </w:numPr>
        <w:tabs>
          <w:tab w:val="left" w:pos="701"/>
        </w:tabs>
        <w:ind w:left="700" w:hanging="600"/>
      </w:pPr>
      <w:r>
        <w:t>any portion thereof, and used in connection with the op</w:t>
      </w:r>
      <w:r>
        <w:t>eration of the Project or any portion thereof; (b) any tax in</w:t>
      </w:r>
      <w:r>
        <w:rPr>
          <w:spacing w:val="43"/>
        </w:rPr>
        <w:t xml:space="preserve"> </w:t>
      </w:r>
      <w:r>
        <w:t>lieu</w:t>
      </w:r>
    </w:p>
    <w:p w14:paraId="6DC03944" w14:textId="77777777" w:rsidR="005D4FA9" w:rsidRDefault="00ED020D">
      <w:pPr>
        <w:pStyle w:val="ListParagraph"/>
        <w:numPr>
          <w:ilvl w:val="0"/>
          <w:numId w:val="71"/>
        </w:numPr>
        <w:tabs>
          <w:tab w:val="left" w:pos="701"/>
        </w:tabs>
        <w:ind w:left="700" w:hanging="600"/>
      </w:pPr>
      <w:r>
        <w:t>of</w:t>
      </w:r>
      <w:r>
        <w:rPr>
          <w:spacing w:val="36"/>
        </w:rPr>
        <w:t xml:space="preserve"> </w:t>
      </w:r>
      <w:r>
        <w:t>or</w:t>
      </w:r>
      <w:r>
        <w:rPr>
          <w:spacing w:val="35"/>
        </w:rPr>
        <w:t xml:space="preserve"> </w:t>
      </w:r>
      <w:r>
        <w:t>in</w:t>
      </w:r>
      <w:r>
        <w:rPr>
          <w:spacing w:val="36"/>
        </w:rPr>
        <w:t xml:space="preserve"> </w:t>
      </w:r>
      <w:r>
        <w:t>addition</w:t>
      </w:r>
      <w:r>
        <w:rPr>
          <w:spacing w:val="36"/>
        </w:rPr>
        <w:t xml:space="preserve"> </w:t>
      </w:r>
      <w:r>
        <w:t>to,</w:t>
      </w:r>
      <w:r>
        <w:rPr>
          <w:spacing w:val="36"/>
        </w:rPr>
        <w:t xml:space="preserve"> </w:t>
      </w:r>
      <w:r>
        <w:t>or</w:t>
      </w:r>
      <w:r>
        <w:rPr>
          <w:spacing w:val="35"/>
        </w:rPr>
        <w:t xml:space="preserve"> </w:t>
      </w:r>
      <w:r>
        <w:t>substitution</w:t>
      </w:r>
      <w:r>
        <w:rPr>
          <w:spacing w:val="36"/>
        </w:rPr>
        <w:t xml:space="preserve"> </w:t>
      </w:r>
      <w:r>
        <w:t>of</w:t>
      </w:r>
      <w:r>
        <w:rPr>
          <w:spacing w:val="36"/>
        </w:rPr>
        <w:t xml:space="preserve"> </w:t>
      </w:r>
      <w:r>
        <w:t>a</w:t>
      </w:r>
      <w:r>
        <w:rPr>
          <w:spacing w:val="36"/>
        </w:rPr>
        <w:t xml:space="preserve"> </w:t>
      </w:r>
      <w:r>
        <w:t>real</w:t>
      </w:r>
      <w:r>
        <w:rPr>
          <w:spacing w:val="36"/>
        </w:rPr>
        <w:t xml:space="preserve"> </w:t>
      </w:r>
      <w:r>
        <w:t>property</w:t>
      </w:r>
      <w:r>
        <w:rPr>
          <w:spacing w:val="36"/>
        </w:rPr>
        <w:t xml:space="preserve"> </w:t>
      </w:r>
      <w:r>
        <w:t>tax;</w:t>
      </w:r>
      <w:r>
        <w:rPr>
          <w:spacing w:val="36"/>
        </w:rPr>
        <w:t xml:space="preserve"> </w:t>
      </w:r>
      <w:r>
        <w:t>and</w:t>
      </w:r>
      <w:r>
        <w:rPr>
          <w:spacing w:val="36"/>
        </w:rPr>
        <w:t xml:space="preserve"> </w:t>
      </w:r>
      <w:r>
        <w:t>(c)</w:t>
      </w:r>
      <w:r>
        <w:rPr>
          <w:spacing w:val="-1"/>
        </w:rPr>
        <w:t xml:space="preserve"> </w:t>
      </w:r>
      <w:r>
        <w:t>any</w:t>
      </w:r>
      <w:r>
        <w:rPr>
          <w:spacing w:val="36"/>
        </w:rPr>
        <w:t xml:space="preserve"> </w:t>
      </w:r>
      <w:r>
        <w:t>tax</w:t>
      </w:r>
      <w:r>
        <w:rPr>
          <w:spacing w:val="36"/>
        </w:rPr>
        <w:t xml:space="preserve"> </w:t>
      </w:r>
      <w:r>
        <w:t>or</w:t>
      </w:r>
      <w:r>
        <w:rPr>
          <w:spacing w:val="35"/>
        </w:rPr>
        <w:t xml:space="preserve"> </w:t>
      </w:r>
      <w:r>
        <w:t>excise</w:t>
      </w:r>
      <w:r>
        <w:rPr>
          <w:spacing w:val="36"/>
        </w:rPr>
        <w:t xml:space="preserve"> </w:t>
      </w:r>
      <w:r>
        <w:t>levied</w:t>
      </w:r>
      <w:r>
        <w:rPr>
          <w:spacing w:val="36"/>
        </w:rPr>
        <w:t xml:space="preserve"> </w:t>
      </w:r>
      <w:r>
        <w:t>or</w:t>
      </w:r>
      <w:r>
        <w:rPr>
          <w:spacing w:val="35"/>
        </w:rPr>
        <w:t xml:space="preserve"> </w:t>
      </w:r>
      <w:r>
        <w:t>assessed</w:t>
      </w:r>
      <w:r>
        <w:rPr>
          <w:spacing w:val="36"/>
        </w:rPr>
        <w:t xml:space="preserve"> </w:t>
      </w:r>
      <w:r>
        <w:t>by</w:t>
      </w:r>
      <w:r>
        <w:rPr>
          <w:spacing w:val="33"/>
        </w:rPr>
        <w:t xml:space="preserve"> </w:t>
      </w:r>
      <w:r>
        <w:t>any</w:t>
      </w:r>
    </w:p>
    <w:p w14:paraId="0261D1C1" w14:textId="77777777" w:rsidR="005D4FA9" w:rsidRDefault="00ED020D">
      <w:pPr>
        <w:pStyle w:val="ListParagraph"/>
        <w:numPr>
          <w:ilvl w:val="0"/>
          <w:numId w:val="71"/>
        </w:numPr>
        <w:tabs>
          <w:tab w:val="left" w:pos="701"/>
        </w:tabs>
        <w:ind w:left="700" w:hanging="600"/>
      </w:pPr>
      <w:r>
        <w:t>governmental</w:t>
      </w:r>
      <w:r>
        <w:rPr>
          <w:spacing w:val="19"/>
        </w:rPr>
        <w:t xml:space="preserve"> </w:t>
      </w:r>
      <w:r>
        <w:t>authority</w:t>
      </w:r>
      <w:r>
        <w:rPr>
          <w:spacing w:val="19"/>
        </w:rPr>
        <w:t xml:space="preserve"> </w:t>
      </w:r>
      <w:r>
        <w:t>on</w:t>
      </w:r>
      <w:r>
        <w:rPr>
          <w:spacing w:val="19"/>
        </w:rPr>
        <w:t xml:space="preserve"> </w:t>
      </w:r>
      <w:r>
        <w:t>the</w:t>
      </w:r>
      <w:r>
        <w:rPr>
          <w:spacing w:val="19"/>
        </w:rPr>
        <w:t xml:space="preserve"> </w:t>
      </w:r>
      <w:r>
        <w:t>Rent</w:t>
      </w:r>
      <w:r>
        <w:rPr>
          <w:spacing w:val="19"/>
        </w:rPr>
        <w:t xml:space="preserve"> </w:t>
      </w:r>
      <w:r>
        <w:t>payable</w:t>
      </w:r>
      <w:r>
        <w:rPr>
          <w:spacing w:val="19"/>
        </w:rPr>
        <w:t xml:space="preserve"> </w:t>
      </w:r>
      <w:r>
        <w:t>under</w:t>
      </w:r>
      <w:r>
        <w:rPr>
          <w:spacing w:val="19"/>
        </w:rPr>
        <w:t xml:space="preserve"> </w:t>
      </w:r>
      <w:r>
        <w:t>this</w:t>
      </w:r>
      <w:r>
        <w:rPr>
          <w:spacing w:val="19"/>
        </w:rPr>
        <w:t xml:space="preserve"> </w:t>
      </w:r>
      <w:r>
        <w:t>Lease</w:t>
      </w:r>
      <w:r>
        <w:rPr>
          <w:spacing w:val="16"/>
        </w:rPr>
        <w:t xml:space="preserve"> </w:t>
      </w:r>
      <w:r>
        <w:t>or</w:t>
      </w:r>
      <w:r>
        <w:rPr>
          <w:spacing w:val="16"/>
        </w:rPr>
        <w:t xml:space="preserve"> </w:t>
      </w:r>
      <w:r>
        <w:t>Rent</w:t>
      </w:r>
      <w:r>
        <w:rPr>
          <w:spacing w:val="17"/>
        </w:rPr>
        <w:t xml:space="preserve"> </w:t>
      </w:r>
      <w:r>
        <w:t>accruing</w:t>
      </w:r>
      <w:r>
        <w:rPr>
          <w:spacing w:val="17"/>
        </w:rPr>
        <w:t xml:space="preserve"> </w:t>
      </w:r>
      <w:r>
        <w:t>from</w:t>
      </w:r>
      <w:r>
        <w:rPr>
          <w:spacing w:val="17"/>
        </w:rPr>
        <w:t xml:space="preserve"> </w:t>
      </w:r>
      <w:r>
        <w:t>the</w:t>
      </w:r>
      <w:r>
        <w:rPr>
          <w:spacing w:val="17"/>
        </w:rPr>
        <w:t xml:space="preserve"> </w:t>
      </w:r>
      <w:r>
        <w:t>use</w:t>
      </w:r>
      <w:r>
        <w:rPr>
          <w:spacing w:val="16"/>
        </w:rPr>
        <w:t xml:space="preserve"> </w:t>
      </w:r>
      <w:r>
        <w:t>of</w:t>
      </w:r>
      <w:r>
        <w:rPr>
          <w:spacing w:val="16"/>
        </w:rPr>
        <w:t xml:space="preserve"> </w:t>
      </w:r>
      <w:r>
        <w:t>the</w:t>
      </w:r>
      <w:r>
        <w:rPr>
          <w:spacing w:val="17"/>
        </w:rPr>
        <w:t xml:space="preserve"> </w:t>
      </w:r>
      <w:r>
        <w:t>Project</w:t>
      </w:r>
      <w:r>
        <w:rPr>
          <w:spacing w:val="16"/>
        </w:rPr>
        <w:t xml:space="preserve"> </w:t>
      </w:r>
      <w:r>
        <w:t>or</w:t>
      </w:r>
      <w:r>
        <w:rPr>
          <w:spacing w:val="16"/>
        </w:rPr>
        <w:t xml:space="preserve"> </w:t>
      </w:r>
      <w:r>
        <w:t>any</w:t>
      </w:r>
    </w:p>
    <w:p w14:paraId="7DB889E3" w14:textId="77777777" w:rsidR="005D4FA9" w:rsidRDefault="00ED020D">
      <w:pPr>
        <w:pStyle w:val="ListParagraph"/>
        <w:numPr>
          <w:ilvl w:val="0"/>
          <w:numId w:val="71"/>
        </w:numPr>
        <w:tabs>
          <w:tab w:val="left" w:pos="701"/>
        </w:tabs>
        <w:ind w:left="700" w:hanging="600"/>
      </w:pPr>
      <w:r>
        <w:t xml:space="preserve">portion thereof, provided that this shall not include federal or state, corporate or personal income taxes.   </w:t>
      </w:r>
      <w:r>
        <w:rPr>
          <w:spacing w:val="40"/>
        </w:rPr>
        <w:t xml:space="preserve"> </w:t>
      </w:r>
      <w:r>
        <w:t>If Landlord</w:t>
      </w:r>
    </w:p>
    <w:p w14:paraId="2B8ED330" w14:textId="77777777" w:rsidR="005D4FA9" w:rsidRDefault="00ED020D">
      <w:pPr>
        <w:pStyle w:val="ListParagraph"/>
        <w:numPr>
          <w:ilvl w:val="0"/>
          <w:numId w:val="71"/>
        </w:numPr>
        <w:tabs>
          <w:tab w:val="left" w:pos="701"/>
        </w:tabs>
        <w:ind w:left="700" w:hanging="600"/>
      </w:pPr>
      <w:r>
        <w:t>receives</w:t>
      </w:r>
      <w:r>
        <w:rPr>
          <w:spacing w:val="14"/>
        </w:rPr>
        <w:t xml:space="preserve"> </w:t>
      </w:r>
      <w:r>
        <w:t>a</w:t>
      </w:r>
      <w:r>
        <w:rPr>
          <w:spacing w:val="14"/>
        </w:rPr>
        <w:t xml:space="preserve"> </w:t>
      </w:r>
      <w:r>
        <w:t>refund</w:t>
      </w:r>
      <w:r>
        <w:rPr>
          <w:spacing w:val="14"/>
        </w:rPr>
        <w:t xml:space="preserve"> </w:t>
      </w:r>
      <w:r>
        <w:t>of</w:t>
      </w:r>
      <w:r>
        <w:rPr>
          <w:spacing w:val="14"/>
        </w:rPr>
        <w:t xml:space="preserve"> </w:t>
      </w:r>
      <w:r>
        <w:t>Taxes,</w:t>
      </w:r>
      <w:r>
        <w:rPr>
          <w:spacing w:val="14"/>
        </w:rPr>
        <w:t xml:space="preserve"> </w:t>
      </w:r>
      <w:r>
        <w:t>then</w:t>
      </w:r>
      <w:r>
        <w:rPr>
          <w:spacing w:val="14"/>
        </w:rPr>
        <w:t xml:space="preserve"> </w:t>
      </w:r>
      <w:r>
        <w:t>Landlord</w:t>
      </w:r>
      <w:r>
        <w:rPr>
          <w:spacing w:val="14"/>
        </w:rPr>
        <w:t xml:space="preserve"> </w:t>
      </w:r>
      <w:r>
        <w:t>shall</w:t>
      </w:r>
      <w:r>
        <w:rPr>
          <w:spacing w:val="14"/>
        </w:rPr>
        <w:t xml:space="preserve"> </w:t>
      </w:r>
      <w:r>
        <w:t>credit</w:t>
      </w:r>
      <w:r>
        <w:rPr>
          <w:spacing w:val="14"/>
        </w:rPr>
        <w:t xml:space="preserve"> </w:t>
      </w:r>
      <w:r>
        <w:t>such</w:t>
      </w:r>
      <w:r>
        <w:rPr>
          <w:spacing w:val="14"/>
        </w:rPr>
        <w:t xml:space="preserve"> </w:t>
      </w:r>
      <w:r>
        <w:t>refund,</w:t>
      </w:r>
      <w:r>
        <w:rPr>
          <w:spacing w:val="12"/>
        </w:rPr>
        <w:t xml:space="preserve"> </w:t>
      </w:r>
      <w:r>
        <w:t>net</w:t>
      </w:r>
      <w:r>
        <w:rPr>
          <w:spacing w:val="12"/>
        </w:rPr>
        <w:t xml:space="preserve"> </w:t>
      </w:r>
      <w:r>
        <w:t>of</w:t>
      </w:r>
      <w:r>
        <w:rPr>
          <w:spacing w:val="12"/>
        </w:rPr>
        <w:t xml:space="preserve"> </w:t>
      </w:r>
      <w:r>
        <w:t>any</w:t>
      </w:r>
      <w:r>
        <w:rPr>
          <w:spacing w:val="12"/>
        </w:rPr>
        <w:t xml:space="preserve"> </w:t>
      </w:r>
      <w:r>
        <w:t>professional</w:t>
      </w:r>
      <w:r>
        <w:rPr>
          <w:spacing w:val="12"/>
        </w:rPr>
        <w:t xml:space="preserve"> </w:t>
      </w:r>
      <w:r>
        <w:t>fees</w:t>
      </w:r>
      <w:r>
        <w:rPr>
          <w:spacing w:val="12"/>
        </w:rPr>
        <w:t xml:space="preserve"> </w:t>
      </w:r>
      <w:r>
        <w:t>and</w:t>
      </w:r>
      <w:r>
        <w:rPr>
          <w:spacing w:val="12"/>
        </w:rPr>
        <w:t xml:space="preserve"> </w:t>
      </w:r>
      <w:r>
        <w:t>costs</w:t>
      </w:r>
      <w:r>
        <w:rPr>
          <w:spacing w:val="12"/>
        </w:rPr>
        <w:t xml:space="preserve"> </w:t>
      </w:r>
      <w:r>
        <w:t>incurred</w:t>
      </w:r>
    </w:p>
    <w:p w14:paraId="21489D73" w14:textId="77777777" w:rsidR="005D4FA9" w:rsidRDefault="00ED020D">
      <w:pPr>
        <w:pStyle w:val="ListParagraph"/>
        <w:numPr>
          <w:ilvl w:val="0"/>
          <w:numId w:val="71"/>
        </w:numPr>
        <w:tabs>
          <w:tab w:val="left" w:pos="701"/>
        </w:tabs>
        <w:ind w:left="700" w:hanging="600"/>
      </w:pPr>
      <w:r>
        <w:t>by Landlord to obtain the same, against the Taxes for the Lease Year to which the refund is applicable or the</w:t>
      </w:r>
      <w:r>
        <w:rPr>
          <w:spacing w:val="44"/>
        </w:rPr>
        <w:t xml:space="preserve"> </w:t>
      </w:r>
      <w:r>
        <w:t>current</w:t>
      </w:r>
    </w:p>
    <w:p w14:paraId="79CD036A" w14:textId="77777777" w:rsidR="005D4FA9" w:rsidRDefault="00ED020D">
      <w:pPr>
        <w:pStyle w:val="ListParagraph"/>
        <w:numPr>
          <w:ilvl w:val="0"/>
          <w:numId w:val="71"/>
        </w:numPr>
        <w:tabs>
          <w:tab w:val="left" w:pos="701"/>
        </w:tabs>
        <w:ind w:left="700" w:hanging="600"/>
      </w:pPr>
      <w:r>
        <w:t xml:space="preserve">Lease Year, at Landlord’s option.         </w:t>
      </w:r>
      <w:r>
        <w:rPr>
          <w:spacing w:val="19"/>
        </w:rPr>
        <w:t xml:space="preserve"> </w:t>
      </w:r>
      <w:r>
        <w:t>Notwithstanding the foregoing, Tenant shall pay before del</w:t>
      </w:r>
      <w:r>
        <w:t>inquency all taxes,</w:t>
      </w:r>
    </w:p>
    <w:p w14:paraId="4908F404" w14:textId="77777777" w:rsidR="005D4FA9" w:rsidRDefault="00ED020D">
      <w:pPr>
        <w:pStyle w:val="ListParagraph"/>
        <w:numPr>
          <w:ilvl w:val="0"/>
          <w:numId w:val="71"/>
        </w:numPr>
        <w:tabs>
          <w:tab w:val="left" w:pos="701"/>
        </w:tabs>
        <w:ind w:left="700" w:hanging="600"/>
      </w:pPr>
      <w:r>
        <w:t xml:space="preserve">assessments, licenses, fees and charges assessed, imposed or levied on:     </w:t>
      </w:r>
      <w:r>
        <w:rPr>
          <w:spacing w:val="15"/>
        </w:rPr>
        <w:t xml:space="preserve"> </w:t>
      </w:r>
      <w:r>
        <w:t>(i) Tenant’s business operations; (ii) all</w:t>
      </w:r>
    </w:p>
    <w:p w14:paraId="778616B1" w14:textId="77777777" w:rsidR="005D4FA9" w:rsidRDefault="00ED020D">
      <w:pPr>
        <w:pStyle w:val="ListParagraph"/>
        <w:numPr>
          <w:ilvl w:val="0"/>
          <w:numId w:val="71"/>
        </w:numPr>
        <w:tabs>
          <w:tab w:val="left" w:pos="701"/>
        </w:tabs>
        <w:ind w:left="700" w:hanging="600"/>
      </w:pPr>
      <w:r>
        <w:t xml:space="preserve">trade  fixtures;  (iii)  leasehold  improvements;  (iv)  merchandise;  and  (v)  other  personal  property  in  or  </w:t>
      </w:r>
      <w:r>
        <w:t>about</w:t>
      </w:r>
      <w:r>
        <w:rPr>
          <w:spacing w:val="15"/>
        </w:rPr>
        <w:t xml:space="preserve"> </w:t>
      </w:r>
      <w:r>
        <w:t>the</w:t>
      </w:r>
    </w:p>
    <w:p w14:paraId="6E216AF3" w14:textId="77777777" w:rsidR="005D4FA9" w:rsidRDefault="00ED020D">
      <w:pPr>
        <w:pStyle w:val="ListParagraph"/>
        <w:numPr>
          <w:ilvl w:val="0"/>
          <w:numId w:val="71"/>
        </w:numPr>
        <w:tabs>
          <w:tab w:val="left" w:pos="701"/>
        </w:tabs>
        <w:ind w:left="700" w:hanging="600"/>
      </w:pPr>
      <w:r>
        <w:t>Premises.</w:t>
      </w:r>
    </w:p>
    <w:p w14:paraId="1310E6CA" w14:textId="77777777" w:rsidR="005D4FA9" w:rsidRDefault="00ED020D">
      <w:pPr>
        <w:pStyle w:val="Heading1"/>
        <w:rPr>
          <w:u w:val="none"/>
        </w:rPr>
      </w:pPr>
      <w:r>
        <w:rPr>
          <w:u w:val="none"/>
        </w:rPr>
        <w:t>32</w:t>
      </w:r>
    </w:p>
    <w:p w14:paraId="0A728643" w14:textId="77777777" w:rsidR="005D4FA9" w:rsidRDefault="00ED020D">
      <w:pPr>
        <w:pStyle w:val="ListParagraph"/>
        <w:numPr>
          <w:ilvl w:val="0"/>
          <w:numId w:val="70"/>
        </w:numPr>
        <w:tabs>
          <w:tab w:val="left" w:pos="1421"/>
          <w:tab w:val="left" w:pos="2140"/>
        </w:tabs>
        <w:ind w:hanging="1320"/>
      </w:pPr>
      <w:r>
        <w:t>5.3</w:t>
      </w:r>
      <w:r>
        <w:tab/>
      </w:r>
      <w:r>
        <w:rPr>
          <w:u w:val="single"/>
        </w:rPr>
        <w:t>Written Statement of Estimate</w:t>
      </w:r>
      <w:r>
        <w:t xml:space="preserve">.      </w:t>
      </w:r>
      <w:r>
        <w:rPr>
          <w:spacing w:val="49"/>
        </w:rPr>
        <w:t xml:space="preserve"> </w:t>
      </w:r>
      <w:r>
        <w:t>Prior to the Lease Commencement Date, Landlord shall furnish</w:t>
      </w:r>
    </w:p>
    <w:p w14:paraId="669578A0" w14:textId="77777777" w:rsidR="005D4FA9" w:rsidRDefault="00ED020D">
      <w:pPr>
        <w:pStyle w:val="ListParagraph"/>
        <w:numPr>
          <w:ilvl w:val="0"/>
          <w:numId w:val="70"/>
        </w:numPr>
        <w:tabs>
          <w:tab w:val="left" w:pos="701"/>
        </w:tabs>
        <w:ind w:left="700" w:hanging="600"/>
      </w:pPr>
      <w:r>
        <w:t>Tenant</w:t>
      </w:r>
      <w:r>
        <w:rPr>
          <w:spacing w:val="12"/>
        </w:rPr>
        <w:t xml:space="preserve"> </w:t>
      </w:r>
      <w:r>
        <w:t>with</w:t>
      </w:r>
      <w:r>
        <w:rPr>
          <w:spacing w:val="12"/>
        </w:rPr>
        <w:t xml:space="preserve"> </w:t>
      </w:r>
      <w:r>
        <w:t>a</w:t>
      </w:r>
      <w:r>
        <w:rPr>
          <w:spacing w:val="12"/>
        </w:rPr>
        <w:t xml:space="preserve"> </w:t>
      </w:r>
      <w:r>
        <w:t>written</w:t>
      </w:r>
      <w:r>
        <w:rPr>
          <w:spacing w:val="12"/>
        </w:rPr>
        <w:t xml:space="preserve"> </w:t>
      </w:r>
      <w:r>
        <w:t>statement</w:t>
      </w:r>
      <w:r>
        <w:rPr>
          <w:spacing w:val="12"/>
        </w:rPr>
        <w:t xml:space="preserve"> </w:t>
      </w:r>
      <w:r>
        <w:t>setting</w:t>
      </w:r>
      <w:r>
        <w:rPr>
          <w:spacing w:val="12"/>
        </w:rPr>
        <w:t xml:space="preserve"> </w:t>
      </w:r>
      <w:r>
        <w:t>forth</w:t>
      </w:r>
      <w:r>
        <w:rPr>
          <w:spacing w:val="12"/>
        </w:rPr>
        <w:t xml:space="preserve"> </w:t>
      </w:r>
      <w:r>
        <w:t>Landlord’s</w:t>
      </w:r>
      <w:r>
        <w:rPr>
          <w:spacing w:val="12"/>
        </w:rPr>
        <w:t xml:space="preserve"> </w:t>
      </w:r>
      <w:r>
        <w:t>estimate</w:t>
      </w:r>
      <w:r>
        <w:rPr>
          <w:spacing w:val="12"/>
        </w:rPr>
        <w:t xml:space="preserve"> </w:t>
      </w:r>
      <w:r>
        <w:t>of</w:t>
      </w:r>
      <w:r>
        <w:rPr>
          <w:spacing w:val="9"/>
        </w:rPr>
        <w:t xml:space="preserve"> </w:t>
      </w:r>
      <w:r>
        <w:t>the</w:t>
      </w:r>
      <w:r>
        <w:rPr>
          <w:spacing w:val="9"/>
        </w:rPr>
        <w:t xml:space="preserve"> </w:t>
      </w:r>
      <w:r>
        <w:t>cost</w:t>
      </w:r>
      <w:r>
        <w:rPr>
          <w:spacing w:val="9"/>
        </w:rPr>
        <w:t xml:space="preserve"> </w:t>
      </w:r>
      <w:r>
        <w:t>of</w:t>
      </w:r>
      <w:r>
        <w:rPr>
          <w:spacing w:val="9"/>
        </w:rPr>
        <w:t xml:space="preserve"> </w:t>
      </w:r>
      <w:r>
        <w:t>Operating</w:t>
      </w:r>
      <w:r>
        <w:rPr>
          <w:spacing w:val="9"/>
        </w:rPr>
        <w:t xml:space="preserve"> </w:t>
      </w:r>
      <w:r>
        <w:t>Expenses</w:t>
      </w:r>
      <w:r>
        <w:rPr>
          <w:spacing w:val="10"/>
        </w:rPr>
        <w:t xml:space="preserve"> </w:t>
      </w:r>
      <w:r>
        <w:t>and</w:t>
      </w:r>
      <w:r>
        <w:rPr>
          <w:spacing w:val="9"/>
        </w:rPr>
        <w:t xml:space="preserve"> </w:t>
      </w:r>
      <w:r>
        <w:t>Taxes</w:t>
      </w:r>
      <w:r>
        <w:rPr>
          <w:spacing w:val="10"/>
        </w:rPr>
        <w:t xml:space="preserve"> </w:t>
      </w:r>
      <w:r>
        <w:t>and</w:t>
      </w:r>
    </w:p>
    <w:p w14:paraId="0F418C7C" w14:textId="77777777" w:rsidR="005D4FA9" w:rsidRDefault="00ED020D">
      <w:pPr>
        <w:pStyle w:val="ListParagraph"/>
        <w:numPr>
          <w:ilvl w:val="0"/>
          <w:numId w:val="70"/>
        </w:numPr>
        <w:tabs>
          <w:tab w:val="left" w:pos="701"/>
        </w:tabs>
        <w:ind w:left="700" w:hanging="600"/>
      </w:pPr>
      <w:r>
        <w:t>Tenant’s Proportionate Share thereof for the first Lease Year.  Thereafter, prior to the commencement of each</w:t>
      </w:r>
      <w:r>
        <w:rPr>
          <w:spacing w:val="26"/>
        </w:rPr>
        <w:t xml:space="preserve"> </w:t>
      </w:r>
      <w:r>
        <w:t>Lease</w:t>
      </w:r>
    </w:p>
    <w:p w14:paraId="60B73C46" w14:textId="77777777" w:rsidR="005D4FA9" w:rsidRDefault="00ED020D">
      <w:pPr>
        <w:pStyle w:val="ListParagraph"/>
        <w:numPr>
          <w:ilvl w:val="0"/>
          <w:numId w:val="70"/>
        </w:numPr>
        <w:tabs>
          <w:tab w:val="left" w:pos="701"/>
        </w:tabs>
        <w:ind w:left="700" w:hanging="600"/>
      </w:pPr>
      <w:r>
        <w:t>Year</w:t>
      </w:r>
      <w:r>
        <w:rPr>
          <w:spacing w:val="21"/>
        </w:rPr>
        <w:t xml:space="preserve"> </w:t>
      </w:r>
      <w:r>
        <w:t>after</w:t>
      </w:r>
      <w:r>
        <w:rPr>
          <w:spacing w:val="21"/>
        </w:rPr>
        <w:t xml:space="preserve"> </w:t>
      </w:r>
      <w:r>
        <w:t>the</w:t>
      </w:r>
      <w:r>
        <w:rPr>
          <w:spacing w:val="21"/>
        </w:rPr>
        <w:t xml:space="preserve"> </w:t>
      </w:r>
      <w:r>
        <w:t>first</w:t>
      </w:r>
      <w:r>
        <w:rPr>
          <w:spacing w:val="21"/>
        </w:rPr>
        <w:t xml:space="preserve"> </w:t>
      </w:r>
      <w:r>
        <w:t>Lease</w:t>
      </w:r>
      <w:r>
        <w:rPr>
          <w:spacing w:val="21"/>
        </w:rPr>
        <w:t xml:space="preserve"> </w:t>
      </w:r>
      <w:r>
        <w:t>Year</w:t>
      </w:r>
      <w:r>
        <w:rPr>
          <w:spacing w:val="19"/>
        </w:rPr>
        <w:t xml:space="preserve"> </w:t>
      </w:r>
      <w:r>
        <w:t>or</w:t>
      </w:r>
      <w:r>
        <w:rPr>
          <w:spacing w:val="18"/>
        </w:rPr>
        <w:t xml:space="preserve"> </w:t>
      </w:r>
      <w:r>
        <w:t>as</w:t>
      </w:r>
      <w:r>
        <w:rPr>
          <w:spacing w:val="19"/>
        </w:rPr>
        <w:t xml:space="preserve"> </w:t>
      </w:r>
      <w:r>
        <w:t>soon</w:t>
      </w:r>
      <w:r>
        <w:rPr>
          <w:spacing w:val="19"/>
        </w:rPr>
        <w:t xml:space="preserve"> </w:t>
      </w:r>
      <w:r>
        <w:t>thereafter</w:t>
      </w:r>
      <w:r>
        <w:rPr>
          <w:spacing w:val="19"/>
        </w:rPr>
        <w:t xml:space="preserve"> </w:t>
      </w:r>
      <w:r>
        <w:t>as</w:t>
      </w:r>
      <w:r>
        <w:rPr>
          <w:spacing w:val="19"/>
        </w:rPr>
        <w:t xml:space="preserve"> </w:t>
      </w:r>
      <w:r>
        <w:t>reasonably</w:t>
      </w:r>
      <w:r>
        <w:rPr>
          <w:spacing w:val="19"/>
        </w:rPr>
        <w:t xml:space="preserve"> </w:t>
      </w:r>
      <w:r>
        <w:t>possible,</w:t>
      </w:r>
      <w:r>
        <w:rPr>
          <w:spacing w:val="19"/>
        </w:rPr>
        <w:t xml:space="preserve"> </w:t>
      </w:r>
      <w:r>
        <w:t>Landlord</w:t>
      </w:r>
      <w:r>
        <w:rPr>
          <w:spacing w:val="19"/>
        </w:rPr>
        <w:t xml:space="preserve"> </w:t>
      </w:r>
      <w:r>
        <w:t>shall</w:t>
      </w:r>
      <w:r>
        <w:rPr>
          <w:spacing w:val="19"/>
        </w:rPr>
        <w:t xml:space="preserve"> </w:t>
      </w:r>
      <w:r>
        <w:t>furnish</w:t>
      </w:r>
      <w:r>
        <w:rPr>
          <w:spacing w:val="19"/>
        </w:rPr>
        <w:t xml:space="preserve"> </w:t>
      </w:r>
      <w:r>
        <w:t>Tenant</w:t>
      </w:r>
      <w:r>
        <w:rPr>
          <w:spacing w:val="19"/>
        </w:rPr>
        <w:t xml:space="preserve"> </w:t>
      </w:r>
      <w:r>
        <w:t>with</w:t>
      </w:r>
      <w:r>
        <w:rPr>
          <w:spacing w:val="19"/>
        </w:rPr>
        <w:t xml:space="preserve"> </w:t>
      </w:r>
      <w:r>
        <w:t>a</w:t>
      </w:r>
    </w:p>
    <w:p w14:paraId="7090315A" w14:textId="77777777" w:rsidR="005D4FA9" w:rsidRDefault="00ED020D">
      <w:pPr>
        <w:pStyle w:val="ListParagraph"/>
        <w:numPr>
          <w:ilvl w:val="0"/>
          <w:numId w:val="70"/>
        </w:numPr>
        <w:tabs>
          <w:tab w:val="left" w:pos="701"/>
        </w:tabs>
        <w:ind w:left="700" w:hanging="600"/>
      </w:pPr>
      <w:r>
        <w:t>written</w:t>
      </w:r>
      <w:r>
        <w:rPr>
          <w:spacing w:val="32"/>
        </w:rPr>
        <w:t xml:space="preserve"> </w:t>
      </w:r>
      <w:r>
        <w:t>statement</w:t>
      </w:r>
      <w:r>
        <w:rPr>
          <w:spacing w:val="32"/>
        </w:rPr>
        <w:t xml:space="preserve"> </w:t>
      </w:r>
      <w:r>
        <w:t>setting</w:t>
      </w:r>
      <w:r>
        <w:rPr>
          <w:spacing w:val="32"/>
        </w:rPr>
        <w:t xml:space="preserve"> </w:t>
      </w:r>
      <w:r>
        <w:t>forth</w:t>
      </w:r>
      <w:r>
        <w:rPr>
          <w:spacing w:val="32"/>
        </w:rPr>
        <w:t xml:space="preserve"> </w:t>
      </w:r>
      <w:r>
        <w:t>the</w:t>
      </w:r>
      <w:r>
        <w:rPr>
          <w:spacing w:val="32"/>
        </w:rPr>
        <w:t xml:space="preserve"> </w:t>
      </w:r>
      <w:r>
        <w:t>estimated</w:t>
      </w:r>
      <w:r>
        <w:rPr>
          <w:spacing w:val="32"/>
        </w:rPr>
        <w:t xml:space="preserve"> </w:t>
      </w:r>
      <w:r>
        <w:t>cost</w:t>
      </w:r>
      <w:r>
        <w:rPr>
          <w:spacing w:val="32"/>
        </w:rPr>
        <w:t xml:space="preserve"> </w:t>
      </w:r>
      <w:r>
        <w:t>of</w:t>
      </w:r>
      <w:r>
        <w:rPr>
          <w:spacing w:val="32"/>
        </w:rPr>
        <w:t xml:space="preserve"> </w:t>
      </w:r>
      <w:r>
        <w:t>Operating</w:t>
      </w:r>
      <w:r>
        <w:rPr>
          <w:spacing w:val="32"/>
        </w:rPr>
        <w:t xml:space="preserve"> </w:t>
      </w:r>
      <w:r>
        <w:t>Expenses</w:t>
      </w:r>
      <w:r>
        <w:rPr>
          <w:spacing w:val="32"/>
        </w:rPr>
        <w:t xml:space="preserve"> </w:t>
      </w:r>
      <w:r>
        <w:t>and</w:t>
      </w:r>
      <w:r>
        <w:rPr>
          <w:spacing w:val="29"/>
        </w:rPr>
        <w:t xml:space="preserve"> </w:t>
      </w:r>
      <w:r>
        <w:t>Taxes</w:t>
      </w:r>
      <w:r>
        <w:rPr>
          <w:spacing w:val="30"/>
        </w:rPr>
        <w:t xml:space="preserve"> </w:t>
      </w:r>
      <w:r>
        <w:t>and</w:t>
      </w:r>
      <w:r>
        <w:rPr>
          <w:spacing w:val="29"/>
        </w:rPr>
        <w:t xml:space="preserve"> </w:t>
      </w:r>
      <w:r>
        <w:t>Tenant’s</w:t>
      </w:r>
      <w:r>
        <w:rPr>
          <w:spacing w:val="30"/>
        </w:rPr>
        <w:t xml:space="preserve"> </w:t>
      </w:r>
      <w:r>
        <w:t>Proportionate</w:t>
      </w:r>
    </w:p>
    <w:p w14:paraId="66C2476C" w14:textId="77777777" w:rsidR="005D4FA9" w:rsidRDefault="00ED020D">
      <w:pPr>
        <w:pStyle w:val="ListParagraph"/>
        <w:numPr>
          <w:ilvl w:val="0"/>
          <w:numId w:val="70"/>
        </w:numPr>
        <w:tabs>
          <w:tab w:val="left" w:pos="701"/>
        </w:tabs>
        <w:ind w:left="700" w:hanging="600"/>
      </w:pPr>
      <w:r>
        <w:t xml:space="preserve">Share thereof for the next Lease Year.    </w:t>
      </w:r>
      <w:r>
        <w:rPr>
          <w:spacing w:val="45"/>
        </w:rPr>
        <w:t xml:space="preserve"> </w:t>
      </w:r>
      <w:r>
        <w:t>Tenant shall pay to Landlord as Additional Rent commencing on the Lease</w:t>
      </w:r>
    </w:p>
    <w:p w14:paraId="463AF2A5" w14:textId="77777777" w:rsidR="005D4FA9" w:rsidRDefault="00ED020D">
      <w:pPr>
        <w:pStyle w:val="ListParagraph"/>
        <w:numPr>
          <w:ilvl w:val="0"/>
          <w:numId w:val="70"/>
        </w:numPr>
        <w:tabs>
          <w:tab w:val="left" w:pos="701"/>
        </w:tabs>
        <w:ind w:left="700" w:hanging="600"/>
      </w:pPr>
      <w:r>
        <w:t>Commencement</w:t>
      </w:r>
      <w:r>
        <w:rPr>
          <w:spacing w:val="39"/>
        </w:rPr>
        <w:t xml:space="preserve"> </w:t>
      </w:r>
      <w:r>
        <w:t>Date,</w:t>
      </w:r>
      <w:r>
        <w:rPr>
          <w:spacing w:val="39"/>
        </w:rPr>
        <w:t xml:space="preserve"> </w:t>
      </w:r>
      <w:r>
        <w:t>and</w:t>
      </w:r>
      <w:r>
        <w:rPr>
          <w:spacing w:val="39"/>
        </w:rPr>
        <w:t xml:space="preserve"> </w:t>
      </w:r>
      <w:r>
        <w:t>thereafter</w:t>
      </w:r>
      <w:r>
        <w:rPr>
          <w:spacing w:val="39"/>
        </w:rPr>
        <w:t xml:space="preserve"> </w:t>
      </w:r>
      <w:r>
        <w:t>on</w:t>
      </w:r>
      <w:r>
        <w:rPr>
          <w:spacing w:val="39"/>
        </w:rPr>
        <w:t xml:space="preserve"> </w:t>
      </w:r>
      <w:r>
        <w:t>the</w:t>
      </w:r>
      <w:r>
        <w:rPr>
          <w:spacing w:val="39"/>
        </w:rPr>
        <w:t xml:space="preserve"> </w:t>
      </w:r>
      <w:r>
        <w:t>first</w:t>
      </w:r>
      <w:r>
        <w:rPr>
          <w:spacing w:val="39"/>
        </w:rPr>
        <w:t xml:space="preserve"> </w:t>
      </w:r>
      <w:r>
        <w:t>day</w:t>
      </w:r>
      <w:r>
        <w:rPr>
          <w:spacing w:val="36"/>
        </w:rPr>
        <w:t xml:space="preserve"> </w:t>
      </w:r>
      <w:r>
        <w:t>of</w:t>
      </w:r>
      <w:r>
        <w:rPr>
          <w:spacing w:val="36"/>
        </w:rPr>
        <w:t xml:space="preserve"> </w:t>
      </w:r>
      <w:r>
        <w:t>each</w:t>
      </w:r>
      <w:r>
        <w:rPr>
          <w:spacing w:val="36"/>
        </w:rPr>
        <w:t xml:space="preserve"> </w:t>
      </w:r>
      <w:r>
        <w:t>calendar</w:t>
      </w:r>
      <w:r>
        <w:rPr>
          <w:spacing w:val="36"/>
        </w:rPr>
        <w:t xml:space="preserve"> </w:t>
      </w:r>
      <w:r>
        <w:t>month,</w:t>
      </w:r>
      <w:r>
        <w:rPr>
          <w:spacing w:val="36"/>
        </w:rPr>
        <w:t xml:space="preserve"> </w:t>
      </w:r>
      <w:r>
        <w:t>an</w:t>
      </w:r>
      <w:r>
        <w:rPr>
          <w:spacing w:val="36"/>
        </w:rPr>
        <w:t xml:space="preserve"> </w:t>
      </w:r>
      <w:r>
        <w:t>amount</w:t>
      </w:r>
      <w:r>
        <w:rPr>
          <w:spacing w:val="36"/>
        </w:rPr>
        <w:t xml:space="preserve"> </w:t>
      </w:r>
      <w:r>
        <w:t>equal</w:t>
      </w:r>
      <w:r>
        <w:rPr>
          <w:spacing w:val="36"/>
        </w:rPr>
        <w:t xml:space="preserve"> </w:t>
      </w:r>
      <w:r>
        <w:t>to</w:t>
      </w:r>
      <w:r>
        <w:rPr>
          <w:spacing w:val="36"/>
        </w:rPr>
        <w:t xml:space="preserve"> </w:t>
      </w:r>
      <w:r>
        <w:t>one-twelfth</w:t>
      </w:r>
    </w:p>
    <w:p w14:paraId="5E7B79CF" w14:textId="77777777" w:rsidR="005D4FA9" w:rsidRDefault="00ED020D">
      <w:pPr>
        <w:pStyle w:val="ListParagraph"/>
        <w:numPr>
          <w:ilvl w:val="0"/>
          <w:numId w:val="70"/>
        </w:numPr>
        <w:tabs>
          <w:tab w:val="left" w:pos="701"/>
        </w:tabs>
        <w:ind w:left="700" w:hanging="600"/>
      </w:pPr>
      <w:r>
        <w:t>(1/12</w:t>
      </w:r>
      <w:r>
        <w:rPr>
          <w:position w:val="6"/>
          <w:sz w:val="14"/>
        </w:rPr>
        <w:t>th</w:t>
      </w:r>
      <w:r>
        <w:t>)</w:t>
      </w:r>
      <w:r>
        <w:rPr>
          <w:spacing w:val="11"/>
        </w:rPr>
        <w:t xml:space="preserve"> </w:t>
      </w:r>
      <w:r>
        <w:t>of</w:t>
      </w:r>
      <w:r>
        <w:rPr>
          <w:spacing w:val="12"/>
        </w:rPr>
        <w:t xml:space="preserve"> </w:t>
      </w:r>
      <w:r>
        <w:t>the</w:t>
      </w:r>
      <w:r>
        <w:rPr>
          <w:spacing w:val="12"/>
        </w:rPr>
        <w:t xml:space="preserve"> </w:t>
      </w:r>
      <w:r>
        <w:t>amount</w:t>
      </w:r>
      <w:r>
        <w:rPr>
          <w:spacing w:val="12"/>
        </w:rPr>
        <w:t xml:space="preserve"> </w:t>
      </w:r>
      <w:r>
        <w:t>of</w:t>
      </w:r>
      <w:r>
        <w:rPr>
          <w:spacing w:val="12"/>
        </w:rPr>
        <w:t xml:space="preserve"> </w:t>
      </w:r>
      <w:r>
        <w:t>Tenant’s</w:t>
      </w:r>
      <w:r>
        <w:rPr>
          <w:spacing w:val="12"/>
        </w:rPr>
        <w:t xml:space="preserve"> </w:t>
      </w:r>
      <w:r>
        <w:t>Proportionate</w:t>
      </w:r>
      <w:r>
        <w:rPr>
          <w:spacing w:val="12"/>
        </w:rPr>
        <w:t xml:space="preserve"> </w:t>
      </w:r>
      <w:r>
        <w:t>Share</w:t>
      </w:r>
      <w:r>
        <w:rPr>
          <w:spacing w:val="12"/>
        </w:rPr>
        <w:t xml:space="preserve"> </w:t>
      </w:r>
      <w:r>
        <w:t>of</w:t>
      </w:r>
      <w:r>
        <w:rPr>
          <w:spacing w:val="12"/>
        </w:rPr>
        <w:t xml:space="preserve"> </w:t>
      </w:r>
      <w:r>
        <w:t>the</w:t>
      </w:r>
      <w:r>
        <w:rPr>
          <w:spacing w:val="12"/>
        </w:rPr>
        <w:t xml:space="preserve"> </w:t>
      </w:r>
      <w:r>
        <w:t>estimated</w:t>
      </w:r>
      <w:r>
        <w:rPr>
          <w:spacing w:val="12"/>
        </w:rPr>
        <w:t xml:space="preserve"> </w:t>
      </w:r>
      <w:r>
        <w:t>cost</w:t>
      </w:r>
      <w:r>
        <w:rPr>
          <w:spacing w:val="12"/>
        </w:rPr>
        <w:t xml:space="preserve"> </w:t>
      </w:r>
      <w:r>
        <w:t>of</w:t>
      </w:r>
      <w:r>
        <w:rPr>
          <w:spacing w:val="12"/>
        </w:rPr>
        <w:t xml:space="preserve"> </w:t>
      </w:r>
      <w:r>
        <w:t>Operating</w:t>
      </w:r>
      <w:r>
        <w:rPr>
          <w:spacing w:val="12"/>
        </w:rPr>
        <w:t xml:space="preserve"> </w:t>
      </w:r>
      <w:r>
        <w:t>Expenses</w:t>
      </w:r>
      <w:r>
        <w:rPr>
          <w:spacing w:val="12"/>
        </w:rPr>
        <w:t xml:space="preserve"> </w:t>
      </w:r>
      <w:r>
        <w:t>and</w:t>
      </w:r>
      <w:r>
        <w:rPr>
          <w:spacing w:val="12"/>
        </w:rPr>
        <w:t xml:space="preserve"> </w:t>
      </w:r>
      <w:r>
        <w:t>Taxes,</w:t>
      </w:r>
      <w:r>
        <w:rPr>
          <w:spacing w:val="12"/>
        </w:rPr>
        <w:t xml:space="preserve"> </w:t>
      </w:r>
      <w:r>
        <w:t>as</w:t>
      </w:r>
    </w:p>
    <w:p w14:paraId="41FCDA2F" w14:textId="77777777" w:rsidR="005D4FA9" w:rsidRDefault="00ED020D">
      <w:pPr>
        <w:pStyle w:val="ListParagraph"/>
        <w:numPr>
          <w:ilvl w:val="0"/>
          <w:numId w:val="70"/>
        </w:numPr>
        <w:tabs>
          <w:tab w:val="left" w:pos="701"/>
        </w:tabs>
        <w:ind w:left="700" w:hanging="600"/>
      </w:pPr>
      <w:r>
        <w:t>shown</w:t>
      </w:r>
      <w:r>
        <w:rPr>
          <w:spacing w:val="43"/>
        </w:rPr>
        <w:t xml:space="preserve"> </w:t>
      </w:r>
      <w:r>
        <w:t>in</w:t>
      </w:r>
      <w:r>
        <w:rPr>
          <w:spacing w:val="43"/>
        </w:rPr>
        <w:t xml:space="preserve"> </w:t>
      </w:r>
      <w:r>
        <w:t>Landlord’s</w:t>
      </w:r>
      <w:r>
        <w:rPr>
          <w:spacing w:val="43"/>
        </w:rPr>
        <w:t xml:space="preserve"> </w:t>
      </w:r>
      <w:r>
        <w:t>written</w:t>
      </w:r>
      <w:r>
        <w:rPr>
          <w:spacing w:val="43"/>
        </w:rPr>
        <w:t xml:space="preserve"> </w:t>
      </w:r>
      <w:r>
        <w:t>statement</w:t>
      </w:r>
      <w:r>
        <w:rPr>
          <w:spacing w:val="43"/>
        </w:rPr>
        <w:t xml:space="preserve"> </w:t>
      </w:r>
      <w:r>
        <w:t>for</w:t>
      </w:r>
      <w:r>
        <w:rPr>
          <w:spacing w:val="42"/>
        </w:rPr>
        <w:t xml:space="preserve"> </w:t>
      </w:r>
      <w:r>
        <w:t>that</w:t>
      </w:r>
      <w:r>
        <w:rPr>
          <w:spacing w:val="43"/>
        </w:rPr>
        <w:t xml:space="preserve"> </w:t>
      </w:r>
      <w:r>
        <w:t>Lease</w:t>
      </w:r>
      <w:r>
        <w:rPr>
          <w:spacing w:val="40"/>
        </w:rPr>
        <w:t xml:space="preserve"> </w:t>
      </w:r>
      <w:r>
        <w:t xml:space="preserve">Year.  </w:t>
      </w:r>
      <w:r>
        <w:rPr>
          <w:spacing w:val="32"/>
        </w:rPr>
        <w:t xml:space="preserve"> </w:t>
      </w:r>
      <w:r>
        <w:t>In</w:t>
      </w:r>
      <w:r>
        <w:rPr>
          <w:spacing w:val="40"/>
        </w:rPr>
        <w:t xml:space="preserve"> </w:t>
      </w:r>
      <w:r>
        <w:t>the</w:t>
      </w:r>
      <w:r>
        <w:rPr>
          <w:spacing w:val="40"/>
        </w:rPr>
        <w:t xml:space="preserve"> </w:t>
      </w:r>
      <w:r>
        <w:t>event</w:t>
      </w:r>
      <w:r>
        <w:rPr>
          <w:spacing w:val="40"/>
        </w:rPr>
        <w:t xml:space="preserve"> </w:t>
      </w:r>
      <w:r>
        <w:t>Landlord</w:t>
      </w:r>
      <w:r>
        <w:rPr>
          <w:spacing w:val="40"/>
        </w:rPr>
        <w:t xml:space="preserve"> </w:t>
      </w:r>
      <w:r>
        <w:t>fails</w:t>
      </w:r>
      <w:r>
        <w:rPr>
          <w:spacing w:val="41"/>
        </w:rPr>
        <w:t xml:space="preserve"> </w:t>
      </w:r>
      <w:r>
        <w:t>to</w:t>
      </w:r>
      <w:r>
        <w:rPr>
          <w:spacing w:val="40"/>
        </w:rPr>
        <w:t xml:space="preserve"> </w:t>
      </w:r>
      <w:r>
        <w:t>deliver</w:t>
      </w:r>
      <w:r>
        <w:rPr>
          <w:spacing w:val="40"/>
        </w:rPr>
        <w:t xml:space="preserve"> </w:t>
      </w:r>
      <w:r>
        <w:t>said</w:t>
      </w:r>
      <w:r>
        <w:rPr>
          <w:spacing w:val="40"/>
        </w:rPr>
        <w:t xml:space="preserve"> </w:t>
      </w:r>
      <w:r>
        <w:t>written</w:t>
      </w:r>
    </w:p>
    <w:p w14:paraId="1C4B0AB4" w14:textId="77777777" w:rsidR="005D4FA9" w:rsidRDefault="00ED020D">
      <w:pPr>
        <w:pStyle w:val="ListParagraph"/>
        <w:numPr>
          <w:ilvl w:val="0"/>
          <w:numId w:val="70"/>
        </w:numPr>
        <w:tabs>
          <w:tab w:val="left" w:pos="701"/>
        </w:tabs>
        <w:ind w:left="700" w:hanging="600"/>
      </w:pPr>
      <w:r>
        <w:t>estimate, Tenant shall continue to pay to Landlord an amount equal to one-twelfth (1/12</w:t>
      </w:r>
      <w:r>
        <w:rPr>
          <w:position w:val="6"/>
          <w:sz w:val="14"/>
        </w:rPr>
        <w:t>th</w:t>
      </w:r>
      <w:r>
        <w:t xml:space="preserve">) of Tenant’s  </w:t>
      </w:r>
      <w:r>
        <w:rPr>
          <w:spacing w:val="16"/>
        </w:rPr>
        <w:t xml:space="preserve"> </w:t>
      </w:r>
      <w:r>
        <w:t>Proportionate</w:t>
      </w:r>
    </w:p>
    <w:p w14:paraId="05E655C3" w14:textId="77777777" w:rsidR="005D4FA9" w:rsidRDefault="00ED020D">
      <w:pPr>
        <w:pStyle w:val="ListParagraph"/>
        <w:numPr>
          <w:ilvl w:val="0"/>
          <w:numId w:val="70"/>
        </w:numPr>
        <w:tabs>
          <w:tab w:val="left" w:pos="701"/>
        </w:tabs>
        <w:ind w:left="700" w:hanging="600"/>
      </w:pPr>
      <w:r>
        <w:t>Share  of  the  estimated  cost  of  Operating  Expenses  and  Taxes  for  the</w:t>
      </w:r>
      <w:r>
        <w:rPr>
          <w:spacing w:val="22"/>
        </w:rPr>
        <w:t xml:space="preserve"> </w:t>
      </w:r>
      <w:r>
        <w:t>immediately preceding Lease Year unt</w:t>
      </w:r>
      <w:r>
        <w:t>il</w:t>
      </w:r>
    </w:p>
    <w:p w14:paraId="7074E06B" w14:textId="77777777" w:rsidR="005D4FA9" w:rsidRDefault="00ED020D">
      <w:pPr>
        <w:pStyle w:val="ListParagraph"/>
        <w:numPr>
          <w:ilvl w:val="0"/>
          <w:numId w:val="70"/>
        </w:numPr>
        <w:tabs>
          <w:tab w:val="left" w:pos="701"/>
        </w:tabs>
        <w:ind w:left="700" w:hanging="600"/>
      </w:pPr>
      <w:r>
        <w:t>Landlord does furnish the written estimate.  Upon receipt of such written estimate, Tenant shall pay an amount</w:t>
      </w:r>
      <w:r>
        <w:rPr>
          <w:spacing w:val="32"/>
        </w:rPr>
        <w:t xml:space="preserve"> </w:t>
      </w:r>
      <w:r>
        <w:t>equal</w:t>
      </w:r>
    </w:p>
    <w:p w14:paraId="4ED26D1E" w14:textId="77777777" w:rsidR="005D4FA9" w:rsidRDefault="00ED020D">
      <w:pPr>
        <w:pStyle w:val="ListParagraph"/>
        <w:numPr>
          <w:ilvl w:val="0"/>
          <w:numId w:val="70"/>
        </w:numPr>
        <w:tabs>
          <w:tab w:val="left" w:pos="701"/>
        </w:tabs>
        <w:ind w:left="700" w:hanging="600"/>
      </w:pPr>
      <w:r>
        <w:t xml:space="preserve">to the difference between Tenant’s Proportionate Share of the estimated cost of Operating Expenses and Taxes  </w:t>
      </w:r>
      <w:r>
        <w:rPr>
          <w:spacing w:val="36"/>
        </w:rPr>
        <w:t xml:space="preserve"> </w:t>
      </w:r>
      <w:r>
        <w:t>for</w:t>
      </w:r>
    </w:p>
    <w:p w14:paraId="79B108AA" w14:textId="77777777" w:rsidR="005D4FA9" w:rsidRDefault="00ED020D">
      <w:pPr>
        <w:pStyle w:val="ListParagraph"/>
        <w:numPr>
          <w:ilvl w:val="0"/>
          <w:numId w:val="70"/>
        </w:numPr>
        <w:tabs>
          <w:tab w:val="left" w:pos="701"/>
        </w:tabs>
        <w:ind w:left="700" w:hanging="600"/>
      </w:pPr>
      <w:r>
        <w:t>the expired portion o</w:t>
      </w:r>
      <w:r>
        <w:t xml:space="preserve">f the current Lease Year and Tenant’s actual payments during such time, and any payments </w:t>
      </w:r>
      <w:r>
        <w:rPr>
          <w:spacing w:val="44"/>
        </w:rPr>
        <w:t xml:space="preserve"> </w:t>
      </w:r>
      <w:r>
        <w:t>by</w:t>
      </w:r>
    </w:p>
    <w:p w14:paraId="17A649C3" w14:textId="77777777" w:rsidR="005D4FA9" w:rsidRDefault="00ED020D">
      <w:pPr>
        <w:pStyle w:val="ListParagraph"/>
        <w:numPr>
          <w:ilvl w:val="0"/>
          <w:numId w:val="70"/>
        </w:numPr>
        <w:tabs>
          <w:tab w:val="left" w:pos="701"/>
        </w:tabs>
        <w:ind w:left="700" w:hanging="600"/>
      </w:pPr>
      <w:r>
        <w:t xml:space="preserve">Tenant  in  excess  of  Tenant’s  Proportionate  Share  of  the  estimated  cost  of  Operating  Expenses,  Taxes  </w:t>
      </w:r>
      <w:r>
        <w:rPr>
          <w:spacing w:val="3"/>
        </w:rPr>
        <w:t xml:space="preserve"> </w:t>
      </w:r>
      <w:r>
        <w:t>and</w:t>
      </w:r>
    </w:p>
    <w:p w14:paraId="616875CF" w14:textId="77777777" w:rsidR="005D4FA9" w:rsidRDefault="00ED020D">
      <w:pPr>
        <w:pStyle w:val="ListParagraph"/>
        <w:numPr>
          <w:ilvl w:val="0"/>
          <w:numId w:val="70"/>
        </w:numPr>
        <w:tabs>
          <w:tab w:val="left" w:pos="701"/>
        </w:tabs>
        <w:ind w:left="700" w:hanging="600"/>
      </w:pPr>
      <w:r>
        <w:t>Insurance shall be credited to the next due</w:t>
      </w:r>
      <w:r>
        <w:t xml:space="preserve"> payment of Rent from Tenant.    </w:t>
      </w:r>
      <w:r>
        <w:rPr>
          <w:spacing w:val="24"/>
        </w:rPr>
        <w:t xml:space="preserve"> </w:t>
      </w:r>
      <w:r>
        <w:t>Landlord reserves the right, from time to</w:t>
      </w:r>
    </w:p>
    <w:p w14:paraId="7F7C7A56" w14:textId="77777777" w:rsidR="005D4FA9" w:rsidRDefault="00ED020D">
      <w:pPr>
        <w:pStyle w:val="ListParagraph"/>
        <w:numPr>
          <w:ilvl w:val="0"/>
          <w:numId w:val="70"/>
        </w:numPr>
        <w:tabs>
          <w:tab w:val="left" w:pos="701"/>
        </w:tabs>
        <w:ind w:left="700" w:hanging="600"/>
      </w:pPr>
      <w:r>
        <w:t>time,</w:t>
      </w:r>
      <w:r>
        <w:rPr>
          <w:spacing w:val="13"/>
        </w:rPr>
        <w:t xml:space="preserve"> </w:t>
      </w:r>
      <w:r>
        <w:t>to</w:t>
      </w:r>
      <w:r>
        <w:rPr>
          <w:spacing w:val="13"/>
        </w:rPr>
        <w:t xml:space="preserve"> </w:t>
      </w:r>
      <w:r>
        <w:t>adjust</w:t>
      </w:r>
      <w:r>
        <w:rPr>
          <w:spacing w:val="13"/>
        </w:rPr>
        <w:t xml:space="preserve"> </w:t>
      </w:r>
      <w:r>
        <w:t>the</w:t>
      </w:r>
      <w:r>
        <w:rPr>
          <w:spacing w:val="9"/>
        </w:rPr>
        <w:t xml:space="preserve"> </w:t>
      </w:r>
      <w:r>
        <w:t>estimated</w:t>
      </w:r>
      <w:r>
        <w:rPr>
          <w:spacing w:val="9"/>
        </w:rPr>
        <w:t xml:space="preserve"> </w:t>
      </w:r>
      <w:r>
        <w:t>cost</w:t>
      </w:r>
      <w:r>
        <w:rPr>
          <w:spacing w:val="9"/>
        </w:rPr>
        <w:t xml:space="preserve"> </w:t>
      </w:r>
      <w:r>
        <w:t>of</w:t>
      </w:r>
      <w:r>
        <w:rPr>
          <w:spacing w:val="9"/>
        </w:rPr>
        <w:t xml:space="preserve"> </w:t>
      </w:r>
      <w:r>
        <w:t>Operating</w:t>
      </w:r>
      <w:r>
        <w:rPr>
          <w:spacing w:val="9"/>
        </w:rPr>
        <w:t xml:space="preserve"> </w:t>
      </w:r>
      <w:r>
        <w:t>Expenses</w:t>
      </w:r>
      <w:r>
        <w:rPr>
          <w:spacing w:val="11"/>
        </w:rPr>
        <w:t xml:space="preserve"> </w:t>
      </w:r>
      <w:r>
        <w:t>and</w:t>
      </w:r>
      <w:r>
        <w:rPr>
          <w:spacing w:val="9"/>
        </w:rPr>
        <w:t xml:space="preserve"> </w:t>
      </w:r>
      <w:r>
        <w:t>Taxes,</w:t>
      </w:r>
      <w:r>
        <w:rPr>
          <w:spacing w:val="9"/>
        </w:rPr>
        <w:t xml:space="preserve"> </w:t>
      </w:r>
      <w:r>
        <w:t>and</w:t>
      </w:r>
      <w:r>
        <w:rPr>
          <w:spacing w:val="9"/>
        </w:rPr>
        <w:t xml:space="preserve"> </w:t>
      </w:r>
      <w:r>
        <w:t>Tenant</w:t>
      </w:r>
      <w:r>
        <w:rPr>
          <w:spacing w:val="17"/>
        </w:rPr>
        <w:t xml:space="preserve"> </w:t>
      </w:r>
      <w:r>
        <w:t>shall</w:t>
      </w:r>
      <w:r>
        <w:rPr>
          <w:spacing w:val="11"/>
        </w:rPr>
        <w:t xml:space="preserve"> </w:t>
      </w:r>
      <w:r>
        <w:t>commence</w:t>
      </w:r>
      <w:r>
        <w:rPr>
          <w:spacing w:val="9"/>
        </w:rPr>
        <w:t xml:space="preserve"> </w:t>
      </w:r>
      <w:r>
        <w:t>payment</w:t>
      </w:r>
      <w:r>
        <w:rPr>
          <w:spacing w:val="11"/>
        </w:rPr>
        <w:t xml:space="preserve"> </w:t>
      </w:r>
      <w:r>
        <w:t>of</w:t>
      </w:r>
      <w:r>
        <w:rPr>
          <w:spacing w:val="9"/>
        </w:rPr>
        <w:t xml:space="preserve"> </w:t>
      </w:r>
      <w:r>
        <w:t>one-</w:t>
      </w:r>
    </w:p>
    <w:p w14:paraId="656E23E9" w14:textId="77777777" w:rsidR="005D4FA9" w:rsidRDefault="00ED020D">
      <w:pPr>
        <w:pStyle w:val="ListParagraph"/>
        <w:numPr>
          <w:ilvl w:val="0"/>
          <w:numId w:val="70"/>
        </w:numPr>
        <w:tabs>
          <w:tab w:val="left" w:pos="701"/>
        </w:tabs>
        <w:spacing w:line="266" w:lineRule="exact"/>
        <w:ind w:left="700" w:hanging="600"/>
      </w:pPr>
      <w:r>
        <w:t>twelfth (1/12</w:t>
      </w:r>
      <w:r>
        <w:rPr>
          <w:position w:val="6"/>
          <w:sz w:val="14"/>
        </w:rPr>
        <w:t>th</w:t>
      </w:r>
      <w:r>
        <w:t>) of such revised estimate on the first (1</w:t>
      </w:r>
      <w:r>
        <w:rPr>
          <w:position w:val="6"/>
          <w:sz w:val="14"/>
        </w:rPr>
        <w:t>st</w:t>
      </w:r>
      <w:r>
        <w:t>) day of the month following receipt of the revised</w:t>
      </w:r>
      <w:r>
        <w:rPr>
          <w:spacing w:val="3"/>
        </w:rPr>
        <w:t xml:space="preserve"> </w:t>
      </w:r>
      <w:r>
        <w:t>estimate.</w:t>
      </w:r>
    </w:p>
    <w:p w14:paraId="4D64866C" w14:textId="77777777" w:rsidR="005D4FA9" w:rsidRDefault="005D4FA9">
      <w:pPr>
        <w:spacing w:line="266" w:lineRule="exact"/>
        <w:sectPr w:rsidR="005D4FA9">
          <w:pgSz w:w="12240" w:h="15840"/>
          <w:pgMar w:top="1380" w:right="580" w:bottom="1160" w:left="740" w:header="0" w:footer="970" w:gutter="0"/>
          <w:cols w:space="720"/>
        </w:sectPr>
      </w:pPr>
    </w:p>
    <w:p w14:paraId="2485C2D7" w14:textId="77777777" w:rsidR="005D4FA9" w:rsidRDefault="00ED020D">
      <w:pPr>
        <w:pStyle w:val="Heading1"/>
        <w:spacing w:before="44" w:line="267" w:lineRule="exact"/>
        <w:ind w:left="220"/>
        <w:rPr>
          <w:u w:val="none"/>
        </w:rPr>
      </w:pPr>
      <w:r>
        <w:lastRenderedPageBreak/>
        <w:pict w14:anchorId="0F5A8DB2">
          <v:shape id="_x0000_s1048" type="#_x0000_t202" style="position:absolute;left:0;text-align:left;margin-left:518.05pt;margin-top:733.5pt;width:22.95pt;height:16.4pt;z-index:-51952;mso-position-horizontal-relative:page;mso-position-vertical-relative:page" filled="f" stroked="f">
            <v:textbox inset="0,0,0,0">
              <w:txbxContent>
                <w:p w14:paraId="06CD369D" w14:textId="77777777" w:rsidR="005D4FA9" w:rsidRDefault="005D4FA9">
                  <w:pPr>
                    <w:pStyle w:val="BodyText"/>
                    <w:spacing w:before="10" w:line="240" w:lineRule="auto"/>
                    <w:ind w:left="0" w:firstLine="0"/>
                    <w:rPr>
                      <w:sz w:val="12"/>
                    </w:rPr>
                  </w:pPr>
                </w:p>
                <w:p w14:paraId="09B4E39B" w14:textId="77777777" w:rsidR="005D4FA9" w:rsidRDefault="00ED020D">
                  <w:pPr>
                    <w:spacing w:before="1" w:line="179" w:lineRule="exact"/>
                    <w:ind w:left="13" w:right="-12"/>
                    <w:rPr>
                      <w:sz w:val="16"/>
                    </w:rPr>
                  </w:pPr>
                  <w:r>
                    <w:rPr>
                      <w:sz w:val="16"/>
                    </w:rPr>
                    <w:t>______</w:t>
                  </w:r>
                </w:p>
              </w:txbxContent>
            </v:textbox>
            <w10:wrap anchorx="page" anchory="page"/>
          </v:shape>
        </w:pict>
      </w:r>
      <w:r>
        <w:rPr>
          <w:w w:val="99"/>
          <w:u w:val="none"/>
        </w:rPr>
        <w:t>1</w:t>
      </w:r>
    </w:p>
    <w:p w14:paraId="3A907145" w14:textId="77777777" w:rsidR="005D4FA9" w:rsidRDefault="00ED020D">
      <w:pPr>
        <w:pStyle w:val="ListParagraph"/>
        <w:numPr>
          <w:ilvl w:val="1"/>
          <w:numId w:val="70"/>
        </w:numPr>
        <w:tabs>
          <w:tab w:val="left" w:pos="1421"/>
          <w:tab w:val="left" w:pos="2140"/>
        </w:tabs>
        <w:ind w:hanging="1200"/>
        <w:jc w:val="left"/>
      </w:pPr>
      <w:r>
        <w:t>5.4</w:t>
      </w:r>
      <w:r>
        <w:tab/>
      </w:r>
      <w:r>
        <w:rPr>
          <w:u w:val="single"/>
        </w:rPr>
        <w:t>Final Written Statement</w:t>
      </w:r>
      <w:r>
        <w:t>.  Within one hundred twenty (120) days after the close of each Lease</w:t>
      </w:r>
      <w:r>
        <w:rPr>
          <w:spacing w:val="18"/>
        </w:rPr>
        <w:t xml:space="preserve"> </w:t>
      </w:r>
      <w:r>
        <w:t>Year</w:t>
      </w:r>
    </w:p>
    <w:p w14:paraId="525642A0" w14:textId="77777777" w:rsidR="005D4FA9" w:rsidRDefault="00ED020D">
      <w:pPr>
        <w:pStyle w:val="ListParagraph"/>
        <w:numPr>
          <w:ilvl w:val="1"/>
          <w:numId w:val="70"/>
        </w:numPr>
        <w:tabs>
          <w:tab w:val="left" w:pos="701"/>
        </w:tabs>
        <w:ind w:left="700" w:hanging="480"/>
        <w:jc w:val="left"/>
      </w:pPr>
      <w:r>
        <w:t>during</w:t>
      </w:r>
      <w:r>
        <w:rPr>
          <w:spacing w:val="34"/>
        </w:rPr>
        <w:t xml:space="preserve"> </w:t>
      </w:r>
      <w:r>
        <w:t>the</w:t>
      </w:r>
      <w:r>
        <w:rPr>
          <w:spacing w:val="34"/>
        </w:rPr>
        <w:t xml:space="preserve"> </w:t>
      </w:r>
      <w:r>
        <w:t>Term,</w:t>
      </w:r>
      <w:r>
        <w:rPr>
          <w:spacing w:val="34"/>
        </w:rPr>
        <w:t xml:space="preserve"> </w:t>
      </w:r>
      <w:r>
        <w:t>Landlord</w:t>
      </w:r>
      <w:r>
        <w:rPr>
          <w:spacing w:val="34"/>
        </w:rPr>
        <w:t xml:space="preserve"> </w:t>
      </w:r>
      <w:r>
        <w:t>shall</w:t>
      </w:r>
      <w:r>
        <w:rPr>
          <w:spacing w:val="35"/>
        </w:rPr>
        <w:t xml:space="preserve"> </w:t>
      </w:r>
      <w:r>
        <w:t>deliver</w:t>
      </w:r>
      <w:r>
        <w:rPr>
          <w:spacing w:val="34"/>
        </w:rPr>
        <w:t xml:space="preserve"> </w:t>
      </w:r>
      <w:r>
        <w:t>to</w:t>
      </w:r>
      <w:r>
        <w:rPr>
          <w:spacing w:val="34"/>
        </w:rPr>
        <w:t xml:space="preserve"> </w:t>
      </w:r>
      <w:r>
        <w:t>Tenant</w:t>
      </w:r>
      <w:r>
        <w:rPr>
          <w:spacing w:val="34"/>
        </w:rPr>
        <w:t xml:space="preserve"> </w:t>
      </w:r>
      <w:r>
        <w:t>a</w:t>
      </w:r>
      <w:r>
        <w:rPr>
          <w:spacing w:val="34"/>
        </w:rPr>
        <w:t xml:space="preserve"> </w:t>
      </w:r>
      <w:r>
        <w:t>written</w:t>
      </w:r>
      <w:r>
        <w:rPr>
          <w:spacing w:val="34"/>
        </w:rPr>
        <w:t xml:space="preserve"> </w:t>
      </w:r>
      <w:r>
        <w:t>statement</w:t>
      </w:r>
      <w:r>
        <w:rPr>
          <w:spacing w:val="34"/>
        </w:rPr>
        <w:t xml:space="preserve"> </w:t>
      </w:r>
      <w:r>
        <w:t>(the</w:t>
      </w:r>
      <w:r>
        <w:rPr>
          <w:spacing w:val="39"/>
        </w:rPr>
        <w:t xml:space="preserve"> </w:t>
      </w:r>
      <w:r>
        <w:t>“</w:t>
      </w:r>
      <w:r>
        <w:rPr>
          <w:b/>
        </w:rPr>
        <w:t>Operating</w:t>
      </w:r>
      <w:r>
        <w:rPr>
          <w:b/>
          <w:spacing w:val="31"/>
        </w:rPr>
        <w:t xml:space="preserve"> </w:t>
      </w:r>
      <w:r>
        <w:rPr>
          <w:b/>
        </w:rPr>
        <w:t>Statement</w:t>
      </w:r>
      <w:r>
        <w:t>”)</w:t>
      </w:r>
      <w:r>
        <w:rPr>
          <w:spacing w:val="31"/>
        </w:rPr>
        <w:t xml:space="preserve"> </w:t>
      </w:r>
      <w:r>
        <w:t>setting</w:t>
      </w:r>
      <w:r>
        <w:rPr>
          <w:spacing w:val="32"/>
        </w:rPr>
        <w:t xml:space="preserve"> </w:t>
      </w:r>
      <w:r>
        <w:t>forth</w:t>
      </w:r>
    </w:p>
    <w:p w14:paraId="5246D6CE" w14:textId="77777777" w:rsidR="005D4FA9" w:rsidRDefault="00ED020D">
      <w:pPr>
        <w:pStyle w:val="ListParagraph"/>
        <w:numPr>
          <w:ilvl w:val="1"/>
          <w:numId w:val="70"/>
        </w:numPr>
        <w:tabs>
          <w:tab w:val="left" w:pos="701"/>
        </w:tabs>
        <w:ind w:left="700" w:hanging="480"/>
        <w:jc w:val="left"/>
      </w:pPr>
      <w:r>
        <w:t>Tenant’s</w:t>
      </w:r>
      <w:r>
        <w:rPr>
          <w:spacing w:val="13"/>
        </w:rPr>
        <w:t xml:space="preserve"> </w:t>
      </w:r>
      <w:r>
        <w:t>Proportionate</w:t>
      </w:r>
      <w:r>
        <w:rPr>
          <w:spacing w:val="13"/>
        </w:rPr>
        <w:t xml:space="preserve"> </w:t>
      </w:r>
      <w:r>
        <w:t>Share</w:t>
      </w:r>
      <w:r>
        <w:rPr>
          <w:spacing w:val="14"/>
        </w:rPr>
        <w:t xml:space="preserve"> </w:t>
      </w:r>
      <w:r>
        <w:t>of</w:t>
      </w:r>
      <w:r>
        <w:rPr>
          <w:spacing w:val="13"/>
        </w:rPr>
        <w:t xml:space="preserve"> </w:t>
      </w:r>
      <w:r>
        <w:t>the</w:t>
      </w:r>
      <w:r>
        <w:rPr>
          <w:spacing w:val="13"/>
        </w:rPr>
        <w:t xml:space="preserve"> </w:t>
      </w:r>
      <w:r>
        <w:t>actual</w:t>
      </w:r>
      <w:r>
        <w:rPr>
          <w:spacing w:val="13"/>
        </w:rPr>
        <w:t xml:space="preserve"> </w:t>
      </w:r>
      <w:r>
        <w:t>cost</w:t>
      </w:r>
      <w:r>
        <w:rPr>
          <w:spacing w:val="13"/>
        </w:rPr>
        <w:t xml:space="preserve"> </w:t>
      </w:r>
      <w:r>
        <w:t>of</w:t>
      </w:r>
      <w:r>
        <w:rPr>
          <w:spacing w:val="13"/>
        </w:rPr>
        <w:t xml:space="preserve"> </w:t>
      </w:r>
      <w:r>
        <w:t>Operating</w:t>
      </w:r>
      <w:r>
        <w:rPr>
          <w:spacing w:val="13"/>
        </w:rPr>
        <w:t xml:space="preserve"> </w:t>
      </w:r>
      <w:r>
        <w:t>Expenses</w:t>
      </w:r>
      <w:r>
        <w:rPr>
          <w:spacing w:val="13"/>
        </w:rPr>
        <w:t xml:space="preserve"> </w:t>
      </w:r>
      <w:r>
        <w:t>and</w:t>
      </w:r>
      <w:r>
        <w:rPr>
          <w:spacing w:val="10"/>
        </w:rPr>
        <w:t xml:space="preserve"> </w:t>
      </w:r>
      <w:r>
        <w:t>Taxes</w:t>
      </w:r>
      <w:r>
        <w:rPr>
          <w:spacing w:val="11"/>
        </w:rPr>
        <w:t xml:space="preserve"> </w:t>
      </w:r>
      <w:r>
        <w:t>for</w:t>
      </w:r>
      <w:r>
        <w:rPr>
          <w:spacing w:val="10"/>
        </w:rPr>
        <w:t xml:space="preserve"> </w:t>
      </w:r>
      <w:r>
        <w:t>the</w:t>
      </w:r>
      <w:r>
        <w:rPr>
          <w:spacing w:val="16"/>
        </w:rPr>
        <w:t xml:space="preserve"> </w:t>
      </w:r>
      <w:r>
        <w:t>Project</w:t>
      </w:r>
      <w:r>
        <w:rPr>
          <w:spacing w:val="11"/>
        </w:rPr>
        <w:t xml:space="preserve"> </w:t>
      </w:r>
      <w:r>
        <w:t>for</w:t>
      </w:r>
      <w:r>
        <w:rPr>
          <w:spacing w:val="10"/>
        </w:rPr>
        <w:t xml:space="preserve"> </w:t>
      </w:r>
      <w:r>
        <w:t>the</w:t>
      </w:r>
      <w:r>
        <w:rPr>
          <w:spacing w:val="10"/>
        </w:rPr>
        <w:t xml:space="preserve"> </w:t>
      </w:r>
      <w:r>
        <w:t>preceding</w:t>
      </w:r>
    </w:p>
    <w:p w14:paraId="02AB7F25" w14:textId="77777777" w:rsidR="005D4FA9" w:rsidRDefault="00ED020D">
      <w:pPr>
        <w:pStyle w:val="ListParagraph"/>
        <w:numPr>
          <w:ilvl w:val="1"/>
          <w:numId w:val="70"/>
        </w:numPr>
        <w:tabs>
          <w:tab w:val="left" w:pos="701"/>
        </w:tabs>
        <w:ind w:left="700" w:hanging="480"/>
        <w:jc w:val="left"/>
      </w:pPr>
      <w:r>
        <w:t xml:space="preserve">Lease Year for each such item.  In the event Tenant’s Proportionate Share of the actual cost of Operating </w:t>
      </w:r>
      <w:r>
        <w:rPr>
          <w:spacing w:val="24"/>
        </w:rPr>
        <w:t xml:space="preserve"> </w:t>
      </w:r>
      <w:r>
        <w:t>Expenses</w:t>
      </w:r>
    </w:p>
    <w:p w14:paraId="08396DE9" w14:textId="77777777" w:rsidR="005D4FA9" w:rsidRDefault="00ED020D">
      <w:pPr>
        <w:pStyle w:val="ListParagraph"/>
        <w:numPr>
          <w:ilvl w:val="1"/>
          <w:numId w:val="70"/>
        </w:numPr>
        <w:tabs>
          <w:tab w:val="left" w:pos="701"/>
        </w:tabs>
        <w:ind w:left="700" w:hanging="480"/>
        <w:jc w:val="left"/>
      </w:pPr>
      <w:r>
        <w:t>and</w:t>
      </w:r>
      <w:r>
        <w:rPr>
          <w:spacing w:val="19"/>
        </w:rPr>
        <w:t xml:space="preserve"> </w:t>
      </w:r>
      <w:r>
        <w:t>Taxes</w:t>
      </w:r>
      <w:r>
        <w:rPr>
          <w:spacing w:val="19"/>
        </w:rPr>
        <w:t xml:space="preserve"> </w:t>
      </w:r>
      <w:r>
        <w:t>for</w:t>
      </w:r>
      <w:r>
        <w:rPr>
          <w:spacing w:val="19"/>
        </w:rPr>
        <w:t xml:space="preserve"> </w:t>
      </w:r>
      <w:r>
        <w:t>the</w:t>
      </w:r>
      <w:r>
        <w:rPr>
          <w:spacing w:val="19"/>
        </w:rPr>
        <w:t xml:space="preserve"> </w:t>
      </w:r>
      <w:r>
        <w:t>preceding</w:t>
      </w:r>
      <w:r>
        <w:rPr>
          <w:spacing w:val="19"/>
        </w:rPr>
        <w:t xml:space="preserve"> </w:t>
      </w:r>
      <w:r>
        <w:t>Lease</w:t>
      </w:r>
      <w:r>
        <w:rPr>
          <w:spacing w:val="19"/>
        </w:rPr>
        <w:t xml:space="preserve"> </w:t>
      </w:r>
      <w:r>
        <w:t>Year</w:t>
      </w:r>
      <w:r>
        <w:rPr>
          <w:spacing w:val="16"/>
        </w:rPr>
        <w:t xml:space="preserve"> </w:t>
      </w:r>
      <w:r>
        <w:t>is</w:t>
      </w:r>
      <w:r>
        <w:rPr>
          <w:spacing w:val="17"/>
        </w:rPr>
        <w:t xml:space="preserve"> </w:t>
      </w:r>
      <w:r>
        <w:t>greater</w:t>
      </w:r>
      <w:r>
        <w:rPr>
          <w:spacing w:val="16"/>
        </w:rPr>
        <w:t xml:space="preserve"> </w:t>
      </w:r>
      <w:r>
        <w:t>than</w:t>
      </w:r>
      <w:r>
        <w:rPr>
          <w:spacing w:val="17"/>
        </w:rPr>
        <w:t xml:space="preserve"> </w:t>
      </w:r>
      <w:r>
        <w:t>the</w:t>
      </w:r>
      <w:r>
        <w:rPr>
          <w:spacing w:val="17"/>
        </w:rPr>
        <w:t xml:space="preserve"> </w:t>
      </w:r>
      <w:r>
        <w:t>amount</w:t>
      </w:r>
      <w:r>
        <w:rPr>
          <w:spacing w:val="16"/>
        </w:rPr>
        <w:t xml:space="preserve"> </w:t>
      </w:r>
      <w:r>
        <w:t>paid</w:t>
      </w:r>
      <w:r>
        <w:rPr>
          <w:spacing w:val="16"/>
        </w:rPr>
        <w:t xml:space="preserve"> </w:t>
      </w:r>
      <w:r>
        <w:t>by</w:t>
      </w:r>
      <w:r>
        <w:rPr>
          <w:spacing w:val="17"/>
        </w:rPr>
        <w:t xml:space="preserve"> </w:t>
      </w:r>
      <w:r>
        <w:t>Tenant</w:t>
      </w:r>
      <w:r>
        <w:rPr>
          <w:spacing w:val="17"/>
        </w:rPr>
        <w:t xml:space="preserve"> </w:t>
      </w:r>
      <w:r>
        <w:t>for</w:t>
      </w:r>
      <w:r>
        <w:rPr>
          <w:spacing w:val="16"/>
        </w:rPr>
        <w:t xml:space="preserve"> </w:t>
      </w:r>
      <w:r>
        <w:t>such</w:t>
      </w:r>
      <w:r>
        <w:rPr>
          <w:spacing w:val="16"/>
        </w:rPr>
        <w:t xml:space="preserve"> </w:t>
      </w:r>
      <w:r>
        <w:t>Operating</w:t>
      </w:r>
      <w:r>
        <w:rPr>
          <w:spacing w:val="16"/>
        </w:rPr>
        <w:t xml:space="preserve"> </w:t>
      </w:r>
      <w:r>
        <w:t>Expenses</w:t>
      </w:r>
    </w:p>
    <w:p w14:paraId="1E3A315B" w14:textId="77777777" w:rsidR="005D4FA9" w:rsidRDefault="00ED020D">
      <w:pPr>
        <w:pStyle w:val="ListParagraph"/>
        <w:numPr>
          <w:ilvl w:val="1"/>
          <w:numId w:val="70"/>
        </w:numPr>
        <w:tabs>
          <w:tab w:val="left" w:pos="701"/>
        </w:tabs>
        <w:ind w:left="700" w:hanging="480"/>
        <w:jc w:val="left"/>
      </w:pPr>
      <w:r>
        <w:t>and</w:t>
      </w:r>
      <w:r>
        <w:rPr>
          <w:spacing w:val="17"/>
        </w:rPr>
        <w:t xml:space="preserve"> </w:t>
      </w:r>
      <w:r>
        <w:t>Taxes,</w:t>
      </w:r>
      <w:r>
        <w:rPr>
          <w:spacing w:val="14"/>
        </w:rPr>
        <w:t xml:space="preserve"> </w:t>
      </w:r>
      <w:r>
        <w:t>Tenant</w:t>
      </w:r>
      <w:r>
        <w:rPr>
          <w:spacing w:val="14"/>
        </w:rPr>
        <w:t xml:space="preserve"> </w:t>
      </w:r>
      <w:r>
        <w:t>shall</w:t>
      </w:r>
      <w:r>
        <w:rPr>
          <w:spacing w:val="14"/>
        </w:rPr>
        <w:t xml:space="preserve"> </w:t>
      </w:r>
      <w:r>
        <w:t>pay</w:t>
      </w:r>
      <w:r>
        <w:rPr>
          <w:spacing w:val="14"/>
        </w:rPr>
        <w:t xml:space="preserve"> </w:t>
      </w:r>
      <w:r>
        <w:t>the</w:t>
      </w:r>
      <w:r>
        <w:rPr>
          <w:spacing w:val="14"/>
        </w:rPr>
        <w:t xml:space="preserve"> </w:t>
      </w:r>
      <w:r>
        <w:t>amount</w:t>
      </w:r>
      <w:r>
        <w:rPr>
          <w:spacing w:val="14"/>
        </w:rPr>
        <w:t xml:space="preserve"> </w:t>
      </w:r>
      <w:r>
        <w:t>due</w:t>
      </w:r>
      <w:r>
        <w:rPr>
          <w:spacing w:val="14"/>
        </w:rPr>
        <w:t xml:space="preserve"> </w:t>
      </w:r>
      <w:r>
        <w:t>to</w:t>
      </w:r>
      <w:r>
        <w:rPr>
          <w:spacing w:val="14"/>
        </w:rPr>
        <w:t xml:space="preserve"> </w:t>
      </w:r>
      <w:r>
        <w:t>Landlord</w:t>
      </w:r>
      <w:r>
        <w:rPr>
          <w:spacing w:val="14"/>
        </w:rPr>
        <w:t xml:space="preserve"> </w:t>
      </w:r>
      <w:r>
        <w:t>as</w:t>
      </w:r>
      <w:r>
        <w:rPr>
          <w:spacing w:val="14"/>
        </w:rPr>
        <w:t xml:space="preserve"> </w:t>
      </w:r>
      <w:r>
        <w:t>Additional</w:t>
      </w:r>
      <w:r>
        <w:rPr>
          <w:spacing w:val="14"/>
        </w:rPr>
        <w:t xml:space="preserve"> </w:t>
      </w:r>
      <w:r>
        <w:t>Rent</w:t>
      </w:r>
      <w:r>
        <w:rPr>
          <w:spacing w:val="14"/>
        </w:rPr>
        <w:t xml:space="preserve"> </w:t>
      </w:r>
      <w:r>
        <w:t>within</w:t>
      </w:r>
      <w:r>
        <w:rPr>
          <w:spacing w:val="14"/>
        </w:rPr>
        <w:t xml:space="preserve"> </w:t>
      </w:r>
      <w:r>
        <w:t>thirty</w:t>
      </w:r>
      <w:r>
        <w:rPr>
          <w:spacing w:val="14"/>
        </w:rPr>
        <w:t xml:space="preserve"> </w:t>
      </w:r>
      <w:r>
        <w:t>(30)</w:t>
      </w:r>
      <w:r>
        <w:rPr>
          <w:spacing w:val="14"/>
        </w:rPr>
        <w:t xml:space="preserve"> </w:t>
      </w:r>
      <w:r>
        <w:t>days</w:t>
      </w:r>
      <w:r>
        <w:rPr>
          <w:spacing w:val="14"/>
        </w:rPr>
        <w:t xml:space="preserve"> </w:t>
      </w:r>
      <w:r>
        <w:t>after</w:t>
      </w:r>
      <w:r>
        <w:rPr>
          <w:spacing w:val="14"/>
        </w:rPr>
        <w:t xml:space="preserve"> </w:t>
      </w:r>
      <w:r>
        <w:t>receipt</w:t>
      </w:r>
      <w:r>
        <w:rPr>
          <w:spacing w:val="14"/>
        </w:rPr>
        <w:t xml:space="preserve"> </w:t>
      </w:r>
      <w:r>
        <w:t>by</w:t>
      </w:r>
    </w:p>
    <w:p w14:paraId="398432E3" w14:textId="77777777" w:rsidR="005D4FA9" w:rsidRDefault="00ED020D">
      <w:pPr>
        <w:pStyle w:val="ListParagraph"/>
        <w:numPr>
          <w:ilvl w:val="1"/>
          <w:numId w:val="70"/>
        </w:numPr>
        <w:tabs>
          <w:tab w:val="left" w:pos="701"/>
        </w:tabs>
        <w:ind w:left="700" w:hanging="480"/>
        <w:jc w:val="left"/>
      </w:pPr>
      <w:r>
        <w:t xml:space="preserve">Tenant of such statement.  In the event Tenant’s Proportionate Share of the actual cost of  </w:t>
      </w:r>
      <w:r>
        <w:rPr>
          <w:spacing w:val="36"/>
        </w:rPr>
        <w:t xml:space="preserve"> </w:t>
      </w:r>
      <w:r>
        <w:t>Operating Expenses and</w:t>
      </w:r>
    </w:p>
    <w:p w14:paraId="1FA0F9F5" w14:textId="77777777" w:rsidR="005D4FA9" w:rsidRDefault="00ED020D">
      <w:pPr>
        <w:pStyle w:val="ListParagraph"/>
        <w:numPr>
          <w:ilvl w:val="1"/>
          <w:numId w:val="70"/>
        </w:numPr>
        <w:tabs>
          <w:tab w:val="left" w:pos="701"/>
        </w:tabs>
        <w:ind w:left="700" w:hanging="480"/>
        <w:jc w:val="left"/>
      </w:pPr>
      <w:r>
        <w:t>Taxes</w:t>
      </w:r>
      <w:r>
        <w:rPr>
          <w:spacing w:val="34"/>
        </w:rPr>
        <w:t xml:space="preserve"> </w:t>
      </w:r>
      <w:r>
        <w:t>for</w:t>
      </w:r>
      <w:r>
        <w:rPr>
          <w:spacing w:val="34"/>
        </w:rPr>
        <w:t xml:space="preserve"> </w:t>
      </w:r>
      <w:r>
        <w:t>the</w:t>
      </w:r>
      <w:r>
        <w:rPr>
          <w:spacing w:val="32"/>
        </w:rPr>
        <w:t xml:space="preserve"> </w:t>
      </w:r>
      <w:r>
        <w:t>preceding</w:t>
      </w:r>
      <w:r>
        <w:rPr>
          <w:spacing w:val="32"/>
        </w:rPr>
        <w:t xml:space="preserve"> </w:t>
      </w:r>
      <w:r>
        <w:t>Lease</w:t>
      </w:r>
      <w:r>
        <w:rPr>
          <w:spacing w:val="32"/>
        </w:rPr>
        <w:t xml:space="preserve"> </w:t>
      </w:r>
      <w:r>
        <w:t>Year</w:t>
      </w:r>
      <w:r>
        <w:rPr>
          <w:spacing w:val="31"/>
        </w:rPr>
        <w:t xml:space="preserve"> </w:t>
      </w:r>
      <w:r>
        <w:t>is</w:t>
      </w:r>
      <w:r>
        <w:rPr>
          <w:spacing w:val="33"/>
        </w:rPr>
        <w:t xml:space="preserve"> </w:t>
      </w:r>
      <w:r>
        <w:t>less</w:t>
      </w:r>
      <w:r>
        <w:rPr>
          <w:spacing w:val="32"/>
        </w:rPr>
        <w:t xml:space="preserve"> </w:t>
      </w:r>
      <w:r>
        <w:t>than</w:t>
      </w:r>
      <w:r>
        <w:rPr>
          <w:spacing w:val="32"/>
        </w:rPr>
        <w:t xml:space="preserve"> </w:t>
      </w:r>
      <w:r>
        <w:t>the</w:t>
      </w:r>
      <w:r>
        <w:rPr>
          <w:spacing w:val="32"/>
        </w:rPr>
        <w:t xml:space="preserve"> </w:t>
      </w:r>
      <w:r>
        <w:t>amount</w:t>
      </w:r>
      <w:r>
        <w:rPr>
          <w:spacing w:val="32"/>
        </w:rPr>
        <w:t xml:space="preserve"> </w:t>
      </w:r>
      <w:r>
        <w:t>paid</w:t>
      </w:r>
      <w:r>
        <w:rPr>
          <w:spacing w:val="32"/>
        </w:rPr>
        <w:t xml:space="preserve"> </w:t>
      </w:r>
      <w:r>
        <w:t>by</w:t>
      </w:r>
      <w:r>
        <w:rPr>
          <w:spacing w:val="32"/>
        </w:rPr>
        <w:t xml:space="preserve"> </w:t>
      </w:r>
      <w:r>
        <w:t>Tenant</w:t>
      </w:r>
      <w:r>
        <w:rPr>
          <w:spacing w:val="32"/>
        </w:rPr>
        <w:t xml:space="preserve"> </w:t>
      </w:r>
      <w:r>
        <w:t>for</w:t>
      </w:r>
      <w:r>
        <w:rPr>
          <w:spacing w:val="31"/>
        </w:rPr>
        <w:t xml:space="preserve"> </w:t>
      </w:r>
      <w:r>
        <w:t>such</w:t>
      </w:r>
      <w:r>
        <w:rPr>
          <w:spacing w:val="32"/>
        </w:rPr>
        <w:t xml:space="preserve"> </w:t>
      </w:r>
      <w:r>
        <w:t>Operating</w:t>
      </w:r>
      <w:r>
        <w:rPr>
          <w:spacing w:val="32"/>
        </w:rPr>
        <w:t xml:space="preserve"> </w:t>
      </w:r>
      <w:r>
        <w:t>Expenses</w:t>
      </w:r>
      <w:r>
        <w:rPr>
          <w:spacing w:val="32"/>
        </w:rPr>
        <w:t xml:space="preserve"> </w:t>
      </w:r>
      <w:r>
        <w:t>and</w:t>
      </w:r>
    </w:p>
    <w:p w14:paraId="7DA1F2BC" w14:textId="77777777" w:rsidR="005D4FA9" w:rsidRDefault="00ED020D">
      <w:pPr>
        <w:pStyle w:val="ListParagraph"/>
        <w:numPr>
          <w:ilvl w:val="1"/>
          <w:numId w:val="70"/>
        </w:numPr>
        <w:tabs>
          <w:tab w:val="left" w:pos="701"/>
        </w:tabs>
        <w:ind w:left="700" w:hanging="600"/>
        <w:jc w:val="left"/>
      </w:pPr>
      <w:r>
        <w:t xml:space="preserve">Taxes, then Landlord shall, at Landlord’s election, either:       </w:t>
      </w:r>
      <w:r>
        <w:rPr>
          <w:spacing w:val="41"/>
        </w:rPr>
        <w:t xml:space="preserve"> </w:t>
      </w:r>
      <w:r>
        <w:t>(a) pay the amount of Tenant’s overpayment to Tenant</w:t>
      </w:r>
    </w:p>
    <w:p w14:paraId="48EA021E" w14:textId="77777777" w:rsidR="005D4FA9" w:rsidRDefault="00ED020D">
      <w:pPr>
        <w:pStyle w:val="ListParagraph"/>
        <w:numPr>
          <w:ilvl w:val="1"/>
          <w:numId w:val="70"/>
        </w:numPr>
        <w:tabs>
          <w:tab w:val="left" w:pos="701"/>
        </w:tabs>
        <w:ind w:left="700" w:hanging="600"/>
        <w:jc w:val="left"/>
      </w:pPr>
      <w:r>
        <w:t>within</w:t>
      </w:r>
      <w:r>
        <w:rPr>
          <w:spacing w:val="21"/>
        </w:rPr>
        <w:t xml:space="preserve"> </w:t>
      </w:r>
      <w:r>
        <w:t>thirty</w:t>
      </w:r>
      <w:r>
        <w:rPr>
          <w:spacing w:val="21"/>
        </w:rPr>
        <w:t xml:space="preserve"> </w:t>
      </w:r>
      <w:r>
        <w:t>(30)</w:t>
      </w:r>
      <w:r>
        <w:rPr>
          <w:spacing w:val="21"/>
        </w:rPr>
        <w:t xml:space="preserve"> </w:t>
      </w:r>
      <w:r>
        <w:t>days</w:t>
      </w:r>
      <w:r>
        <w:rPr>
          <w:spacing w:val="22"/>
        </w:rPr>
        <w:t xml:space="preserve"> </w:t>
      </w:r>
      <w:r>
        <w:t>following</w:t>
      </w:r>
      <w:r>
        <w:rPr>
          <w:spacing w:val="21"/>
        </w:rPr>
        <w:t xml:space="preserve"> </w:t>
      </w:r>
      <w:r>
        <w:t>the</w:t>
      </w:r>
      <w:r>
        <w:rPr>
          <w:spacing w:val="21"/>
        </w:rPr>
        <w:t xml:space="preserve"> </w:t>
      </w:r>
      <w:r>
        <w:t>date</w:t>
      </w:r>
      <w:r>
        <w:rPr>
          <w:spacing w:val="22"/>
        </w:rPr>
        <w:t xml:space="preserve"> </w:t>
      </w:r>
      <w:r>
        <w:t>of</w:t>
      </w:r>
      <w:r>
        <w:rPr>
          <w:spacing w:val="21"/>
        </w:rPr>
        <w:t xml:space="preserve"> </w:t>
      </w:r>
      <w:r>
        <w:t>such</w:t>
      </w:r>
      <w:r>
        <w:rPr>
          <w:spacing w:val="21"/>
        </w:rPr>
        <w:t xml:space="preserve"> </w:t>
      </w:r>
      <w:r>
        <w:t>statement;</w:t>
      </w:r>
      <w:r>
        <w:rPr>
          <w:spacing w:val="21"/>
        </w:rPr>
        <w:t xml:space="preserve"> </w:t>
      </w:r>
      <w:r>
        <w:t>or</w:t>
      </w:r>
      <w:r>
        <w:rPr>
          <w:spacing w:val="21"/>
        </w:rPr>
        <w:t xml:space="preserve"> </w:t>
      </w:r>
      <w:r>
        <w:t>(b)</w:t>
      </w:r>
      <w:r>
        <w:rPr>
          <w:spacing w:val="21"/>
        </w:rPr>
        <w:t xml:space="preserve"> </w:t>
      </w:r>
      <w:r>
        <w:t>apply</w:t>
      </w:r>
      <w:r>
        <w:rPr>
          <w:spacing w:val="22"/>
        </w:rPr>
        <w:t xml:space="preserve"> </w:t>
      </w:r>
      <w:r>
        <w:t>such</w:t>
      </w:r>
      <w:r>
        <w:rPr>
          <w:spacing w:val="19"/>
        </w:rPr>
        <w:t xml:space="preserve"> </w:t>
      </w:r>
      <w:r>
        <w:t>ov</w:t>
      </w:r>
      <w:r>
        <w:t>erpayment</w:t>
      </w:r>
      <w:r>
        <w:rPr>
          <w:spacing w:val="19"/>
        </w:rPr>
        <w:t xml:space="preserve"> </w:t>
      </w:r>
      <w:r>
        <w:t>to</w:t>
      </w:r>
      <w:r>
        <w:rPr>
          <w:spacing w:val="19"/>
        </w:rPr>
        <w:t xml:space="preserve"> </w:t>
      </w:r>
      <w:r>
        <w:t>Tenant’s</w:t>
      </w:r>
      <w:r>
        <w:rPr>
          <w:spacing w:val="19"/>
        </w:rPr>
        <w:t xml:space="preserve"> </w:t>
      </w:r>
      <w:r>
        <w:t>next</w:t>
      </w:r>
      <w:r>
        <w:rPr>
          <w:spacing w:val="19"/>
        </w:rPr>
        <w:t xml:space="preserve"> </w:t>
      </w:r>
      <w:r>
        <w:t>Rent</w:t>
      </w:r>
    </w:p>
    <w:p w14:paraId="5460216C" w14:textId="77777777" w:rsidR="005D4FA9" w:rsidRDefault="00ED020D">
      <w:pPr>
        <w:pStyle w:val="ListParagraph"/>
        <w:numPr>
          <w:ilvl w:val="1"/>
          <w:numId w:val="70"/>
        </w:numPr>
        <w:tabs>
          <w:tab w:val="left" w:pos="701"/>
        </w:tabs>
        <w:ind w:left="700" w:hanging="600"/>
        <w:jc w:val="left"/>
      </w:pPr>
      <w:r>
        <w:t>payment,  reimbursing  only  the  excess  over  such  next  Rent  payment,  if  any.</w:t>
      </w:r>
      <w:r>
        <w:rPr>
          <w:spacing w:val="27"/>
        </w:rPr>
        <w:t xml:space="preserve"> </w:t>
      </w:r>
      <w:r>
        <w:t>If  a  Lease  Year  ends  after  the</w:t>
      </w:r>
    </w:p>
    <w:p w14:paraId="06EF14FD" w14:textId="77777777" w:rsidR="005D4FA9" w:rsidRDefault="00ED020D">
      <w:pPr>
        <w:pStyle w:val="ListParagraph"/>
        <w:numPr>
          <w:ilvl w:val="1"/>
          <w:numId w:val="70"/>
        </w:numPr>
        <w:tabs>
          <w:tab w:val="left" w:pos="701"/>
        </w:tabs>
        <w:ind w:left="700" w:hanging="600"/>
        <w:jc w:val="left"/>
      </w:pPr>
      <w:r>
        <w:t xml:space="preserve">expiration or termination of this Lease, any Additional Rent in respect thereof that is payable under </w:t>
      </w:r>
      <w:r>
        <w:t xml:space="preserve">this Section </w:t>
      </w:r>
      <w:r>
        <w:rPr>
          <w:spacing w:val="21"/>
        </w:rPr>
        <w:t xml:space="preserve"> </w:t>
      </w:r>
      <w:r>
        <w:t>shall</w:t>
      </w:r>
    </w:p>
    <w:p w14:paraId="1D04DED7" w14:textId="77777777" w:rsidR="005D4FA9" w:rsidRDefault="00ED020D">
      <w:pPr>
        <w:pStyle w:val="ListParagraph"/>
        <w:numPr>
          <w:ilvl w:val="1"/>
          <w:numId w:val="70"/>
        </w:numPr>
        <w:tabs>
          <w:tab w:val="left" w:pos="701"/>
        </w:tabs>
        <w:ind w:left="700" w:hanging="600"/>
        <w:jc w:val="left"/>
      </w:pPr>
      <w:r>
        <w:t>be</w:t>
      </w:r>
      <w:r>
        <w:rPr>
          <w:spacing w:val="31"/>
        </w:rPr>
        <w:t xml:space="preserve"> </w:t>
      </w:r>
      <w:r>
        <w:t>paid</w:t>
      </w:r>
      <w:r>
        <w:rPr>
          <w:spacing w:val="31"/>
        </w:rPr>
        <w:t xml:space="preserve"> </w:t>
      </w:r>
      <w:r>
        <w:t>by</w:t>
      </w:r>
      <w:r>
        <w:rPr>
          <w:spacing w:val="31"/>
        </w:rPr>
        <w:t xml:space="preserve"> </w:t>
      </w:r>
      <w:r>
        <w:t>Tenant</w:t>
      </w:r>
      <w:r>
        <w:rPr>
          <w:spacing w:val="31"/>
        </w:rPr>
        <w:t xml:space="preserve"> </w:t>
      </w:r>
      <w:r>
        <w:t>within</w:t>
      </w:r>
      <w:r>
        <w:rPr>
          <w:spacing w:val="31"/>
        </w:rPr>
        <w:t xml:space="preserve"> </w:t>
      </w:r>
      <w:r>
        <w:t>ten</w:t>
      </w:r>
      <w:r>
        <w:rPr>
          <w:spacing w:val="31"/>
        </w:rPr>
        <w:t xml:space="preserve"> </w:t>
      </w:r>
      <w:r>
        <w:t>(10)</w:t>
      </w:r>
      <w:r>
        <w:rPr>
          <w:spacing w:val="30"/>
        </w:rPr>
        <w:t xml:space="preserve"> </w:t>
      </w:r>
      <w:r>
        <w:t>days</w:t>
      </w:r>
      <w:r>
        <w:rPr>
          <w:spacing w:val="31"/>
        </w:rPr>
        <w:t xml:space="preserve"> </w:t>
      </w:r>
      <w:r>
        <w:t>of</w:t>
      </w:r>
      <w:r>
        <w:rPr>
          <w:spacing w:val="34"/>
        </w:rPr>
        <w:t xml:space="preserve"> </w:t>
      </w:r>
      <w:r>
        <w:t>its</w:t>
      </w:r>
      <w:r>
        <w:rPr>
          <w:spacing w:val="31"/>
        </w:rPr>
        <w:t xml:space="preserve"> </w:t>
      </w:r>
      <w:r>
        <w:t>receipt</w:t>
      </w:r>
      <w:r>
        <w:rPr>
          <w:spacing w:val="31"/>
        </w:rPr>
        <w:t xml:space="preserve"> </w:t>
      </w:r>
      <w:r>
        <w:t>of</w:t>
      </w:r>
      <w:r>
        <w:rPr>
          <w:spacing w:val="31"/>
        </w:rPr>
        <w:t xml:space="preserve"> </w:t>
      </w:r>
      <w:r>
        <w:t>the</w:t>
      </w:r>
      <w:r>
        <w:rPr>
          <w:spacing w:val="31"/>
        </w:rPr>
        <w:t xml:space="preserve"> </w:t>
      </w:r>
      <w:r>
        <w:t>Operating</w:t>
      </w:r>
      <w:r>
        <w:rPr>
          <w:spacing w:val="31"/>
        </w:rPr>
        <w:t xml:space="preserve"> </w:t>
      </w:r>
      <w:r>
        <w:t>Statement</w:t>
      </w:r>
      <w:r>
        <w:rPr>
          <w:spacing w:val="28"/>
        </w:rPr>
        <w:t xml:space="preserve"> </w:t>
      </w:r>
      <w:r>
        <w:t>for</w:t>
      </w:r>
      <w:r>
        <w:rPr>
          <w:spacing w:val="28"/>
        </w:rPr>
        <w:t xml:space="preserve"> </w:t>
      </w:r>
      <w:r>
        <w:t>such</w:t>
      </w:r>
      <w:r>
        <w:rPr>
          <w:spacing w:val="28"/>
        </w:rPr>
        <w:t xml:space="preserve"> </w:t>
      </w:r>
      <w:r>
        <w:t>Lease</w:t>
      </w:r>
      <w:r>
        <w:rPr>
          <w:spacing w:val="28"/>
        </w:rPr>
        <w:t xml:space="preserve"> </w:t>
      </w:r>
      <w:r>
        <w:t>Year,</w:t>
      </w:r>
      <w:r>
        <w:rPr>
          <w:spacing w:val="28"/>
        </w:rPr>
        <w:t xml:space="preserve"> </w:t>
      </w:r>
      <w:r>
        <w:t>and</w:t>
      </w:r>
      <w:r>
        <w:rPr>
          <w:spacing w:val="28"/>
        </w:rPr>
        <w:t xml:space="preserve"> </w:t>
      </w:r>
      <w:r>
        <w:t>any</w:t>
      </w:r>
    </w:p>
    <w:p w14:paraId="5EE5A908" w14:textId="77777777" w:rsidR="005D4FA9" w:rsidRDefault="00ED020D">
      <w:pPr>
        <w:pStyle w:val="ListParagraph"/>
        <w:numPr>
          <w:ilvl w:val="1"/>
          <w:numId w:val="70"/>
        </w:numPr>
        <w:tabs>
          <w:tab w:val="left" w:pos="701"/>
        </w:tabs>
        <w:ind w:left="700" w:hanging="600"/>
        <w:jc w:val="left"/>
      </w:pPr>
      <w:r>
        <w:t xml:space="preserve">Additional Rent paid by Tenant in excess of the amount due under this Lease for the portion of the Lease Year  </w:t>
      </w:r>
      <w:r>
        <w:rPr>
          <w:spacing w:val="12"/>
        </w:rPr>
        <w:t xml:space="preserve"> </w:t>
      </w:r>
      <w:r>
        <w:t>after</w:t>
      </w:r>
    </w:p>
    <w:p w14:paraId="2B928A53" w14:textId="77777777" w:rsidR="005D4FA9" w:rsidRDefault="00ED020D">
      <w:pPr>
        <w:pStyle w:val="ListParagraph"/>
        <w:numPr>
          <w:ilvl w:val="1"/>
          <w:numId w:val="70"/>
        </w:numPr>
        <w:tabs>
          <w:tab w:val="left" w:pos="701"/>
        </w:tabs>
        <w:ind w:left="700" w:hanging="600"/>
        <w:jc w:val="left"/>
      </w:pPr>
      <w:r>
        <w:t xml:space="preserve">expiration or termination of this Lease shall be refunded by Landlord </w:t>
      </w:r>
      <w:r>
        <w:rPr>
          <w:spacing w:val="2"/>
        </w:rPr>
        <w:t xml:space="preserve">to </w:t>
      </w:r>
      <w:r>
        <w:t xml:space="preserve">Tenant within ten (10) days of the  </w:t>
      </w:r>
      <w:r>
        <w:rPr>
          <w:spacing w:val="28"/>
        </w:rPr>
        <w:t xml:space="preserve"> </w:t>
      </w:r>
      <w:r>
        <w:t>expiration</w:t>
      </w:r>
    </w:p>
    <w:p w14:paraId="2FD153A4" w14:textId="77777777" w:rsidR="005D4FA9" w:rsidRDefault="00ED020D">
      <w:pPr>
        <w:pStyle w:val="ListParagraph"/>
        <w:numPr>
          <w:ilvl w:val="1"/>
          <w:numId w:val="70"/>
        </w:numPr>
        <w:tabs>
          <w:tab w:val="left" w:pos="701"/>
        </w:tabs>
        <w:ind w:left="700" w:hanging="600"/>
        <w:jc w:val="left"/>
      </w:pPr>
      <w:r>
        <w:t xml:space="preserve">of that Lease Year.     </w:t>
      </w:r>
      <w:r>
        <w:rPr>
          <w:spacing w:val="5"/>
        </w:rPr>
        <w:t xml:space="preserve"> </w:t>
      </w:r>
      <w:r>
        <w:t>The late delivery of any written statement by Landlord shall not constitute a waiver of Tenant’s</w:t>
      </w:r>
    </w:p>
    <w:p w14:paraId="0C828AFB" w14:textId="77777777" w:rsidR="005D4FA9" w:rsidRDefault="00ED020D">
      <w:pPr>
        <w:pStyle w:val="ListParagraph"/>
        <w:numPr>
          <w:ilvl w:val="1"/>
          <w:numId w:val="70"/>
        </w:numPr>
        <w:tabs>
          <w:tab w:val="left" w:pos="701"/>
        </w:tabs>
        <w:ind w:left="700" w:hanging="600"/>
        <w:jc w:val="left"/>
      </w:pPr>
      <w:r>
        <w:t>obligation to</w:t>
      </w:r>
      <w:r>
        <w:t xml:space="preserve"> pay Tenant’s Proportionate Share of Operating Expenses and Taxes, but Landlord shall use</w:t>
      </w:r>
      <w:r>
        <w:rPr>
          <w:spacing w:val="25"/>
        </w:rPr>
        <w:t xml:space="preserve"> </w:t>
      </w:r>
      <w:r>
        <w:t>reasonable</w:t>
      </w:r>
    </w:p>
    <w:p w14:paraId="071A6ED7" w14:textId="77777777" w:rsidR="005D4FA9" w:rsidRDefault="00ED020D">
      <w:pPr>
        <w:pStyle w:val="ListParagraph"/>
        <w:numPr>
          <w:ilvl w:val="1"/>
          <w:numId w:val="70"/>
        </w:numPr>
        <w:tabs>
          <w:tab w:val="left" w:pos="701"/>
        </w:tabs>
        <w:ind w:left="700" w:hanging="600"/>
        <w:jc w:val="left"/>
      </w:pPr>
      <w:r>
        <w:t>efforts</w:t>
      </w:r>
      <w:r>
        <w:rPr>
          <w:spacing w:val="20"/>
        </w:rPr>
        <w:t xml:space="preserve"> </w:t>
      </w:r>
      <w:r>
        <w:t>to</w:t>
      </w:r>
      <w:r>
        <w:rPr>
          <w:spacing w:val="20"/>
        </w:rPr>
        <w:t xml:space="preserve"> </w:t>
      </w:r>
      <w:r>
        <w:t>deliver</w:t>
      </w:r>
      <w:r>
        <w:rPr>
          <w:spacing w:val="19"/>
        </w:rPr>
        <w:t xml:space="preserve"> </w:t>
      </w:r>
      <w:r>
        <w:t>such</w:t>
      </w:r>
      <w:r>
        <w:rPr>
          <w:spacing w:val="20"/>
        </w:rPr>
        <w:t xml:space="preserve"> </w:t>
      </w:r>
      <w:r>
        <w:t>written</w:t>
      </w:r>
      <w:r>
        <w:rPr>
          <w:spacing w:val="20"/>
        </w:rPr>
        <w:t xml:space="preserve"> </w:t>
      </w:r>
      <w:r>
        <w:t>statements</w:t>
      </w:r>
      <w:r>
        <w:rPr>
          <w:spacing w:val="18"/>
        </w:rPr>
        <w:t xml:space="preserve"> </w:t>
      </w:r>
      <w:r>
        <w:t>as</w:t>
      </w:r>
      <w:r>
        <w:rPr>
          <w:spacing w:val="18"/>
        </w:rPr>
        <w:t xml:space="preserve"> </w:t>
      </w:r>
      <w:r>
        <w:t>soon</w:t>
      </w:r>
      <w:r>
        <w:rPr>
          <w:spacing w:val="18"/>
        </w:rPr>
        <w:t xml:space="preserve"> </w:t>
      </w:r>
      <w:r>
        <w:t>as</w:t>
      </w:r>
      <w:r>
        <w:rPr>
          <w:spacing w:val="18"/>
        </w:rPr>
        <w:t xml:space="preserve"> </w:t>
      </w:r>
      <w:r>
        <w:t>reasonably</w:t>
      </w:r>
      <w:r>
        <w:rPr>
          <w:spacing w:val="18"/>
        </w:rPr>
        <w:t xml:space="preserve"> </w:t>
      </w:r>
      <w:r>
        <w:t>possible</w:t>
      </w:r>
      <w:r>
        <w:rPr>
          <w:spacing w:val="18"/>
        </w:rPr>
        <w:t xml:space="preserve"> </w:t>
      </w:r>
      <w:r>
        <w:t>after</w:t>
      </w:r>
      <w:r>
        <w:rPr>
          <w:spacing w:val="18"/>
        </w:rPr>
        <w:t xml:space="preserve"> </w:t>
      </w:r>
      <w:r>
        <w:t>the</w:t>
      </w:r>
      <w:r>
        <w:rPr>
          <w:spacing w:val="18"/>
        </w:rPr>
        <w:t xml:space="preserve"> </w:t>
      </w:r>
      <w:r>
        <w:t>commencement</w:t>
      </w:r>
      <w:r>
        <w:rPr>
          <w:spacing w:val="17"/>
        </w:rPr>
        <w:t xml:space="preserve"> </w:t>
      </w:r>
      <w:r>
        <w:t>of</w:t>
      </w:r>
      <w:r>
        <w:rPr>
          <w:spacing w:val="17"/>
        </w:rPr>
        <w:t xml:space="preserve"> </w:t>
      </w:r>
      <w:r>
        <w:t>each</w:t>
      </w:r>
      <w:r>
        <w:rPr>
          <w:spacing w:val="17"/>
        </w:rPr>
        <w:t xml:space="preserve"> </w:t>
      </w:r>
      <w:r>
        <w:t>Lease</w:t>
      </w:r>
    </w:p>
    <w:p w14:paraId="1C1AF5AA" w14:textId="77777777" w:rsidR="005D4FA9" w:rsidRDefault="00ED020D">
      <w:pPr>
        <w:pStyle w:val="ListParagraph"/>
        <w:numPr>
          <w:ilvl w:val="1"/>
          <w:numId w:val="70"/>
        </w:numPr>
        <w:tabs>
          <w:tab w:val="left" w:pos="701"/>
        </w:tabs>
        <w:ind w:left="700" w:hanging="600"/>
        <w:jc w:val="left"/>
      </w:pPr>
      <w:r>
        <w:t>Year.</w:t>
      </w:r>
    </w:p>
    <w:p w14:paraId="514F4024" w14:textId="77777777" w:rsidR="005D4FA9" w:rsidRDefault="00ED020D">
      <w:pPr>
        <w:pStyle w:val="Heading1"/>
        <w:rPr>
          <w:u w:val="none"/>
        </w:rPr>
      </w:pPr>
      <w:r>
        <w:rPr>
          <w:u w:val="none"/>
        </w:rPr>
        <w:t>21</w:t>
      </w:r>
    </w:p>
    <w:p w14:paraId="685C868F" w14:textId="77777777" w:rsidR="005D4FA9" w:rsidRDefault="00ED020D">
      <w:pPr>
        <w:pStyle w:val="ListParagraph"/>
        <w:numPr>
          <w:ilvl w:val="0"/>
          <w:numId w:val="69"/>
        </w:numPr>
        <w:tabs>
          <w:tab w:val="left" w:pos="1421"/>
          <w:tab w:val="left" w:pos="2140"/>
        </w:tabs>
        <w:ind w:hanging="1320"/>
      </w:pPr>
      <w:r>
        <w:t>5.5</w:t>
      </w:r>
      <w:r>
        <w:tab/>
      </w:r>
      <w:r>
        <w:rPr>
          <w:u w:val="single"/>
        </w:rPr>
        <w:t>Tenant Examination</w:t>
      </w:r>
      <w:r>
        <w:t xml:space="preserve">.   The Operating Statement shall contain sufficient detail to enable Tenant   </w:t>
      </w:r>
      <w:r>
        <w:rPr>
          <w:spacing w:val="9"/>
        </w:rPr>
        <w:t xml:space="preserve"> </w:t>
      </w:r>
      <w:r>
        <w:t>to</w:t>
      </w:r>
    </w:p>
    <w:p w14:paraId="40A301DA" w14:textId="77777777" w:rsidR="005D4FA9" w:rsidRDefault="00ED020D">
      <w:pPr>
        <w:pStyle w:val="ListParagraph"/>
        <w:numPr>
          <w:ilvl w:val="0"/>
          <w:numId w:val="69"/>
        </w:numPr>
        <w:tabs>
          <w:tab w:val="left" w:pos="701"/>
        </w:tabs>
        <w:ind w:left="700" w:hanging="600"/>
      </w:pPr>
      <w:r>
        <w:t xml:space="preserve">verify the calculation of Operating Expenses and Taxes for the Premises.    </w:t>
      </w:r>
      <w:r>
        <w:rPr>
          <w:spacing w:val="17"/>
        </w:rPr>
        <w:t xml:space="preserve"> </w:t>
      </w:r>
      <w:r>
        <w:t>In addition, Tenant, upon at least five (5)</w:t>
      </w:r>
    </w:p>
    <w:p w14:paraId="488AE33C" w14:textId="77777777" w:rsidR="005D4FA9" w:rsidRDefault="00ED020D">
      <w:pPr>
        <w:pStyle w:val="ListParagraph"/>
        <w:numPr>
          <w:ilvl w:val="0"/>
          <w:numId w:val="69"/>
        </w:numPr>
        <w:tabs>
          <w:tab w:val="left" w:pos="701"/>
        </w:tabs>
        <w:ind w:left="700" w:hanging="600"/>
      </w:pPr>
      <w:r>
        <w:t>days</w:t>
      </w:r>
      <w:r>
        <w:rPr>
          <w:spacing w:val="12"/>
        </w:rPr>
        <w:t xml:space="preserve"> </w:t>
      </w:r>
      <w:r>
        <w:t>advance</w:t>
      </w:r>
      <w:r>
        <w:rPr>
          <w:spacing w:val="12"/>
        </w:rPr>
        <w:t xml:space="preserve"> </w:t>
      </w:r>
      <w:r>
        <w:t>written</w:t>
      </w:r>
      <w:r>
        <w:rPr>
          <w:spacing w:val="12"/>
        </w:rPr>
        <w:t xml:space="preserve"> </w:t>
      </w:r>
      <w:r>
        <w:t>notice</w:t>
      </w:r>
      <w:r>
        <w:rPr>
          <w:spacing w:val="12"/>
        </w:rPr>
        <w:t xml:space="preserve"> </w:t>
      </w:r>
      <w:r>
        <w:t>to</w:t>
      </w:r>
      <w:r>
        <w:rPr>
          <w:spacing w:val="12"/>
        </w:rPr>
        <w:t xml:space="preserve"> </w:t>
      </w:r>
      <w:r>
        <w:t>Landlord</w:t>
      </w:r>
      <w:r>
        <w:rPr>
          <w:spacing w:val="11"/>
        </w:rPr>
        <w:t xml:space="preserve"> </w:t>
      </w:r>
      <w:r>
        <w:t>and</w:t>
      </w:r>
      <w:r>
        <w:rPr>
          <w:spacing w:val="12"/>
        </w:rPr>
        <w:t xml:space="preserve"> </w:t>
      </w:r>
      <w:r>
        <w:t>during</w:t>
      </w:r>
      <w:r>
        <w:rPr>
          <w:spacing w:val="12"/>
        </w:rPr>
        <w:t xml:space="preserve"> </w:t>
      </w:r>
      <w:r>
        <w:t>b</w:t>
      </w:r>
      <w:r>
        <w:t>usiness</w:t>
      </w:r>
      <w:r>
        <w:rPr>
          <w:spacing w:val="12"/>
        </w:rPr>
        <w:t xml:space="preserve"> </w:t>
      </w:r>
      <w:r>
        <w:t>hours,</w:t>
      </w:r>
      <w:r>
        <w:rPr>
          <w:spacing w:val="12"/>
        </w:rPr>
        <w:t xml:space="preserve"> </w:t>
      </w:r>
      <w:r>
        <w:t>may</w:t>
      </w:r>
      <w:r>
        <w:rPr>
          <w:spacing w:val="12"/>
        </w:rPr>
        <w:t xml:space="preserve"> </w:t>
      </w:r>
      <w:r>
        <w:t>examine</w:t>
      </w:r>
      <w:r>
        <w:rPr>
          <w:spacing w:val="12"/>
        </w:rPr>
        <w:t xml:space="preserve"> </w:t>
      </w:r>
      <w:r>
        <w:t>any</w:t>
      </w:r>
      <w:r>
        <w:rPr>
          <w:spacing w:val="12"/>
        </w:rPr>
        <w:t xml:space="preserve"> </w:t>
      </w:r>
      <w:r>
        <w:t>records</w:t>
      </w:r>
      <w:r>
        <w:rPr>
          <w:spacing w:val="12"/>
        </w:rPr>
        <w:t xml:space="preserve"> </w:t>
      </w:r>
      <w:r>
        <w:t>used</w:t>
      </w:r>
      <w:r>
        <w:rPr>
          <w:spacing w:val="12"/>
        </w:rPr>
        <w:t xml:space="preserve"> </w:t>
      </w:r>
      <w:r>
        <w:t>to</w:t>
      </w:r>
      <w:r>
        <w:rPr>
          <w:spacing w:val="12"/>
        </w:rPr>
        <w:t xml:space="preserve"> </w:t>
      </w:r>
      <w:r>
        <w:t>support</w:t>
      </w:r>
      <w:r>
        <w:rPr>
          <w:spacing w:val="9"/>
        </w:rPr>
        <w:t xml:space="preserve"> </w:t>
      </w:r>
      <w:r>
        <w:t>the</w:t>
      </w:r>
    </w:p>
    <w:p w14:paraId="133C42E0" w14:textId="77777777" w:rsidR="005D4FA9" w:rsidRDefault="00ED020D">
      <w:pPr>
        <w:pStyle w:val="ListParagraph"/>
        <w:numPr>
          <w:ilvl w:val="0"/>
          <w:numId w:val="69"/>
        </w:numPr>
        <w:tabs>
          <w:tab w:val="left" w:pos="701"/>
        </w:tabs>
        <w:ind w:left="700" w:hanging="600"/>
      </w:pPr>
      <w:r>
        <w:t>figures</w:t>
      </w:r>
      <w:r>
        <w:rPr>
          <w:spacing w:val="23"/>
        </w:rPr>
        <w:t xml:space="preserve"> </w:t>
      </w:r>
      <w:r>
        <w:t>shown</w:t>
      </w:r>
      <w:r>
        <w:rPr>
          <w:spacing w:val="22"/>
        </w:rPr>
        <w:t xml:space="preserve"> </w:t>
      </w:r>
      <w:r>
        <w:t>on</w:t>
      </w:r>
      <w:r>
        <w:rPr>
          <w:spacing w:val="22"/>
        </w:rPr>
        <w:t xml:space="preserve"> </w:t>
      </w:r>
      <w:r>
        <w:t>the</w:t>
      </w:r>
      <w:r>
        <w:rPr>
          <w:spacing w:val="22"/>
        </w:rPr>
        <w:t xml:space="preserve"> </w:t>
      </w:r>
      <w:r>
        <w:t>Operating</w:t>
      </w:r>
      <w:r>
        <w:rPr>
          <w:spacing w:val="19"/>
        </w:rPr>
        <w:t xml:space="preserve"> </w:t>
      </w:r>
      <w:r>
        <w:t>Statement,</w:t>
      </w:r>
      <w:r>
        <w:rPr>
          <w:spacing w:val="19"/>
        </w:rPr>
        <w:t xml:space="preserve"> </w:t>
      </w:r>
      <w:r>
        <w:t>provided</w:t>
      </w:r>
      <w:r>
        <w:rPr>
          <w:spacing w:val="19"/>
        </w:rPr>
        <w:t xml:space="preserve"> </w:t>
      </w:r>
      <w:r>
        <w:t>however,</w:t>
      </w:r>
      <w:r>
        <w:rPr>
          <w:spacing w:val="19"/>
        </w:rPr>
        <w:t xml:space="preserve"> </w:t>
      </w:r>
      <w:r>
        <w:t>that</w:t>
      </w:r>
      <w:r>
        <w:rPr>
          <w:spacing w:val="19"/>
        </w:rPr>
        <w:t xml:space="preserve"> </w:t>
      </w:r>
      <w:r>
        <w:t>Tenant</w:t>
      </w:r>
      <w:r>
        <w:rPr>
          <w:spacing w:val="19"/>
        </w:rPr>
        <w:t xml:space="preserve"> </w:t>
      </w:r>
      <w:r>
        <w:t>shall</w:t>
      </w:r>
      <w:r>
        <w:rPr>
          <w:spacing w:val="19"/>
        </w:rPr>
        <w:t xml:space="preserve"> </w:t>
      </w:r>
      <w:r>
        <w:t>only</w:t>
      </w:r>
      <w:r>
        <w:rPr>
          <w:spacing w:val="19"/>
        </w:rPr>
        <w:t xml:space="preserve"> </w:t>
      </w:r>
      <w:r>
        <w:t>be</w:t>
      </w:r>
      <w:r>
        <w:rPr>
          <w:spacing w:val="19"/>
        </w:rPr>
        <w:t xml:space="preserve"> </w:t>
      </w:r>
      <w:r>
        <w:t>entitled</w:t>
      </w:r>
      <w:r>
        <w:rPr>
          <w:spacing w:val="19"/>
        </w:rPr>
        <w:t xml:space="preserve"> </w:t>
      </w:r>
      <w:r>
        <w:t>to</w:t>
      </w:r>
      <w:r>
        <w:rPr>
          <w:spacing w:val="19"/>
        </w:rPr>
        <w:t xml:space="preserve"> </w:t>
      </w:r>
      <w:r>
        <w:t>make</w:t>
      </w:r>
      <w:r>
        <w:rPr>
          <w:spacing w:val="19"/>
        </w:rPr>
        <w:t xml:space="preserve"> </w:t>
      </w:r>
      <w:r>
        <w:t>such</w:t>
      </w:r>
      <w:r>
        <w:rPr>
          <w:spacing w:val="19"/>
        </w:rPr>
        <w:t xml:space="preserve"> </w:t>
      </w:r>
      <w:r>
        <w:t>an</w:t>
      </w:r>
    </w:p>
    <w:p w14:paraId="09DE4932" w14:textId="77777777" w:rsidR="005D4FA9" w:rsidRDefault="00ED020D">
      <w:pPr>
        <w:pStyle w:val="ListParagraph"/>
        <w:numPr>
          <w:ilvl w:val="0"/>
          <w:numId w:val="69"/>
        </w:numPr>
        <w:tabs>
          <w:tab w:val="left" w:pos="701"/>
        </w:tabs>
        <w:ind w:left="700" w:hanging="600"/>
      </w:pPr>
      <w:r>
        <w:t>examination once in each Lease Year for the immediately preceding calendar year, which request must be</w:t>
      </w:r>
      <w:r>
        <w:rPr>
          <w:spacing w:val="45"/>
        </w:rPr>
        <w:t xml:space="preserve"> </w:t>
      </w:r>
      <w:r>
        <w:t>delivered</w:t>
      </w:r>
    </w:p>
    <w:p w14:paraId="2FAAB106" w14:textId="77777777" w:rsidR="005D4FA9" w:rsidRDefault="00ED020D">
      <w:pPr>
        <w:pStyle w:val="ListParagraph"/>
        <w:numPr>
          <w:ilvl w:val="0"/>
          <w:numId w:val="69"/>
        </w:numPr>
        <w:tabs>
          <w:tab w:val="left" w:pos="701"/>
        </w:tabs>
        <w:ind w:left="700" w:hanging="600"/>
      </w:pPr>
      <w:r>
        <w:t>within</w:t>
      </w:r>
      <w:r>
        <w:rPr>
          <w:spacing w:val="17"/>
        </w:rPr>
        <w:t xml:space="preserve"> </w:t>
      </w:r>
      <w:r>
        <w:t>ninety</w:t>
      </w:r>
      <w:r>
        <w:rPr>
          <w:spacing w:val="18"/>
        </w:rPr>
        <w:t xml:space="preserve"> </w:t>
      </w:r>
      <w:r>
        <w:t>(90)</w:t>
      </w:r>
      <w:r>
        <w:rPr>
          <w:spacing w:val="17"/>
        </w:rPr>
        <w:t xml:space="preserve"> </w:t>
      </w:r>
      <w:r>
        <w:t>days</w:t>
      </w:r>
      <w:r>
        <w:rPr>
          <w:spacing w:val="18"/>
        </w:rPr>
        <w:t xml:space="preserve"> </w:t>
      </w:r>
      <w:r>
        <w:t>after</w:t>
      </w:r>
      <w:r>
        <w:rPr>
          <w:spacing w:val="18"/>
        </w:rPr>
        <w:t xml:space="preserve"> </w:t>
      </w:r>
      <w:r>
        <w:t>the</w:t>
      </w:r>
      <w:r>
        <w:rPr>
          <w:spacing w:val="18"/>
        </w:rPr>
        <w:t xml:space="preserve"> </w:t>
      </w:r>
      <w:r>
        <w:t>date</w:t>
      </w:r>
      <w:r>
        <w:rPr>
          <w:spacing w:val="18"/>
        </w:rPr>
        <w:t xml:space="preserve"> </w:t>
      </w:r>
      <w:r>
        <w:t>Landlord’s</w:t>
      </w:r>
      <w:r>
        <w:rPr>
          <w:spacing w:val="18"/>
        </w:rPr>
        <w:t xml:space="preserve"> </w:t>
      </w:r>
      <w:r>
        <w:t>annual</w:t>
      </w:r>
      <w:r>
        <w:rPr>
          <w:spacing w:val="18"/>
        </w:rPr>
        <w:t xml:space="preserve"> </w:t>
      </w:r>
      <w:r>
        <w:t>Operating</w:t>
      </w:r>
      <w:r>
        <w:rPr>
          <w:spacing w:val="17"/>
        </w:rPr>
        <w:t xml:space="preserve"> </w:t>
      </w:r>
      <w:r>
        <w:t>Statement</w:t>
      </w:r>
      <w:r>
        <w:rPr>
          <w:spacing w:val="17"/>
        </w:rPr>
        <w:t xml:space="preserve"> </w:t>
      </w:r>
      <w:r>
        <w:t>is</w:t>
      </w:r>
      <w:r>
        <w:rPr>
          <w:spacing w:val="18"/>
        </w:rPr>
        <w:t xml:space="preserve"> </w:t>
      </w:r>
      <w:r>
        <w:t>delivered</w:t>
      </w:r>
      <w:r>
        <w:rPr>
          <w:spacing w:val="18"/>
        </w:rPr>
        <w:t xml:space="preserve"> </w:t>
      </w:r>
      <w:r>
        <w:t>to</w:t>
      </w:r>
      <w:r>
        <w:rPr>
          <w:spacing w:val="14"/>
        </w:rPr>
        <w:t xml:space="preserve"> </w:t>
      </w:r>
      <w:r>
        <w:t>Tenant</w:t>
      </w:r>
      <w:r>
        <w:rPr>
          <w:spacing w:val="14"/>
        </w:rPr>
        <w:t xml:space="preserve"> </w:t>
      </w:r>
      <w:r>
        <w:t>(and</w:t>
      </w:r>
      <w:r>
        <w:rPr>
          <w:spacing w:val="14"/>
        </w:rPr>
        <w:t xml:space="preserve"> </w:t>
      </w:r>
      <w:r>
        <w:t>if</w:t>
      </w:r>
      <w:r>
        <w:rPr>
          <w:spacing w:val="14"/>
        </w:rPr>
        <w:t xml:space="preserve"> </w:t>
      </w:r>
      <w:r>
        <w:t>Tenant</w:t>
      </w:r>
    </w:p>
    <w:p w14:paraId="4255ECF3" w14:textId="77777777" w:rsidR="005D4FA9" w:rsidRDefault="00ED020D">
      <w:pPr>
        <w:pStyle w:val="ListParagraph"/>
        <w:numPr>
          <w:ilvl w:val="0"/>
          <w:numId w:val="69"/>
        </w:numPr>
        <w:tabs>
          <w:tab w:val="left" w:pos="701"/>
        </w:tabs>
        <w:ind w:left="700" w:hanging="600"/>
      </w:pPr>
      <w:r>
        <w:t>fails</w:t>
      </w:r>
      <w:r>
        <w:rPr>
          <w:spacing w:val="39"/>
        </w:rPr>
        <w:t xml:space="preserve"> </w:t>
      </w:r>
      <w:r>
        <w:t>to</w:t>
      </w:r>
      <w:r>
        <w:rPr>
          <w:spacing w:val="38"/>
        </w:rPr>
        <w:t xml:space="preserve"> </w:t>
      </w:r>
      <w:r>
        <w:t>object</w:t>
      </w:r>
      <w:r>
        <w:rPr>
          <w:spacing w:val="38"/>
        </w:rPr>
        <w:t xml:space="preserve"> </w:t>
      </w:r>
      <w:r>
        <w:t>in</w:t>
      </w:r>
      <w:r>
        <w:rPr>
          <w:spacing w:val="38"/>
        </w:rPr>
        <w:t xml:space="preserve"> </w:t>
      </w:r>
      <w:r>
        <w:t>writing</w:t>
      </w:r>
      <w:r>
        <w:rPr>
          <w:spacing w:val="38"/>
        </w:rPr>
        <w:t xml:space="preserve"> </w:t>
      </w:r>
      <w:r>
        <w:t>t</w:t>
      </w:r>
      <w:r>
        <w:t>o</w:t>
      </w:r>
      <w:r>
        <w:rPr>
          <w:spacing w:val="38"/>
        </w:rPr>
        <w:t xml:space="preserve"> </w:t>
      </w:r>
      <w:r>
        <w:t>specific</w:t>
      </w:r>
      <w:r>
        <w:rPr>
          <w:spacing w:val="39"/>
        </w:rPr>
        <w:t xml:space="preserve"> </w:t>
      </w:r>
      <w:r>
        <w:t>Operating</w:t>
      </w:r>
      <w:r>
        <w:rPr>
          <w:spacing w:val="38"/>
        </w:rPr>
        <w:t xml:space="preserve"> </w:t>
      </w:r>
      <w:r>
        <w:t>Expenses</w:t>
      </w:r>
      <w:r>
        <w:rPr>
          <w:spacing w:val="38"/>
        </w:rPr>
        <w:t xml:space="preserve"> </w:t>
      </w:r>
      <w:r>
        <w:t>and</w:t>
      </w:r>
      <w:r>
        <w:rPr>
          <w:spacing w:val="36"/>
        </w:rPr>
        <w:t xml:space="preserve"> </w:t>
      </w:r>
      <w:r>
        <w:t>Taxes</w:t>
      </w:r>
      <w:r>
        <w:rPr>
          <w:spacing w:val="43"/>
        </w:rPr>
        <w:t xml:space="preserve"> </w:t>
      </w:r>
      <w:r>
        <w:t>within</w:t>
      </w:r>
      <w:r>
        <w:rPr>
          <w:spacing w:val="36"/>
        </w:rPr>
        <w:t xml:space="preserve"> </w:t>
      </w:r>
      <w:r>
        <w:t>such</w:t>
      </w:r>
      <w:r>
        <w:rPr>
          <w:spacing w:val="36"/>
        </w:rPr>
        <w:t xml:space="preserve"> </w:t>
      </w:r>
      <w:r>
        <w:t>90-day</w:t>
      </w:r>
      <w:r>
        <w:rPr>
          <w:spacing w:val="36"/>
        </w:rPr>
        <w:t xml:space="preserve"> </w:t>
      </w:r>
      <w:r>
        <w:t>period,</w:t>
      </w:r>
      <w:r>
        <w:rPr>
          <w:spacing w:val="36"/>
        </w:rPr>
        <w:t xml:space="preserve"> </w:t>
      </w:r>
      <w:r>
        <w:t>Tenant</w:t>
      </w:r>
      <w:r>
        <w:rPr>
          <w:spacing w:val="36"/>
        </w:rPr>
        <w:t xml:space="preserve"> </w:t>
      </w:r>
      <w:r>
        <w:t>shall</w:t>
      </w:r>
      <w:r>
        <w:rPr>
          <w:spacing w:val="36"/>
        </w:rPr>
        <w:t xml:space="preserve"> </w:t>
      </w:r>
      <w:r>
        <w:t>be</w:t>
      </w:r>
    </w:p>
    <w:p w14:paraId="757001D6" w14:textId="77777777" w:rsidR="005D4FA9" w:rsidRDefault="00ED020D">
      <w:pPr>
        <w:pStyle w:val="ListParagraph"/>
        <w:numPr>
          <w:ilvl w:val="0"/>
          <w:numId w:val="69"/>
        </w:numPr>
        <w:tabs>
          <w:tab w:val="left" w:pos="701"/>
        </w:tabs>
        <w:ind w:left="700" w:hanging="600"/>
      </w:pPr>
      <w:r>
        <w:t>deemed</w:t>
      </w:r>
      <w:r>
        <w:rPr>
          <w:spacing w:val="34"/>
        </w:rPr>
        <w:t xml:space="preserve"> </w:t>
      </w:r>
      <w:r>
        <w:t>to</w:t>
      </w:r>
      <w:r>
        <w:rPr>
          <w:spacing w:val="34"/>
        </w:rPr>
        <w:t xml:space="preserve"> </w:t>
      </w:r>
      <w:r>
        <w:t>have</w:t>
      </w:r>
      <w:r>
        <w:rPr>
          <w:spacing w:val="34"/>
        </w:rPr>
        <w:t xml:space="preserve"> </w:t>
      </w:r>
      <w:r>
        <w:t>approved</w:t>
      </w:r>
      <w:r>
        <w:rPr>
          <w:spacing w:val="34"/>
        </w:rPr>
        <w:t xml:space="preserve"> </w:t>
      </w:r>
      <w:r>
        <w:t>the</w:t>
      </w:r>
      <w:r>
        <w:rPr>
          <w:spacing w:val="34"/>
        </w:rPr>
        <w:t xml:space="preserve"> </w:t>
      </w:r>
      <w:r>
        <w:t>same</w:t>
      </w:r>
      <w:r>
        <w:rPr>
          <w:spacing w:val="35"/>
        </w:rPr>
        <w:t xml:space="preserve"> </w:t>
      </w:r>
      <w:r>
        <w:t>and</w:t>
      </w:r>
      <w:r>
        <w:rPr>
          <w:spacing w:val="32"/>
        </w:rPr>
        <w:t xml:space="preserve"> </w:t>
      </w:r>
      <w:r>
        <w:t>to</w:t>
      </w:r>
      <w:r>
        <w:rPr>
          <w:spacing w:val="32"/>
        </w:rPr>
        <w:t xml:space="preserve"> </w:t>
      </w:r>
      <w:r>
        <w:t>have</w:t>
      </w:r>
      <w:r>
        <w:rPr>
          <w:spacing w:val="32"/>
        </w:rPr>
        <w:t xml:space="preserve"> </w:t>
      </w:r>
      <w:r>
        <w:t>waived</w:t>
      </w:r>
      <w:r>
        <w:rPr>
          <w:spacing w:val="32"/>
        </w:rPr>
        <w:t xml:space="preserve"> </w:t>
      </w:r>
      <w:r>
        <w:t>the</w:t>
      </w:r>
      <w:r>
        <w:rPr>
          <w:spacing w:val="32"/>
        </w:rPr>
        <w:t xml:space="preserve"> </w:t>
      </w:r>
      <w:r>
        <w:t>right</w:t>
      </w:r>
      <w:r>
        <w:rPr>
          <w:spacing w:val="32"/>
        </w:rPr>
        <w:t xml:space="preserve"> </w:t>
      </w:r>
      <w:r>
        <w:t>to</w:t>
      </w:r>
      <w:r>
        <w:rPr>
          <w:spacing w:val="32"/>
        </w:rPr>
        <w:t xml:space="preserve"> </w:t>
      </w:r>
      <w:r>
        <w:t>object</w:t>
      </w:r>
      <w:r>
        <w:rPr>
          <w:spacing w:val="32"/>
        </w:rPr>
        <w:t xml:space="preserve"> </w:t>
      </w:r>
      <w:r>
        <w:t>to</w:t>
      </w:r>
      <w:r>
        <w:rPr>
          <w:spacing w:val="32"/>
        </w:rPr>
        <w:t xml:space="preserve"> </w:t>
      </w:r>
      <w:r>
        <w:t>such</w:t>
      </w:r>
      <w:r>
        <w:rPr>
          <w:spacing w:val="32"/>
        </w:rPr>
        <w:t xml:space="preserve"> </w:t>
      </w:r>
      <w:r>
        <w:t>calculations).</w:t>
      </w:r>
      <w:r>
        <w:rPr>
          <w:spacing w:val="32"/>
        </w:rPr>
        <w:t xml:space="preserve"> </w:t>
      </w:r>
      <w:r>
        <w:t>Such</w:t>
      </w:r>
      <w:r>
        <w:rPr>
          <w:spacing w:val="32"/>
        </w:rPr>
        <w:t xml:space="preserve"> </w:t>
      </w:r>
      <w:r>
        <w:t>Tenant</w:t>
      </w:r>
    </w:p>
    <w:p w14:paraId="65036D98" w14:textId="77777777" w:rsidR="005D4FA9" w:rsidRDefault="00ED020D">
      <w:pPr>
        <w:pStyle w:val="ListParagraph"/>
        <w:numPr>
          <w:ilvl w:val="0"/>
          <w:numId w:val="69"/>
        </w:numPr>
        <w:tabs>
          <w:tab w:val="left" w:pos="701"/>
        </w:tabs>
        <w:ind w:left="700" w:hanging="600"/>
      </w:pPr>
      <w:r>
        <w:t xml:space="preserve">examination shall not be conducted by anyone who is engaged on a contingent fee basis to represent Tenant.     </w:t>
      </w:r>
      <w:r>
        <w:rPr>
          <w:spacing w:val="18"/>
        </w:rPr>
        <w:t xml:space="preserve"> </w:t>
      </w:r>
      <w:r>
        <w:t>If a</w:t>
      </w:r>
    </w:p>
    <w:p w14:paraId="4F904DFD" w14:textId="77777777" w:rsidR="005D4FA9" w:rsidRDefault="00ED020D">
      <w:pPr>
        <w:pStyle w:val="ListParagraph"/>
        <w:numPr>
          <w:ilvl w:val="0"/>
          <w:numId w:val="69"/>
        </w:numPr>
        <w:tabs>
          <w:tab w:val="left" w:pos="701"/>
        </w:tabs>
        <w:ind w:left="700" w:hanging="600"/>
      </w:pPr>
      <w:r>
        <w:t>Tenant</w:t>
      </w:r>
      <w:r>
        <w:rPr>
          <w:spacing w:val="13"/>
        </w:rPr>
        <w:t xml:space="preserve"> </w:t>
      </w:r>
      <w:r>
        <w:t>examination</w:t>
      </w:r>
      <w:r>
        <w:rPr>
          <w:spacing w:val="14"/>
        </w:rPr>
        <w:t xml:space="preserve"> </w:t>
      </w:r>
      <w:r>
        <w:t>discloses</w:t>
      </w:r>
      <w:r>
        <w:rPr>
          <w:spacing w:val="13"/>
        </w:rPr>
        <w:t xml:space="preserve"> </w:t>
      </w:r>
      <w:r>
        <w:t>that</w:t>
      </w:r>
      <w:r>
        <w:rPr>
          <w:spacing w:val="13"/>
        </w:rPr>
        <w:t xml:space="preserve"> </w:t>
      </w:r>
      <w:r>
        <w:t>Tenant</w:t>
      </w:r>
      <w:r>
        <w:rPr>
          <w:spacing w:val="13"/>
        </w:rPr>
        <w:t xml:space="preserve"> </w:t>
      </w:r>
      <w:r>
        <w:t>has</w:t>
      </w:r>
      <w:r>
        <w:rPr>
          <w:spacing w:val="13"/>
        </w:rPr>
        <w:t xml:space="preserve"> </w:t>
      </w:r>
      <w:r>
        <w:t>overpaid</w:t>
      </w:r>
      <w:r>
        <w:rPr>
          <w:spacing w:val="10"/>
        </w:rPr>
        <w:t xml:space="preserve"> </w:t>
      </w:r>
      <w:r>
        <w:t>Tenant’s</w:t>
      </w:r>
      <w:r>
        <w:rPr>
          <w:spacing w:val="11"/>
        </w:rPr>
        <w:t xml:space="preserve"> </w:t>
      </w:r>
      <w:r>
        <w:t>share</w:t>
      </w:r>
      <w:r>
        <w:rPr>
          <w:spacing w:val="10"/>
        </w:rPr>
        <w:t xml:space="preserve"> </w:t>
      </w:r>
      <w:r>
        <w:t>of</w:t>
      </w:r>
      <w:r>
        <w:rPr>
          <w:spacing w:val="10"/>
        </w:rPr>
        <w:t xml:space="preserve"> </w:t>
      </w:r>
      <w:r>
        <w:t>Operating</w:t>
      </w:r>
      <w:r>
        <w:rPr>
          <w:spacing w:val="10"/>
        </w:rPr>
        <w:t xml:space="preserve"> </w:t>
      </w:r>
      <w:r>
        <w:t>Expenses,</w:t>
      </w:r>
      <w:r>
        <w:rPr>
          <w:spacing w:val="10"/>
        </w:rPr>
        <w:t xml:space="preserve"> </w:t>
      </w:r>
      <w:r>
        <w:t>Landlord</w:t>
      </w:r>
      <w:r>
        <w:rPr>
          <w:spacing w:val="10"/>
        </w:rPr>
        <w:t xml:space="preserve"> </w:t>
      </w:r>
      <w:r>
        <w:t>shall</w:t>
      </w:r>
      <w:r>
        <w:rPr>
          <w:spacing w:val="11"/>
        </w:rPr>
        <w:t xml:space="preserve"> </w:t>
      </w:r>
      <w:r>
        <w:t>give</w:t>
      </w:r>
    </w:p>
    <w:p w14:paraId="6E0CC0B8" w14:textId="77777777" w:rsidR="005D4FA9" w:rsidRDefault="00ED020D">
      <w:pPr>
        <w:pStyle w:val="ListParagraph"/>
        <w:numPr>
          <w:ilvl w:val="0"/>
          <w:numId w:val="69"/>
        </w:numPr>
        <w:tabs>
          <w:tab w:val="left" w:pos="701"/>
        </w:tabs>
        <w:ind w:left="700" w:hanging="600"/>
      </w:pPr>
      <w:r>
        <w:t>Tenant</w:t>
      </w:r>
      <w:r>
        <w:rPr>
          <w:spacing w:val="9"/>
        </w:rPr>
        <w:t xml:space="preserve"> </w:t>
      </w:r>
      <w:r>
        <w:t>credit</w:t>
      </w:r>
      <w:r>
        <w:rPr>
          <w:spacing w:val="10"/>
        </w:rPr>
        <w:t xml:space="preserve"> </w:t>
      </w:r>
      <w:r>
        <w:t>against</w:t>
      </w:r>
      <w:r>
        <w:rPr>
          <w:spacing w:val="9"/>
        </w:rPr>
        <w:t xml:space="preserve"> </w:t>
      </w:r>
      <w:r>
        <w:t>the</w:t>
      </w:r>
      <w:r>
        <w:rPr>
          <w:spacing w:val="9"/>
        </w:rPr>
        <w:t xml:space="preserve"> </w:t>
      </w:r>
      <w:r>
        <w:t>next</w:t>
      </w:r>
      <w:r>
        <w:rPr>
          <w:spacing w:val="9"/>
        </w:rPr>
        <w:t xml:space="preserve"> </w:t>
      </w:r>
      <w:r>
        <w:t>payment(s)</w:t>
      </w:r>
      <w:r>
        <w:rPr>
          <w:spacing w:val="9"/>
        </w:rPr>
        <w:t xml:space="preserve"> </w:t>
      </w:r>
      <w:r>
        <w:t>of</w:t>
      </w:r>
      <w:r>
        <w:rPr>
          <w:spacing w:val="12"/>
        </w:rPr>
        <w:t xml:space="preserve"> </w:t>
      </w:r>
      <w:r>
        <w:t>Operating</w:t>
      </w:r>
      <w:r>
        <w:rPr>
          <w:spacing w:val="9"/>
        </w:rPr>
        <w:t xml:space="preserve"> </w:t>
      </w:r>
      <w:r>
        <w:t>Expenses</w:t>
      </w:r>
      <w:r>
        <w:rPr>
          <w:spacing w:val="12"/>
        </w:rPr>
        <w:t xml:space="preserve"> </w:t>
      </w:r>
      <w:r>
        <w:t>due</w:t>
      </w:r>
      <w:r>
        <w:rPr>
          <w:spacing w:val="9"/>
        </w:rPr>
        <w:t xml:space="preserve"> </w:t>
      </w:r>
      <w:r>
        <w:t>in</w:t>
      </w:r>
      <w:r>
        <w:rPr>
          <w:spacing w:val="10"/>
        </w:rPr>
        <w:t xml:space="preserve"> </w:t>
      </w:r>
      <w:r>
        <w:t>such</w:t>
      </w:r>
      <w:r>
        <w:rPr>
          <w:spacing w:val="9"/>
        </w:rPr>
        <w:t xml:space="preserve"> </w:t>
      </w:r>
      <w:r>
        <w:t>amount,</w:t>
      </w:r>
      <w:r>
        <w:rPr>
          <w:spacing w:val="9"/>
        </w:rPr>
        <w:t xml:space="preserve"> </w:t>
      </w:r>
      <w:r>
        <w:t>or</w:t>
      </w:r>
      <w:r>
        <w:rPr>
          <w:spacing w:val="9"/>
        </w:rPr>
        <w:t xml:space="preserve"> </w:t>
      </w:r>
      <w:r>
        <w:t>if</w:t>
      </w:r>
      <w:r>
        <w:rPr>
          <w:spacing w:val="10"/>
        </w:rPr>
        <w:t xml:space="preserve"> </w:t>
      </w:r>
      <w:r>
        <w:t>the</w:t>
      </w:r>
      <w:r>
        <w:rPr>
          <w:spacing w:val="9"/>
        </w:rPr>
        <w:t xml:space="preserve"> </w:t>
      </w:r>
      <w:r>
        <w:t>Lease</w:t>
      </w:r>
      <w:r>
        <w:rPr>
          <w:spacing w:val="9"/>
        </w:rPr>
        <w:t xml:space="preserve"> </w:t>
      </w:r>
      <w:r>
        <w:t>is</w:t>
      </w:r>
      <w:r>
        <w:rPr>
          <w:spacing w:val="10"/>
        </w:rPr>
        <w:t xml:space="preserve"> </w:t>
      </w:r>
      <w:r>
        <w:t>at</w:t>
      </w:r>
      <w:r>
        <w:rPr>
          <w:spacing w:val="9"/>
        </w:rPr>
        <w:t xml:space="preserve"> </w:t>
      </w:r>
      <w:r>
        <w:t>the</w:t>
      </w:r>
      <w:r>
        <w:rPr>
          <w:spacing w:val="9"/>
        </w:rPr>
        <w:t xml:space="preserve"> </w:t>
      </w:r>
      <w:r>
        <w:t>end</w:t>
      </w:r>
    </w:p>
    <w:p w14:paraId="7A4A3C90" w14:textId="77777777" w:rsidR="005D4FA9" w:rsidRDefault="00ED020D">
      <w:pPr>
        <w:pStyle w:val="ListParagraph"/>
        <w:numPr>
          <w:ilvl w:val="0"/>
          <w:numId w:val="69"/>
        </w:numPr>
        <w:tabs>
          <w:tab w:val="left" w:pos="701"/>
        </w:tabs>
        <w:ind w:left="700" w:hanging="600"/>
      </w:pPr>
      <w:r>
        <w:t xml:space="preserve">of the Term, refund such amount to Tenant.  Tenant shall pay all costs and expenses of the   </w:t>
      </w:r>
      <w:r>
        <w:rPr>
          <w:spacing w:val="10"/>
        </w:rPr>
        <w:t xml:space="preserve"> </w:t>
      </w:r>
      <w:r>
        <w:t>examination unless the</w:t>
      </w:r>
    </w:p>
    <w:p w14:paraId="0D026BE8" w14:textId="77777777" w:rsidR="005D4FA9" w:rsidRDefault="00ED020D">
      <w:pPr>
        <w:pStyle w:val="ListParagraph"/>
        <w:numPr>
          <w:ilvl w:val="0"/>
          <w:numId w:val="69"/>
        </w:numPr>
        <w:tabs>
          <w:tab w:val="left" w:pos="701"/>
        </w:tabs>
        <w:ind w:left="700" w:hanging="600"/>
      </w:pPr>
      <w:r>
        <w:t>examination discloses that Landlord has overcharged</w:t>
      </w:r>
      <w:r>
        <w:t xml:space="preserve"> Operating Expenses by more than five percent (5%), in  </w:t>
      </w:r>
      <w:r>
        <w:rPr>
          <w:spacing w:val="16"/>
        </w:rPr>
        <w:t xml:space="preserve"> </w:t>
      </w:r>
      <w:r>
        <w:t>which</w:t>
      </w:r>
    </w:p>
    <w:p w14:paraId="30F2660B" w14:textId="77777777" w:rsidR="005D4FA9" w:rsidRDefault="00ED020D">
      <w:pPr>
        <w:pStyle w:val="ListParagraph"/>
        <w:numPr>
          <w:ilvl w:val="0"/>
          <w:numId w:val="69"/>
        </w:numPr>
        <w:tabs>
          <w:tab w:val="left" w:pos="701"/>
        </w:tabs>
        <w:ind w:left="700" w:hanging="600"/>
      </w:pPr>
      <w:r>
        <w:t xml:space="preserve">case Landlord shall pay the costs and expenses of the examination.  Tenant hereby agrees to:    </w:t>
      </w:r>
      <w:r>
        <w:rPr>
          <w:spacing w:val="6"/>
        </w:rPr>
        <w:t xml:space="preserve"> </w:t>
      </w:r>
      <w:r>
        <w:t>(a) keep the results</w:t>
      </w:r>
    </w:p>
    <w:p w14:paraId="5E4187C4" w14:textId="77777777" w:rsidR="005D4FA9" w:rsidRDefault="00ED020D">
      <w:pPr>
        <w:pStyle w:val="ListParagraph"/>
        <w:numPr>
          <w:ilvl w:val="0"/>
          <w:numId w:val="69"/>
        </w:numPr>
        <w:tabs>
          <w:tab w:val="left" w:pos="701"/>
        </w:tabs>
        <w:ind w:left="700" w:hanging="600"/>
      </w:pPr>
      <w:r>
        <w:t>of any such audit confidential, except that Tenant may disclose such inform</w:t>
      </w:r>
      <w:r>
        <w:t xml:space="preserve">ation to its accountants, legal advisors </w:t>
      </w:r>
      <w:r>
        <w:rPr>
          <w:spacing w:val="14"/>
        </w:rPr>
        <w:t xml:space="preserve"> </w:t>
      </w:r>
      <w:r>
        <w:t>or</w:t>
      </w:r>
    </w:p>
    <w:p w14:paraId="130246E4" w14:textId="77777777" w:rsidR="005D4FA9" w:rsidRDefault="00ED020D">
      <w:pPr>
        <w:pStyle w:val="ListParagraph"/>
        <w:numPr>
          <w:ilvl w:val="0"/>
          <w:numId w:val="69"/>
        </w:numPr>
        <w:tabs>
          <w:tab w:val="left" w:pos="701"/>
        </w:tabs>
        <w:ind w:left="700" w:hanging="600"/>
      </w:pPr>
      <w:r>
        <w:t>as</w:t>
      </w:r>
      <w:r>
        <w:rPr>
          <w:spacing w:val="39"/>
        </w:rPr>
        <w:t xml:space="preserve"> </w:t>
      </w:r>
      <w:r>
        <w:t>otherwise</w:t>
      </w:r>
      <w:r>
        <w:rPr>
          <w:spacing w:val="39"/>
        </w:rPr>
        <w:t xml:space="preserve"> </w:t>
      </w:r>
      <w:r>
        <w:t>required</w:t>
      </w:r>
      <w:r>
        <w:rPr>
          <w:spacing w:val="39"/>
        </w:rPr>
        <w:t xml:space="preserve"> </w:t>
      </w:r>
      <w:r>
        <w:t>by</w:t>
      </w:r>
      <w:r>
        <w:rPr>
          <w:spacing w:val="39"/>
        </w:rPr>
        <w:t xml:space="preserve"> </w:t>
      </w:r>
      <w:r>
        <w:t>law;</w:t>
      </w:r>
      <w:r>
        <w:rPr>
          <w:spacing w:val="40"/>
        </w:rPr>
        <w:t xml:space="preserve"> </w:t>
      </w:r>
      <w:r>
        <w:t>and</w:t>
      </w:r>
      <w:r>
        <w:rPr>
          <w:spacing w:val="39"/>
        </w:rPr>
        <w:t xml:space="preserve"> </w:t>
      </w:r>
      <w:r>
        <w:t>(b)</w:t>
      </w:r>
      <w:r>
        <w:rPr>
          <w:spacing w:val="39"/>
        </w:rPr>
        <w:t xml:space="preserve"> </w:t>
      </w:r>
      <w:r>
        <w:t>require</w:t>
      </w:r>
      <w:r>
        <w:rPr>
          <w:spacing w:val="36"/>
        </w:rPr>
        <w:t xml:space="preserve"> </w:t>
      </w:r>
      <w:r>
        <w:t>Tenant’s</w:t>
      </w:r>
      <w:r>
        <w:rPr>
          <w:spacing w:val="37"/>
        </w:rPr>
        <w:t xml:space="preserve"> </w:t>
      </w:r>
      <w:r>
        <w:t>auditor</w:t>
      </w:r>
      <w:r>
        <w:rPr>
          <w:spacing w:val="36"/>
        </w:rPr>
        <w:t xml:space="preserve"> </w:t>
      </w:r>
      <w:r>
        <w:t>and</w:t>
      </w:r>
      <w:r>
        <w:rPr>
          <w:spacing w:val="37"/>
        </w:rPr>
        <w:t xml:space="preserve"> </w:t>
      </w:r>
      <w:r>
        <w:t>its</w:t>
      </w:r>
      <w:r>
        <w:rPr>
          <w:spacing w:val="37"/>
        </w:rPr>
        <w:t xml:space="preserve"> </w:t>
      </w:r>
      <w:r>
        <w:t>employees</w:t>
      </w:r>
      <w:r>
        <w:rPr>
          <w:spacing w:val="37"/>
        </w:rPr>
        <w:t xml:space="preserve"> </w:t>
      </w:r>
      <w:r>
        <w:t>and</w:t>
      </w:r>
      <w:r>
        <w:rPr>
          <w:spacing w:val="37"/>
        </w:rPr>
        <w:t xml:space="preserve"> </w:t>
      </w:r>
      <w:r>
        <w:t>each</w:t>
      </w:r>
      <w:r>
        <w:rPr>
          <w:spacing w:val="37"/>
        </w:rPr>
        <w:t xml:space="preserve"> </w:t>
      </w:r>
      <w:r>
        <w:t>of</w:t>
      </w:r>
      <w:r>
        <w:rPr>
          <w:spacing w:val="37"/>
        </w:rPr>
        <w:t xml:space="preserve"> </w:t>
      </w:r>
      <w:r>
        <w:t>their</w:t>
      </w:r>
      <w:r>
        <w:rPr>
          <w:spacing w:val="36"/>
        </w:rPr>
        <w:t xml:space="preserve"> </w:t>
      </w:r>
      <w:r>
        <w:t>respective</w:t>
      </w:r>
    </w:p>
    <w:p w14:paraId="596666C1" w14:textId="77777777" w:rsidR="005D4FA9" w:rsidRDefault="00ED020D">
      <w:pPr>
        <w:pStyle w:val="ListParagraph"/>
        <w:numPr>
          <w:ilvl w:val="0"/>
          <w:numId w:val="69"/>
        </w:numPr>
        <w:tabs>
          <w:tab w:val="left" w:pos="701"/>
        </w:tabs>
        <w:ind w:left="700" w:hanging="600"/>
      </w:pPr>
      <w:r>
        <w:t>attorneys and advisors likewise to keep the results of such audit</w:t>
      </w:r>
      <w:r>
        <w:rPr>
          <w:spacing w:val="15"/>
        </w:rPr>
        <w:t xml:space="preserve"> </w:t>
      </w:r>
      <w:r>
        <w:t>confidential.</w:t>
      </w:r>
    </w:p>
    <w:p w14:paraId="4880D05B" w14:textId="77777777" w:rsidR="005D4FA9" w:rsidRDefault="00ED020D">
      <w:pPr>
        <w:pStyle w:val="Heading1"/>
        <w:rPr>
          <w:u w:val="none"/>
        </w:rPr>
      </w:pPr>
      <w:r>
        <w:rPr>
          <w:u w:val="none"/>
        </w:rPr>
        <w:t>39</w:t>
      </w:r>
    </w:p>
    <w:p w14:paraId="10C60F86" w14:textId="77777777" w:rsidR="005D4FA9" w:rsidRDefault="00ED020D">
      <w:pPr>
        <w:pStyle w:val="ListParagraph"/>
        <w:numPr>
          <w:ilvl w:val="0"/>
          <w:numId w:val="68"/>
        </w:numPr>
        <w:tabs>
          <w:tab w:val="left" w:pos="1421"/>
          <w:tab w:val="left" w:pos="2140"/>
        </w:tabs>
        <w:ind w:hanging="1320"/>
      </w:pPr>
      <w:r>
        <w:t>5.6</w:t>
      </w:r>
      <w:r>
        <w:tab/>
      </w:r>
      <w:r>
        <w:rPr>
          <w:u w:val="single"/>
        </w:rPr>
        <w:t>Tenant’s  Proportionate  Share</w:t>
      </w:r>
      <w:r>
        <w:t>.   The  area  of  the  Premises  provided for in</w:t>
      </w:r>
      <w:r>
        <w:rPr>
          <w:spacing w:val="-7"/>
        </w:rPr>
        <w:t xml:space="preserve"> </w:t>
      </w:r>
      <w:r>
        <w:rPr>
          <w:u w:val="single"/>
        </w:rPr>
        <w:t>Section 1.6</w:t>
      </w:r>
      <w:r>
        <w:t>, above, is</w:t>
      </w:r>
    </w:p>
    <w:p w14:paraId="194E40B4" w14:textId="77777777" w:rsidR="005D4FA9" w:rsidRDefault="00ED020D">
      <w:pPr>
        <w:pStyle w:val="ListParagraph"/>
        <w:numPr>
          <w:ilvl w:val="0"/>
          <w:numId w:val="68"/>
        </w:numPr>
        <w:tabs>
          <w:tab w:val="left" w:pos="701"/>
        </w:tabs>
        <w:ind w:left="700" w:hanging="600"/>
      </w:pPr>
      <w:r>
        <w:t xml:space="preserve">deemed accurate, and Tenant shall not be authorized to cause any re-measurement of such area.     </w:t>
      </w:r>
      <w:r>
        <w:rPr>
          <w:spacing w:val="1"/>
        </w:rPr>
        <w:t xml:space="preserve"> </w:t>
      </w:r>
      <w:r>
        <w:t>With respect to</w:t>
      </w:r>
    </w:p>
    <w:p w14:paraId="6A14F5A1" w14:textId="77777777" w:rsidR="005D4FA9" w:rsidRDefault="00ED020D">
      <w:pPr>
        <w:pStyle w:val="ListParagraph"/>
        <w:numPr>
          <w:ilvl w:val="0"/>
          <w:numId w:val="68"/>
        </w:numPr>
        <w:tabs>
          <w:tab w:val="left" w:pos="701"/>
        </w:tabs>
        <w:ind w:left="700" w:hanging="600"/>
      </w:pPr>
      <w:r>
        <w:t>Operating Expenses and Taxes that Land</w:t>
      </w:r>
      <w:r>
        <w:t>lord allocates to the Building, Tenant’s Proportionate Share (Building)</w:t>
      </w:r>
      <w:r>
        <w:rPr>
          <w:spacing w:val="47"/>
        </w:rPr>
        <w:t xml:space="preserve"> </w:t>
      </w:r>
      <w:r>
        <w:t>shall</w:t>
      </w:r>
    </w:p>
    <w:p w14:paraId="41202330" w14:textId="77777777" w:rsidR="005D4FA9" w:rsidRDefault="00ED020D">
      <w:pPr>
        <w:pStyle w:val="ListParagraph"/>
        <w:numPr>
          <w:ilvl w:val="0"/>
          <w:numId w:val="68"/>
        </w:numPr>
        <w:tabs>
          <w:tab w:val="left" w:pos="701"/>
        </w:tabs>
        <w:ind w:left="700" w:hanging="600"/>
      </w:pPr>
      <w:r>
        <w:t xml:space="preserve">be  the  percentage  set  forth  in  </w:t>
      </w:r>
      <w:r>
        <w:rPr>
          <w:u w:val="single"/>
        </w:rPr>
        <w:t>Section  1.7</w:t>
      </w:r>
      <w:r>
        <w:t xml:space="preserve">,  as  adjusted  by  Landlord  from  time  to  time  resulting  from  a   </w:t>
      </w:r>
      <w:r>
        <w:rPr>
          <w:spacing w:val="6"/>
        </w:rPr>
        <w:t xml:space="preserve"> </w:t>
      </w:r>
      <w:r>
        <w:t>re-</w:t>
      </w:r>
    </w:p>
    <w:p w14:paraId="08F2D264" w14:textId="77777777" w:rsidR="005D4FA9" w:rsidRDefault="00ED020D">
      <w:pPr>
        <w:pStyle w:val="ListParagraph"/>
        <w:numPr>
          <w:ilvl w:val="0"/>
          <w:numId w:val="68"/>
        </w:numPr>
        <w:tabs>
          <w:tab w:val="left" w:pos="701"/>
        </w:tabs>
        <w:ind w:left="700" w:hanging="600"/>
      </w:pPr>
      <w:r>
        <w:t xml:space="preserve">measurement of or changes in the physical size of </w:t>
      </w:r>
      <w:r>
        <w:t>the Building, whether such changes in size are due to an</w:t>
      </w:r>
      <w:r>
        <w:rPr>
          <w:spacing w:val="45"/>
        </w:rPr>
        <w:t xml:space="preserve"> </w:t>
      </w:r>
      <w:r>
        <w:t>addition</w:t>
      </w:r>
    </w:p>
    <w:p w14:paraId="667DF3A8" w14:textId="77777777" w:rsidR="005D4FA9" w:rsidRDefault="00ED020D">
      <w:pPr>
        <w:pStyle w:val="ListParagraph"/>
        <w:numPr>
          <w:ilvl w:val="0"/>
          <w:numId w:val="68"/>
        </w:numPr>
        <w:tabs>
          <w:tab w:val="left" w:pos="701"/>
        </w:tabs>
        <w:ind w:left="700" w:hanging="600"/>
      </w:pPr>
      <w:r>
        <w:t xml:space="preserve">to or a sale or conveyance of a portion of the Building or otherwise.  With respect to Operating Expenses and  </w:t>
      </w:r>
      <w:r>
        <w:rPr>
          <w:spacing w:val="9"/>
        </w:rPr>
        <w:t xml:space="preserve"> </w:t>
      </w:r>
      <w:r>
        <w:t>Taxes</w:t>
      </w:r>
    </w:p>
    <w:p w14:paraId="08F9701E" w14:textId="77777777" w:rsidR="005D4FA9" w:rsidRDefault="00ED020D">
      <w:pPr>
        <w:pStyle w:val="ListParagraph"/>
        <w:numPr>
          <w:ilvl w:val="0"/>
          <w:numId w:val="68"/>
        </w:numPr>
        <w:tabs>
          <w:tab w:val="left" w:pos="701"/>
        </w:tabs>
        <w:ind w:left="700" w:hanging="600"/>
      </w:pPr>
      <w:r>
        <w:t>which</w:t>
      </w:r>
      <w:r>
        <w:rPr>
          <w:spacing w:val="15"/>
        </w:rPr>
        <w:t xml:space="preserve"> </w:t>
      </w:r>
      <w:r>
        <w:t>Landlord</w:t>
      </w:r>
      <w:r>
        <w:rPr>
          <w:spacing w:val="15"/>
        </w:rPr>
        <w:t xml:space="preserve"> </w:t>
      </w:r>
      <w:r>
        <w:t>allocates</w:t>
      </w:r>
      <w:r>
        <w:rPr>
          <w:spacing w:val="15"/>
        </w:rPr>
        <w:t xml:space="preserve"> </w:t>
      </w:r>
      <w:r>
        <w:t>to</w:t>
      </w:r>
      <w:r>
        <w:rPr>
          <w:spacing w:val="15"/>
        </w:rPr>
        <w:t xml:space="preserve"> </w:t>
      </w:r>
      <w:r>
        <w:t>the</w:t>
      </w:r>
      <w:r>
        <w:rPr>
          <w:spacing w:val="15"/>
        </w:rPr>
        <w:t xml:space="preserve"> </w:t>
      </w:r>
      <w:r>
        <w:t>Project</w:t>
      </w:r>
      <w:r>
        <w:rPr>
          <w:spacing w:val="15"/>
        </w:rPr>
        <w:t xml:space="preserve"> </w:t>
      </w:r>
      <w:r>
        <w:t>or</w:t>
      </w:r>
      <w:r>
        <w:rPr>
          <w:spacing w:val="15"/>
        </w:rPr>
        <w:t xml:space="preserve"> </w:t>
      </w:r>
      <w:r>
        <w:t>any</w:t>
      </w:r>
      <w:r>
        <w:rPr>
          <w:spacing w:val="15"/>
        </w:rPr>
        <w:t xml:space="preserve"> </w:t>
      </w:r>
      <w:r>
        <w:t>portion</w:t>
      </w:r>
      <w:r>
        <w:rPr>
          <w:spacing w:val="15"/>
        </w:rPr>
        <w:t xml:space="preserve"> </w:t>
      </w:r>
      <w:r>
        <w:t>thereof,</w:t>
      </w:r>
      <w:r>
        <w:rPr>
          <w:spacing w:val="15"/>
        </w:rPr>
        <w:t xml:space="preserve"> </w:t>
      </w:r>
      <w:r>
        <w:t>Tenant’s</w:t>
      </w:r>
      <w:r>
        <w:rPr>
          <w:spacing w:val="15"/>
        </w:rPr>
        <w:t xml:space="preserve"> </w:t>
      </w:r>
      <w:r>
        <w:t>Proportionate</w:t>
      </w:r>
      <w:r>
        <w:rPr>
          <w:spacing w:val="15"/>
        </w:rPr>
        <w:t xml:space="preserve"> </w:t>
      </w:r>
      <w:r>
        <w:t>Share</w:t>
      </w:r>
      <w:r>
        <w:rPr>
          <w:spacing w:val="16"/>
        </w:rPr>
        <w:t xml:space="preserve"> </w:t>
      </w:r>
      <w:r>
        <w:t>(Project)</w:t>
      </w:r>
      <w:r>
        <w:rPr>
          <w:spacing w:val="16"/>
        </w:rPr>
        <w:t xml:space="preserve"> </w:t>
      </w:r>
      <w:r>
        <w:t>shall</w:t>
      </w:r>
      <w:r>
        <w:rPr>
          <w:spacing w:val="15"/>
        </w:rPr>
        <w:t xml:space="preserve"> </w:t>
      </w:r>
      <w:r>
        <w:t>be</w:t>
      </w:r>
      <w:r>
        <w:rPr>
          <w:spacing w:val="15"/>
        </w:rPr>
        <w:t xml:space="preserve"> </w:t>
      </w:r>
      <w:r>
        <w:t>with</w:t>
      </w:r>
    </w:p>
    <w:p w14:paraId="644EDA94" w14:textId="77777777" w:rsidR="005D4FA9" w:rsidRDefault="00ED020D">
      <w:pPr>
        <w:pStyle w:val="ListParagraph"/>
        <w:numPr>
          <w:ilvl w:val="0"/>
          <w:numId w:val="68"/>
        </w:numPr>
        <w:tabs>
          <w:tab w:val="left" w:pos="701"/>
        </w:tabs>
        <w:ind w:left="700" w:hanging="600"/>
      </w:pPr>
      <w:r>
        <w:t xml:space="preserve">respect  to  Operating  Expenses  and  Taxes  that  Landlord  allocates  to  the  Project  or  any  portion  thereof,  </w:t>
      </w:r>
      <w:r>
        <w:rPr>
          <w:spacing w:val="16"/>
        </w:rPr>
        <w:t xml:space="preserve"> </w:t>
      </w:r>
      <w:r>
        <w:t>the</w:t>
      </w:r>
    </w:p>
    <w:p w14:paraId="40245BFF" w14:textId="77777777" w:rsidR="005D4FA9" w:rsidRDefault="00ED020D">
      <w:pPr>
        <w:pStyle w:val="ListParagraph"/>
        <w:numPr>
          <w:ilvl w:val="0"/>
          <w:numId w:val="68"/>
        </w:numPr>
        <w:tabs>
          <w:tab w:val="left" w:pos="701"/>
        </w:tabs>
        <w:ind w:left="700" w:hanging="600"/>
      </w:pPr>
      <w:r>
        <w:t>percentage</w:t>
      </w:r>
      <w:r>
        <w:rPr>
          <w:spacing w:val="12"/>
        </w:rPr>
        <w:t xml:space="preserve"> </w:t>
      </w:r>
      <w:r>
        <w:t>set</w:t>
      </w:r>
      <w:r>
        <w:rPr>
          <w:spacing w:val="12"/>
        </w:rPr>
        <w:t xml:space="preserve"> </w:t>
      </w:r>
      <w:r>
        <w:t>forth</w:t>
      </w:r>
      <w:r>
        <w:rPr>
          <w:spacing w:val="12"/>
        </w:rPr>
        <w:t xml:space="preserve"> </w:t>
      </w:r>
      <w:r>
        <w:t>in</w:t>
      </w:r>
      <w:r>
        <w:rPr>
          <w:spacing w:val="14"/>
        </w:rPr>
        <w:t xml:space="preserve"> </w:t>
      </w:r>
      <w:r>
        <w:rPr>
          <w:u w:val="single"/>
        </w:rPr>
        <w:t>Section</w:t>
      </w:r>
      <w:r>
        <w:rPr>
          <w:spacing w:val="12"/>
          <w:u w:val="single"/>
        </w:rPr>
        <w:t xml:space="preserve"> </w:t>
      </w:r>
      <w:r>
        <w:rPr>
          <w:u w:val="single"/>
        </w:rPr>
        <w:t>1.8</w:t>
      </w:r>
      <w:r>
        <w:rPr>
          <w:spacing w:val="9"/>
          <w:u w:val="single"/>
        </w:rPr>
        <w:t xml:space="preserve"> </w:t>
      </w:r>
      <w:r>
        <w:t>and</w:t>
      </w:r>
      <w:r>
        <w:rPr>
          <w:spacing w:val="9"/>
        </w:rPr>
        <w:t xml:space="preserve"> </w:t>
      </w:r>
      <w:r>
        <w:t>as</w:t>
      </w:r>
      <w:r>
        <w:rPr>
          <w:spacing w:val="10"/>
        </w:rPr>
        <w:t xml:space="preserve"> </w:t>
      </w:r>
      <w:r>
        <w:t>adjusted</w:t>
      </w:r>
      <w:r>
        <w:rPr>
          <w:spacing w:val="9"/>
        </w:rPr>
        <w:t xml:space="preserve"> </w:t>
      </w:r>
      <w:r>
        <w:t>by</w:t>
      </w:r>
      <w:r>
        <w:rPr>
          <w:spacing w:val="10"/>
        </w:rPr>
        <w:t xml:space="preserve"> </w:t>
      </w:r>
      <w:r>
        <w:t>Landlord</w:t>
      </w:r>
      <w:r>
        <w:rPr>
          <w:spacing w:val="9"/>
        </w:rPr>
        <w:t xml:space="preserve"> </w:t>
      </w:r>
      <w:r>
        <w:t>from</w:t>
      </w:r>
      <w:r>
        <w:rPr>
          <w:spacing w:val="9"/>
        </w:rPr>
        <w:t xml:space="preserve"> </w:t>
      </w:r>
      <w:r>
        <w:t>time</w:t>
      </w:r>
      <w:r>
        <w:rPr>
          <w:spacing w:val="10"/>
        </w:rPr>
        <w:t xml:space="preserve"> </w:t>
      </w:r>
      <w:r>
        <w:t>to</w:t>
      </w:r>
      <w:r>
        <w:rPr>
          <w:spacing w:val="9"/>
        </w:rPr>
        <w:t xml:space="preserve"> </w:t>
      </w:r>
      <w:r>
        <w:t>time</w:t>
      </w:r>
      <w:r>
        <w:rPr>
          <w:spacing w:val="10"/>
        </w:rPr>
        <w:t xml:space="preserve"> </w:t>
      </w:r>
      <w:r>
        <w:t>resulting</w:t>
      </w:r>
      <w:r>
        <w:rPr>
          <w:spacing w:val="9"/>
        </w:rPr>
        <w:t xml:space="preserve"> </w:t>
      </w:r>
      <w:r>
        <w:t>from</w:t>
      </w:r>
      <w:r>
        <w:rPr>
          <w:spacing w:val="9"/>
        </w:rPr>
        <w:t xml:space="preserve"> </w:t>
      </w:r>
      <w:r>
        <w:t>a</w:t>
      </w:r>
      <w:r>
        <w:rPr>
          <w:spacing w:val="9"/>
        </w:rPr>
        <w:t xml:space="preserve"> </w:t>
      </w:r>
      <w:r>
        <w:t>re-measurement</w:t>
      </w:r>
    </w:p>
    <w:p w14:paraId="4DEA259F" w14:textId="77777777" w:rsidR="005D4FA9" w:rsidRDefault="00ED020D">
      <w:pPr>
        <w:pStyle w:val="ListParagraph"/>
        <w:numPr>
          <w:ilvl w:val="0"/>
          <w:numId w:val="68"/>
        </w:numPr>
        <w:tabs>
          <w:tab w:val="left" w:pos="701"/>
        </w:tabs>
        <w:ind w:left="700" w:hanging="600"/>
      </w:pPr>
      <w:r>
        <w:t xml:space="preserve">of or changes in the physical size of the Project, whether such changes in size are due to an addition to or a sale  </w:t>
      </w:r>
      <w:r>
        <w:rPr>
          <w:spacing w:val="33"/>
        </w:rPr>
        <w:t xml:space="preserve"> </w:t>
      </w:r>
      <w:r>
        <w:t>or</w:t>
      </w:r>
    </w:p>
    <w:p w14:paraId="2AB21264" w14:textId="77777777" w:rsidR="005D4FA9" w:rsidRDefault="00ED020D">
      <w:pPr>
        <w:pStyle w:val="ListParagraph"/>
        <w:numPr>
          <w:ilvl w:val="0"/>
          <w:numId w:val="68"/>
        </w:numPr>
        <w:tabs>
          <w:tab w:val="left" w:pos="701"/>
        </w:tabs>
        <w:spacing w:line="266" w:lineRule="exact"/>
        <w:ind w:left="700" w:hanging="600"/>
      </w:pPr>
      <w:r>
        <w:t xml:space="preserve">conveyance of a portion of the Project or otherwise.     </w:t>
      </w:r>
      <w:r>
        <w:rPr>
          <w:spacing w:val="24"/>
        </w:rPr>
        <w:t xml:space="preserve"> </w:t>
      </w:r>
      <w:r>
        <w:t>Notwithstanding the foregoing, Landlord may e</w:t>
      </w:r>
      <w:r>
        <w:t>quitably adjust</w:t>
      </w:r>
    </w:p>
    <w:p w14:paraId="0C7840B3" w14:textId="77777777" w:rsidR="005D4FA9" w:rsidRDefault="005D4FA9">
      <w:pPr>
        <w:spacing w:line="266" w:lineRule="exact"/>
        <w:sectPr w:rsidR="005D4FA9">
          <w:pgSz w:w="12240" w:h="15840"/>
          <w:pgMar w:top="1380" w:right="580" w:bottom="1160" w:left="740" w:header="0" w:footer="970" w:gutter="0"/>
          <w:cols w:space="720"/>
        </w:sectPr>
      </w:pPr>
    </w:p>
    <w:p w14:paraId="7C56D99B" w14:textId="77777777" w:rsidR="005D4FA9" w:rsidRDefault="00ED020D">
      <w:pPr>
        <w:pStyle w:val="ListParagraph"/>
        <w:numPr>
          <w:ilvl w:val="0"/>
          <w:numId w:val="67"/>
        </w:numPr>
        <w:tabs>
          <w:tab w:val="left" w:pos="701"/>
        </w:tabs>
        <w:spacing w:before="44" w:line="267" w:lineRule="exact"/>
        <w:ind w:hanging="480"/>
      </w:pPr>
      <w:r>
        <w:lastRenderedPageBreak/>
        <w:pict w14:anchorId="1FFAB085">
          <v:shape id="_x0000_s1047" type="#_x0000_t202" style="position:absolute;left:0;text-align:left;margin-left:518.05pt;margin-top:733.5pt;width:22.95pt;height:16.4pt;z-index:-51928;mso-position-horizontal-relative:page;mso-position-vertical-relative:page" filled="f" stroked="f">
            <v:textbox inset="0,0,0,0">
              <w:txbxContent>
                <w:p w14:paraId="521D7A8C" w14:textId="77777777" w:rsidR="005D4FA9" w:rsidRDefault="005D4FA9">
                  <w:pPr>
                    <w:pStyle w:val="BodyText"/>
                    <w:spacing w:before="10" w:line="240" w:lineRule="auto"/>
                    <w:ind w:left="0" w:firstLine="0"/>
                    <w:rPr>
                      <w:sz w:val="12"/>
                    </w:rPr>
                  </w:pPr>
                </w:p>
                <w:p w14:paraId="4FF32C3E" w14:textId="77777777" w:rsidR="005D4FA9" w:rsidRDefault="00ED020D">
                  <w:pPr>
                    <w:spacing w:before="1" w:line="179" w:lineRule="exact"/>
                    <w:ind w:left="13" w:right="-12"/>
                    <w:rPr>
                      <w:sz w:val="16"/>
                    </w:rPr>
                  </w:pPr>
                  <w:r>
                    <w:rPr>
                      <w:sz w:val="16"/>
                    </w:rPr>
                    <w:t>______</w:t>
                  </w:r>
                </w:p>
              </w:txbxContent>
            </v:textbox>
            <w10:wrap anchorx="page" anchory="page"/>
          </v:shape>
        </w:pict>
      </w:r>
      <w:r>
        <w:t xml:space="preserve">Tenant’s Proportionate Share for all or part of any item of expense or cost reimbursable by Tenant that relates to  </w:t>
      </w:r>
      <w:r>
        <w:rPr>
          <w:spacing w:val="12"/>
        </w:rPr>
        <w:t xml:space="preserve"> </w:t>
      </w:r>
      <w:r>
        <w:t>an</w:t>
      </w:r>
    </w:p>
    <w:p w14:paraId="2AE7138F" w14:textId="77777777" w:rsidR="005D4FA9" w:rsidRDefault="00ED020D">
      <w:pPr>
        <w:pStyle w:val="ListParagraph"/>
        <w:numPr>
          <w:ilvl w:val="0"/>
          <w:numId w:val="67"/>
        </w:numPr>
        <w:tabs>
          <w:tab w:val="left" w:pos="701"/>
        </w:tabs>
        <w:ind w:hanging="480"/>
      </w:pPr>
      <w:r>
        <w:t>operation,</w:t>
      </w:r>
      <w:r>
        <w:rPr>
          <w:spacing w:val="34"/>
        </w:rPr>
        <w:t xml:space="preserve"> </w:t>
      </w:r>
      <w:r>
        <w:t>maintenance,</w:t>
      </w:r>
      <w:r>
        <w:rPr>
          <w:spacing w:val="34"/>
        </w:rPr>
        <w:t xml:space="preserve"> </w:t>
      </w:r>
      <w:r>
        <w:t>repair,</w:t>
      </w:r>
      <w:r>
        <w:rPr>
          <w:spacing w:val="34"/>
        </w:rPr>
        <w:t xml:space="preserve"> </w:t>
      </w:r>
      <w:r>
        <w:t>management</w:t>
      </w:r>
      <w:r>
        <w:rPr>
          <w:spacing w:val="34"/>
        </w:rPr>
        <w:t xml:space="preserve"> </w:t>
      </w:r>
      <w:r>
        <w:t>or</w:t>
      </w:r>
      <w:r>
        <w:rPr>
          <w:spacing w:val="34"/>
        </w:rPr>
        <w:t xml:space="preserve"> </w:t>
      </w:r>
      <w:r>
        <w:t>service</w:t>
      </w:r>
      <w:r>
        <w:rPr>
          <w:spacing w:val="38"/>
        </w:rPr>
        <w:t xml:space="preserve"> </w:t>
      </w:r>
      <w:r>
        <w:t>that</w:t>
      </w:r>
      <w:r>
        <w:rPr>
          <w:spacing w:val="34"/>
        </w:rPr>
        <w:t xml:space="preserve"> </w:t>
      </w:r>
      <w:r>
        <w:t>benefits</w:t>
      </w:r>
      <w:r>
        <w:rPr>
          <w:spacing w:val="32"/>
        </w:rPr>
        <w:t xml:space="preserve"> </w:t>
      </w:r>
      <w:r>
        <w:t>only</w:t>
      </w:r>
      <w:r>
        <w:rPr>
          <w:spacing w:val="32"/>
        </w:rPr>
        <w:t xml:space="preserve"> </w:t>
      </w:r>
      <w:r>
        <w:t>the</w:t>
      </w:r>
      <w:r>
        <w:rPr>
          <w:spacing w:val="32"/>
        </w:rPr>
        <w:t xml:space="preserve"> </w:t>
      </w:r>
      <w:r>
        <w:t>Premises</w:t>
      </w:r>
      <w:r>
        <w:rPr>
          <w:spacing w:val="32"/>
        </w:rPr>
        <w:t xml:space="preserve"> </w:t>
      </w:r>
      <w:r>
        <w:t>or</w:t>
      </w:r>
      <w:r>
        <w:rPr>
          <w:spacing w:val="31"/>
        </w:rPr>
        <w:t xml:space="preserve"> </w:t>
      </w:r>
      <w:r>
        <w:t>only</w:t>
      </w:r>
      <w:r>
        <w:rPr>
          <w:spacing w:val="32"/>
        </w:rPr>
        <w:t xml:space="preserve"> </w:t>
      </w:r>
      <w:r>
        <w:t>a</w:t>
      </w:r>
      <w:r>
        <w:rPr>
          <w:spacing w:val="32"/>
        </w:rPr>
        <w:t xml:space="preserve"> </w:t>
      </w:r>
      <w:r>
        <w:t>portion</w:t>
      </w:r>
      <w:r>
        <w:rPr>
          <w:spacing w:val="32"/>
        </w:rPr>
        <w:t xml:space="preserve"> </w:t>
      </w:r>
      <w:r>
        <w:t>of</w:t>
      </w:r>
      <w:r>
        <w:rPr>
          <w:spacing w:val="32"/>
        </w:rPr>
        <w:t xml:space="preserve"> </w:t>
      </w:r>
      <w:r>
        <w:t>the</w:t>
      </w:r>
    </w:p>
    <w:p w14:paraId="7DE61F59" w14:textId="77777777" w:rsidR="005D4FA9" w:rsidRDefault="00ED020D">
      <w:pPr>
        <w:pStyle w:val="ListParagraph"/>
        <w:numPr>
          <w:ilvl w:val="0"/>
          <w:numId w:val="67"/>
        </w:numPr>
        <w:tabs>
          <w:tab w:val="left" w:pos="701"/>
        </w:tabs>
        <w:ind w:hanging="480"/>
      </w:pPr>
      <w:r>
        <w:t>Building and/or the Project or that varies with the occupancy with the Building and/or the</w:t>
      </w:r>
      <w:r>
        <w:rPr>
          <w:spacing w:val="19"/>
        </w:rPr>
        <w:t xml:space="preserve"> </w:t>
      </w:r>
      <w:r>
        <w:t>Project.</w:t>
      </w:r>
    </w:p>
    <w:p w14:paraId="004DA7B3" w14:textId="77777777" w:rsidR="005D4FA9" w:rsidRDefault="00ED020D">
      <w:pPr>
        <w:pStyle w:val="Heading1"/>
        <w:ind w:left="220"/>
        <w:rPr>
          <w:u w:val="none"/>
        </w:rPr>
      </w:pPr>
      <w:r>
        <w:rPr>
          <w:w w:val="99"/>
          <w:u w:val="none"/>
        </w:rPr>
        <w:t>4</w:t>
      </w:r>
    </w:p>
    <w:p w14:paraId="3E273600" w14:textId="77777777" w:rsidR="005D4FA9" w:rsidRDefault="00ED020D">
      <w:pPr>
        <w:pStyle w:val="Heading2"/>
        <w:tabs>
          <w:tab w:val="left" w:pos="3554"/>
        </w:tabs>
        <w:ind w:left="220"/>
      </w:pPr>
      <w:r>
        <w:rPr>
          <w:rFonts w:ascii="Times New Roman"/>
          <w:b w:val="0"/>
          <w:sz w:val="24"/>
        </w:rPr>
        <w:t>5</w:t>
      </w:r>
      <w:r>
        <w:rPr>
          <w:rFonts w:ascii="Times New Roman"/>
          <w:b w:val="0"/>
          <w:sz w:val="24"/>
        </w:rPr>
        <w:tab/>
      </w:r>
      <w:r>
        <w:t>SECTION 6.  MAINTENANCE AND</w:t>
      </w:r>
      <w:r>
        <w:rPr>
          <w:spacing w:val="-21"/>
        </w:rPr>
        <w:t xml:space="preserve"> </w:t>
      </w:r>
      <w:r>
        <w:t>REPAIR.</w:t>
      </w:r>
    </w:p>
    <w:p w14:paraId="014F6BC8" w14:textId="77777777" w:rsidR="005D4FA9" w:rsidRDefault="00ED020D">
      <w:pPr>
        <w:spacing w:line="257" w:lineRule="exact"/>
        <w:ind w:left="220"/>
        <w:rPr>
          <w:rFonts w:ascii="Times New Roman"/>
          <w:sz w:val="24"/>
        </w:rPr>
      </w:pPr>
      <w:r>
        <w:rPr>
          <w:rFonts w:ascii="Times New Roman"/>
          <w:w w:val="99"/>
          <w:sz w:val="24"/>
        </w:rPr>
        <w:t>6</w:t>
      </w:r>
    </w:p>
    <w:p w14:paraId="5EE687FC" w14:textId="77777777" w:rsidR="005D4FA9" w:rsidRDefault="00ED020D">
      <w:pPr>
        <w:pStyle w:val="ListParagraph"/>
        <w:numPr>
          <w:ilvl w:val="0"/>
          <w:numId w:val="66"/>
        </w:numPr>
        <w:tabs>
          <w:tab w:val="left" w:pos="1421"/>
          <w:tab w:val="left" w:pos="2140"/>
        </w:tabs>
        <w:ind w:hanging="1200"/>
        <w:jc w:val="left"/>
      </w:pPr>
      <w:r>
        <w:t>6.1</w:t>
      </w:r>
      <w:r>
        <w:tab/>
      </w:r>
      <w:r>
        <w:rPr>
          <w:u w:val="single"/>
        </w:rPr>
        <w:t>Landlord Repairs</w:t>
      </w:r>
      <w:r>
        <w:t xml:space="preserve">.  Landlord shall repair, maintain and/or replace, where necessary, the  </w:t>
      </w:r>
      <w:r>
        <w:rPr>
          <w:spacing w:val="36"/>
        </w:rPr>
        <w:t xml:space="preserve"> </w:t>
      </w:r>
      <w:r>
        <w:t>Comm</w:t>
      </w:r>
      <w:r>
        <w:t>on</w:t>
      </w:r>
    </w:p>
    <w:p w14:paraId="4CFBAE75" w14:textId="77777777" w:rsidR="005D4FA9" w:rsidRDefault="00ED020D">
      <w:pPr>
        <w:pStyle w:val="ListParagraph"/>
        <w:numPr>
          <w:ilvl w:val="0"/>
          <w:numId w:val="66"/>
        </w:numPr>
        <w:tabs>
          <w:tab w:val="left" w:pos="701"/>
        </w:tabs>
        <w:ind w:left="700" w:hanging="480"/>
        <w:jc w:val="left"/>
      </w:pPr>
      <w:r>
        <w:t>Areas</w:t>
      </w:r>
      <w:r>
        <w:rPr>
          <w:spacing w:val="20"/>
        </w:rPr>
        <w:t xml:space="preserve"> </w:t>
      </w:r>
      <w:r>
        <w:t>and</w:t>
      </w:r>
      <w:r>
        <w:rPr>
          <w:spacing w:val="20"/>
        </w:rPr>
        <w:t xml:space="preserve"> </w:t>
      </w:r>
      <w:r>
        <w:t>the</w:t>
      </w:r>
      <w:r>
        <w:rPr>
          <w:spacing w:val="20"/>
        </w:rPr>
        <w:t xml:space="preserve"> </w:t>
      </w:r>
      <w:r>
        <w:t>foundations,</w:t>
      </w:r>
      <w:r>
        <w:rPr>
          <w:spacing w:val="20"/>
        </w:rPr>
        <w:t xml:space="preserve"> </w:t>
      </w:r>
      <w:r>
        <w:t>exterior</w:t>
      </w:r>
      <w:r>
        <w:rPr>
          <w:spacing w:val="20"/>
        </w:rPr>
        <w:t xml:space="preserve"> </w:t>
      </w:r>
      <w:r>
        <w:t>walls,</w:t>
      </w:r>
      <w:r>
        <w:rPr>
          <w:spacing w:val="20"/>
        </w:rPr>
        <w:t xml:space="preserve"> </w:t>
      </w:r>
      <w:r>
        <w:t>roof</w:t>
      </w:r>
      <w:r>
        <w:rPr>
          <w:spacing w:val="17"/>
        </w:rPr>
        <w:t xml:space="preserve"> </w:t>
      </w:r>
      <w:r>
        <w:t>structure</w:t>
      </w:r>
      <w:r>
        <w:rPr>
          <w:spacing w:val="17"/>
        </w:rPr>
        <w:t xml:space="preserve"> </w:t>
      </w:r>
      <w:r>
        <w:t>and</w:t>
      </w:r>
      <w:r>
        <w:rPr>
          <w:spacing w:val="18"/>
        </w:rPr>
        <w:t xml:space="preserve"> </w:t>
      </w:r>
      <w:r>
        <w:t>membrane,</w:t>
      </w:r>
      <w:r>
        <w:rPr>
          <w:spacing w:val="18"/>
        </w:rPr>
        <w:t xml:space="preserve"> </w:t>
      </w:r>
      <w:r>
        <w:t>downspouts</w:t>
      </w:r>
      <w:r>
        <w:rPr>
          <w:spacing w:val="18"/>
        </w:rPr>
        <w:t xml:space="preserve"> </w:t>
      </w:r>
      <w:r>
        <w:t>and</w:t>
      </w:r>
      <w:r>
        <w:rPr>
          <w:spacing w:val="18"/>
        </w:rPr>
        <w:t xml:space="preserve"> </w:t>
      </w:r>
      <w:r>
        <w:t>gutters,</w:t>
      </w:r>
      <w:r>
        <w:rPr>
          <w:spacing w:val="18"/>
        </w:rPr>
        <w:t xml:space="preserve"> </w:t>
      </w:r>
      <w:r>
        <w:t>and</w:t>
      </w:r>
      <w:r>
        <w:rPr>
          <w:spacing w:val="18"/>
        </w:rPr>
        <w:t xml:space="preserve"> </w:t>
      </w:r>
      <w:r>
        <w:t>all</w:t>
      </w:r>
      <w:r>
        <w:rPr>
          <w:spacing w:val="18"/>
        </w:rPr>
        <w:t xml:space="preserve"> </w:t>
      </w:r>
      <w:r>
        <w:t>systems</w:t>
      </w:r>
    </w:p>
    <w:p w14:paraId="6E60909F" w14:textId="77777777" w:rsidR="005D4FA9" w:rsidRDefault="00ED020D">
      <w:pPr>
        <w:pStyle w:val="ListParagraph"/>
        <w:numPr>
          <w:ilvl w:val="0"/>
          <w:numId w:val="66"/>
        </w:numPr>
        <w:tabs>
          <w:tab w:val="left" w:pos="701"/>
        </w:tabs>
        <w:ind w:left="700" w:hanging="480"/>
        <w:jc w:val="left"/>
      </w:pPr>
      <w:r>
        <w:t>serving the Premises and the Building such as mechanical, electrical, storm sewer, plumbing, sanitary sewer and</w:t>
      </w:r>
      <w:r>
        <w:rPr>
          <w:spacing w:val="14"/>
        </w:rPr>
        <w:t xml:space="preserve"> </w:t>
      </w:r>
      <w:r>
        <w:t>the</w:t>
      </w:r>
    </w:p>
    <w:p w14:paraId="099926F7" w14:textId="77777777" w:rsidR="005D4FA9" w:rsidRDefault="00ED020D">
      <w:pPr>
        <w:pStyle w:val="ListParagraph"/>
        <w:numPr>
          <w:ilvl w:val="0"/>
          <w:numId w:val="66"/>
        </w:numPr>
        <w:tabs>
          <w:tab w:val="left" w:pos="701"/>
        </w:tabs>
        <w:ind w:left="700" w:hanging="600"/>
        <w:jc w:val="left"/>
      </w:pPr>
      <w:r>
        <w:t>HVAC</w:t>
      </w:r>
      <w:r>
        <w:rPr>
          <w:spacing w:val="22"/>
        </w:rPr>
        <w:t xml:space="preserve"> </w:t>
      </w:r>
      <w:r>
        <w:t>system</w:t>
      </w:r>
      <w:r>
        <w:rPr>
          <w:spacing w:val="24"/>
        </w:rPr>
        <w:t xml:space="preserve"> </w:t>
      </w:r>
      <w:r>
        <w:t>serving</w:t>
      </w:r>
      <w:r>
        <w:rPr>
          <w:spacing w:val="24"/>
        </w:rPr>
        <w:t xml:space="preserve"> </w:t>
      </w:r>
      <w:r>
        <w:t>the</w:t>
      </w:r>
      <w:r>
        <w:rPr>
          <w:spacing w:val="24"/>
        </w:rPr>
        <w:t xml:space="preserve"> </w:t>
      </w:r>
      <w:r>
        <w:t>Building</w:t>
      </w:r>
      <w:r>
        <w:rPr>
          <w:spacing w:val="24"/>
        </w:rPr>
        <w:t xml:space="preserve"> </w:t>
      </w:r>
      <w:r>
        <w:t>(excluding</w:t>
      </w:r>
      <w:r>
        <w:rPr>
          <w:spacing w:val="24"/>
        </w:rPr>
        <w:t xml:space="preserve"> </w:t>
      </w:r>
      <w:r>
        <w:t>therefrom</w:t>
      </w:r>
      <w:r>
        <w:rPr>
          <w:spacing w:val="24"/>
        </w:rPr>
        <w:t xml:space="preserve"> </w:t>
      </w:r>
      <w:r>
        <w:t>the</w:t>
      </w:r>
      <w:r>
        <w:rPr>
          <w:spacing w:val="24"/>
        </w:rPr>
        <w:t xml:space="preserve"> </w:t>
      </w:r>
      <w:r>
        <w:t>exterior</w:t>
      </w:r>
      <w:r>
        <w:rPr>
          <w:spacing w:val="24"/>
        </w:rPr>
        <w:t xml:space="preserve"> </w:t>
      </w:r>
      <w:r>
        <w:t>and</w:t>
      </w:r>
      <w:r>
        <w:rPr>
          <w:spacing w:val="24"/>
        </w:rPr>
        <w:t xml:space="preserve"> </w:t>
      </w:r>
      <w:r>
        <w:t>interior</w:t>
      </w:r>
      <w:r>
        <w:rPr>
          <w:spacing w:val="24"/>
        </w:rPr>
        <w:t xml:space="preserve"> </w:t>
      </w:r>
      <w:r>
        <w:t>windows,</w:t>
      </w:r>
      <w:r>
        <w:rPr>
          <w:spacing w:val="24"/>
        </w:rPr>
        <w:t xml:space="preserve"> </w:t>
      </w:r>
      <w:r>
        <w:t>doors,</w:t>
      </w:r>
      <w:r>
        <w:rPr>
          <w:spacing w:val="24"/>
        </w:rPr>
        <w:t xml:space="preserve"> </w:t>
      </w:r>
      <w:r>
        <w:t>plate</w:t>
      </w:r>
      <w:r>
        <w:rPr>
          <w:spacing w:val="24"/>
        </w:rPr>
        <w:t xml:space="preserve"> </w:t>
      </w:r>
      <w:r>
        <w:t>glass</w:t>
      </w:r>
      <w:r>
        <w:rPr>
          <w:spacing w:val="24"/>
        </w:rPr>
        <w:t xml:space="preserve"> </w:t>
      </w:r>
      <w:r>
        <w:t>and</w:t>
      </w:r>
    </w:p>
    <w:p w14:paraId="5378874E" w14:textId="77777777" w:rsidR="005D4FA9" w:rsidRDefault="00ED020D">
      <w:pPr>
        <w:pStyle w:val="ListParagraph"/>
        <w:numPr>
          <w:ilvl w:val="0"/>
          <w:numId w:val="66"/>
        </w:numPr>
        <w:tabs>
          <w:tab w:val="left" w:pos="701"/>
        </w:tabs>
        <w:ind w:left="700" w:hanging="600"/>
        <w:jc w:val="left"/>
      </w:pPr>
      <w:r>
        <w:t xml:space="preserve">storefronts and, except for reasonable wear and tear, any damage thereto caused by any negligent or intentional </w:t>
      </w:r>
      <w:r>
        <w:rPr>
          <w:spacing w:val="11"/>
        </w:rPr>
        <w:t xml:space="preserve"> </w:t>
      </w:r>
      <w:r>
        <w:t>act</w:t>
      </w:r>
    </w:p>
    <w:p w14:paraId="51EB904E" w14:textId="77777777" w:rsidR="005D4FA9" w:rsidRDefault="00ED020D">
      <w:pPr>
        <w:pStyle w:val="ListParagraph"/>
        <w:numPr>
          <w:ilvl w:val="0"/>
          <w:numId w:val="66"/>
        </w:numPr>
        <w:tabs>
          <w:tab w:val="left" w:pos="701"/>
        </w:tabs>
        <w:ind w:left="700" w:hanging="600"/>
        <w:jc w:val="left"/>
      </w:pPr>
      <w:r>
        <w:t>or  omission  of  Tenant  or  its  employees,  agen</w:t>
      </w:r>
      <w:r>
        <w:t xml:space="preserve">ts,  invitees,  licensees,  contractors  or  subtenants,  damage     </w:t>
      </w:r>
      <w:r>
        <w:rPr>
          <w:spacing w:val="13"/>
        </w:rPr>
        <w:t xml:space="preserve"> </w:t>
      </w:r>
      <w:r>
        <w:t>or</w:t>
      </w:r>
    </w:p>
    <w:p w14:paraId="550BD96D" w14:textId="77777777" w:rsidR="005D4FA9" w:rsidRDefault="00ED020D">
      <w:pPr>
        <w:pStyle w:val="ListParagraph"/>
        <w:numPr>
          <w:ilvl w:val="0"/>
          <w:numId w:val="66"/>
        </w:numPr>
        <w:tabs>
          <w:tab w:val="left" w:pos="701"/>
        </w:tabs>
        <w:ind w:left="700" w:hanging="600"/>
        <w:jc w:val="left"/>
      </w:pPr>
      <w:r>
        <w:t xml:space="preserve">destruction caused by any casualty not required to be repaired under </w:t>
      </w:r>
      <w:r>
        <w:rPr>
          <w:u w:val="single"/>
        </w:rPr>
        <w:t xml:space="preserve">Section 11 </w:t>
      </w:r>
      <w:r>
        <w:t xml:space="preserve">and any condemnation or taking  </w:t>
      </w:r>
      <w:r>
        <w:rPr>
          <w:spacing w:val="8"/>
        </w:rPr>
        <w:t xml:space="preserve"> </w:t>
      </w:r>
      <w:r>
        <w:t>of</w:t>
      </w:r>
    </w:p>
    <w:p w14:paraId="42A10350" w14:textId="77777777" w:rsidR="005D4FA9" w:rsidRDefault="00ED020D">
      <w:pPr>
        <w:pStyle w:val="ListParagraph"/>
        <w:numPr>
          <w:ilvl w:val="0"/>
          <w:numId w:val="66"/>
        </w:numPr>
        <w:tabs>
          <w:tab w:val="left" w:pos="701"/>
        </w:tabs>
        <w:ind w:left="700" w:hanging="600"/>
        <w:jc w:val="left"/>
      </w:pPr>
      <w:r>
        <w:t>the</w:t>
      </w:r>
      <w:r>
        <w:rPr>
          <w:spacing w:val="33"/>
        </w:rPr>
        <w:t xml:space="preserve"> </w:t>
      </w:r>
      <w:r>
        <w:t>Building,</w:t>
      </w:r>
      <w:r>
        <w:rPr>
          <w:spacing w:val="33"/>
        </w:rPr>
        <w:t xml:space="preserve"> </w:t>
      </w:r>
      <w:r>
        <w:t>the</w:t>
      </w:r>
      <w:r>
        <w:rPr>
          <w:spacing w:val="33"/>
        </w:rPr>
        <w:t xml:space="preserve"> </w:t>
      </w:r>
      <w:r>
        <w:t>Project</w:t>
      </w:r>
      <w:r>
        <w:rPr>
          <w:spacing w:val="33"/>
        </w:rPr>
        <w:t xml:space="preserve"> </w:t>
      </w:r>
      <w:r>
        <w:t>or</w:t>
      </w:r>
      <w:r>
        <w:rPr>
          <w:spacing w:val="33"/>
        </w:rPr>
        <w:t xml:space="preserve"> </w:t>
      </w:r>
      <w:r>
        <w:t>any</w:t>
      </w:r>
      <w:r>
        <w:rPr>
          <w:spacing w:val="33"/>
        </w:rPr>
        <w:t xml:space="preserve"> </w:t>
      </w:r>
      <w:r>
        <w:t>portion</w:t>
      </w:r>
      <w:r>
        <w:rPr>
          <w:spacing w:val="33"/>
        </w:rPr>
        <w:t xml:space="preserve"> </w:t>
      </w:r>
      <w:r>
        <w:t>of</w:t>
      </w:r>
      <w:r>
        <w:rPr>
          <w:spacing w:val="33"/>
        </w:rPr>
        <w:t xml:space="preserve"> </w:t>
      </w:r>
      <w:r>
        <w:t>or</w:t>
      </w:r>
      <w:r>
        <w:rPr>
          <w:spacing w:val="33"/>
        </w:rPr>
        <w:t xml:space="preserve"> </w:t>
      </w:r>
      <w:r>
        <w:t>interest</w:t>
      </w:r>
      <w:r>
        <w:rPr>
          <w:spacing w:val="33"/>
        </w:rPr>
        <w:t xml:space="preserve"> </w:t>
      </w:r>
      <w:r>
        <w:t>therein</w:t>
      </w:r>
      <w:r>
        <w:rPr>
          <w:spacing w:val="33"/>
        </w:rPr>
        <w:t xml:space="preserve"> </w:t>
      </w:r>
      <w:r>
        <w:t>governed</w:t>
      </w:r>
      <w:r>
        <w:rPr>
          <w:spacing w:val="33"/>
        </w:rPr>
        <w:t xml:space="preserve"> </w:t>
      </w:r>
      <w:r>
        <w:t>by</w:t>
      </w:r>
      <w:r>
        <w:rPr>
          <w:spacing w:val="40"/>
        </w:rPr>
        <w:t xml:space="preserve"> </w:t>
      </w:r>
      <w:r>
        <w:rPr>
          <w:u w:val="single"/>
        </w:rPr>
        <w:t>Section</w:t>
      </w:r>
      <w:r>
        <w:rPr>
          <w:spacing w:val="34"/>
          <w:u w:val="single"/>
        </w:rPr>
        <w:t xml:space="preserve"> </w:t>
      </w:r>
      <w:r>
        <w:rPr>
          <w:u w:val="single"/>
        </w:rPr>
        <w:t>12</w:t>
      </w:r>
      <w:r>
        <w:t>)</w:t>
      </w:r>
      <w:r>
        <w:rPr>
          <w:spacing w:val="33"/>
        </w:rPr>
        <w:t xml:space="preserve"> </w:t>
      </w:r>
      <w:r>
        <w:t>and</w:t>
      </w:r>
      <w:r>
        <w:rPr>
          <w:spacing w:val="31"/>
        </w:rPr>
        <w:t xml:space="preserve"> </w:t>
      </w:r>
      <w:r>
        <w:t>costs</w:t>
      </w:r>
      <w:r>
        <w:rPr>
          <w:spacing w:val="31"/>
        </w:rPr>
        <w:t xml:space="preserve"> </w:t>
      </w:r>
      <w:r>
        <w:t>and</w:t>
      </w:r>
      <w:r>
        <w:rPr>
          <w:spacing w:val="31"/>
        </w:rPr>
        <w:t xml:space="preserve"> </w:t>
      </w:r>
      <w:r>
        <w:t>expenses</w:t>
      </w:r>
    </w:p>
    <w:p w14:paraId="3608F04D" w14:textId="77777777" w:rsidR="005D4FA9" w:rsidRDefault="00ED020D">
      <w:pPr>
        <w:pStyle w:val="ListParagraph"/>
        <w:numPr>
          <w:ilvl w:val="0"/>
          <w:numId w:val="66"/>
        </w:numPr>
        <w:tabs>
          <w:tab w:val="left" w:pos="701"/>
        </w:tabs>
        <w:ind w:left="700" w:hanging="600"/>
        <w:jc w:val="left"/>
      </w:pPr>
      <w:r>
        <w:t xml:space="preserve">related thereto shall be deemed an Operating Expense.  Tenant expressly waives the benefits of any statute now  </w:t>
      </w:r>
      <w:r>
        <w:rPr>
          <w:spacing w:val="20"/>
        </w:rPr>
        <w:t xml:space="preserve"> </w:t>
      </w:r>
      <w:r>
        <w:t>or</w:t>
      </w:r>
    </w:p>
    <w:p w14:paraId="0FF78474" w14:textId="77777777" w:rsidR="005D4FA9" w:rsidRDefault="00ED020D">
      <w:pPr>
        <w:pStyle w:val="ListParagraph"/>
        <w:numPr>
          <w:ilvl w:val="0"/>
          <w:numId w:val="66"/>
        </w:numPr>
        <w:tabs>
          <w:tab w:val="left" w:pos="701"/>
        </w:tabs>
        <w:ind w:left="700" w:hanging="600"/>
        <w:jc w:val="left"/>
      </w:pPr>
      <w:r>
        <w:t>later in effect that would otherwise give Tenant the right to make repairs at Landlord’s expe</w:t>
      </w:r>
      <w:r>
        <w:t xml:space="preserve">nse and deduct that  </w:t>
      </w:r>
      <w:r>
        <w:rPr>
          <w:spacing w:val="28"/>
        </w:rPr>
        <w:t xml:space="preserve"> </w:t>
      </w:r>
      <w:r>
        <w:t>cost</w:t>
      </w:r>
    </w:p>
    <w:p w14:paraId="25A11EC0" w14:textId="77777777" w:rsidR="005D4FA9" w:rsidRDefault="00ED020D">
      <w:pPr>
        <w:pStyle w:val="ListParagraph"/>
        <w:numPr>
          <w:ilvl w:val="0"/>
          <w:numId w:val="66"/>
        </w:numPr>
        <w:tabs>
          <w:tab w:val="left" w:pos="701"/>
        </w:tabs>
        <w:ind w:left="700" w:hanging="600"/>
        <w:jc w:val="left"/>
      </w:pPr>
      <w:r>
        <w:t>from Rent owing to</w:t>
      </w:r>
      <w:r>
        <w:rPr>
          <w:spacing w:val="-4"/>
        </w:rPr>
        <w:t xml:space="preserve"> </w:t>
      </w:r>
      <w:r>
        <w:t>Landlord.</w:t>
      </w:r>
    </w:p>
    <w:p w14:paraId="31255F9A" w14:textId="77777777" w:rsidR="005D4FA9" w:rsidRDefault="00ED020D">
      <w:pPr>
        <w:pStyle w:val="Heading1"/>
        <w:rPr>
          <w:u w:val="none"/>
        </w:rPr>
      </w:pPr>
      <w:r>
        <w:rPr>
          <w:u w:val="none"/>
        </w:rPr>
        <w:t>18</w:t>
      </w:r>
    </w:p>
    <w:p w14:paraId="01D1651A" w14:textId="77777777" w:rsidR="005D4FA9" w:rsidRDefault="00ED020D">
      <w:pPr>
        <w:pStyle w:val="BodyText"/>
        <w:tabs>
          <w:tab w:val="left" w:pos="1420"/>
          <w:tab w:val="left" w:pos="2140"/>
        </w:tabs>
        <w:ind w:left="100" w:firstLine="0"/>
      </w:pPr>
      <w:r>
        <w:rPr>
          <w:rFonts w:ascii="Times New Roman" w:hAnsi="Times New Roman"/>
          <w:sz w:val="24"/>
        </w:rPr>
        <w:t>19</w:t>
      </w:r>
      <w:r>
        <w:rPr>
          <w:rFonts w:ascii="Times New Roman" w:hAnsi="Times New Roman"/>
          <w:sz w:val="24"/>
        </w:rPr>
        <w:tab/>
      </w:r>
      <w:r>
        <w:t>6.2</w:t>
      </w:r>
      <w:r>
        <w:tab/>
      </w:r>
      <w:r>
        <w:rPr>
          <w:u w:val="single"/>
        </w:rPr>
        <w:t>Tenant’s Repairs</w:t>
      </w:r>
      <w:r>
        <w:t xml:space="preserve">.  Except as set forth in </w:t>
      </w:r>
      <w:r>
        <w:rPr>
          <w:u w:val="single"/>
        </w:rPr>
        <w:t xml:space="preserve">Section 6.1 </w:t>
      </w:r>
      <w:r>
        <w:t>above, Tenant</w:t>
      </w:r>
      <w:r>
        <w:rPr>
          <w:spacing w:val="12"/>
        </w:rPr>
        <w:t xml:space="preserve"> </w:t>
      </w:r>
      <w:r>
        <w:t>shall:</w:t>
      </w:r>
    </w:p>
    <w:p w14:paraId="592034DD" w14:textId="77777777" w:rsidR="005D4FA9" w:rsidRDefault="00ED020D">
      <w:pPr>
        <w:pStyle w:val="Heading1"/>
        <w:rPr>
          <w:u w:val="none"/>
        </w:rPr>
      </w:pPr>
      <w:r>
        <w:rPr>
          <w:u w:val="none"/>
        </w:rPr>
        <w:t>20</w:t>
      </w:r>
    </w:p>
    <w:p w14:paraId="4398F8C0" w14:textId="77777777" w:rsidR="005D4FA9" w:rsidRDefault="00ED020D">
      <w:pPr>
        <w:pStyle w:val="ListParagraph"/>
        <w:numPr>
          <w:ilvl w:val="0"/>
          <w:numId w:val="65"/>
        </w:numPr>
        <w:tabs>
          <w:tab w:val="left" w:pos="2141"/>
          <w:tab w:val="left" w:pos="2860"/>
        </w:tabs>
        <w:ind w:hanging="2040"/>
      </w:pPr>
      <w:r>
        <w:t>(a)</w:t>
      </w:r>
      <w:r>
        <w:tab/>
        <w:t>Maintain  all  portions  of  the  Premises  and  fixtures</w:t>
      </w:r>
      <w:r>
        <w:rPr>
          <w:spacing w:val="-18"/>
        </w:rPr>
        <w:t xml:space="preserve"> </w:t>
      </w:r>
      <w:r>
        <w:t>situated within the Premises in good</w:t>
      </w:r>
    </w:p>
    <w:p w14:paraId="5E8BAEE5" w14:textId="77777777" w:rsidR="005D4FA9" w:rsidRDefault="00ED020D">
      <w:pPr>
        <w:pStyle w:val="ListParagraph"/>
        <w:numPr>
          <w:ilvl w:val="0"/>
          <w:numId w:val="65"/>
        </w:numPr>
        <w:tabs>
          <w:tab w:val="left" w:pos="701"/>
        </w:tabs>
        <w:ind w:left="700" w:hanging="600"/>
      </w:pPr>
      <w:r>
        <w:t>order and</w:t>
      </w:r>
      <w:r>
        <w:rPr>
          <w:spacing w:val="-2"/>
        </w:rPr>
        <w:t xml:space="preserve"> </w:t>
      </w:r>
      <w:r>
        <w:t>repair;</w:t>
      </w:r>
    </w:p>
    <w:p w14:paraId="2FC17C88" w14:textId="77777777" w:rsidR="005D4FA9" w:rsidRDefault="00ED020D">
      <w:pPr>
        <w:pStyle w:val="Heading1"/>
        <w:rPr>
          <w:u w:val="none"/>
        </w:rPr>
      </w:pPr>
      <w:r>
        <w:rPr>
          <w:u w:val="none"/>
        </w:rPr>
        <w:t>23</w:t>
      </w:r>
    </w:p>
    <w:p w14:paraId="2CD3321E" w14:textId="77777777" w:rsidR="005D4FA9" w:rsidRDefault="00ED020D">
      <w:pPr>
        <w:pStyle w:val="ListParagraph"/>
        <w:numPr>
          <w:ilvl w:val="0"/>
          <w:numId w:val="64"/>
        </w:numPr>
        <w:tabs>
          <w:tab w:val="left" w:pos="2141"/>
          <w:tab w:val="left" w:pos="2860"/>
        </w:tabs>
        <w:ind w:hanging="2040"/>
      </w:pPr>
      <w:r>
        <w:t>(b)</w:t>
      </w:r>
      <w:r>
        <w:tab/>
        <w:t>Maintain,   repair  and   replace,   if   necessary,   all   special   equipment,  and decorative</w:t>
      </w:r>
    </w:p>
    <w:p w14:paraId="3D367207" w14:textId="77777777" w:rsidR="005D4FA9" w:rsidRDefault="00ED020D">
      <w:pPr>
        <w:pStyle w:val="ListParagraph"/>
        <w:numPr>
          <w:ilvl w:val="0"/>
          <w:numId w:val="64"/>
        </w:numPr>
        <w:tabs>
          <w:tab w:val="left" w:pos="701"/>
        </w:tabs>
        <w:ind w:left="700" w:hanging="600"/>
      </w:pPr>
      <w:r>
        <w:t>treatments installed by or at Tenant’s request and that serve the</w:t>
      </w:r>
      <w:r>
        <w:rPr>
          <w:spacing w:val="12"/>
        </w:rPr>
        <w:t xml:space="preserve"> </w:t>
      </w:r>
      <w:r>
        <w:t>Premises;</w:t>
      </w:r>
    </w:p>
    <w:p w14:paraId="6CC15B2B" w14:textId="77777777" w:rsidR="005D4FA9" w:rsidRDefault="00ED020D">
      <w:pPr>
        <w:pStyle w:val="Heading1"/>
        <w:rPr>
          <w:u w:val="none"/>
        </w:rPr>
      </w:pPr>
      <w:r>
        <w:rPr>
          <w:u w:val="none"/>
        </w:rPr>
        <w:t>26</w:t>
      </w:r>
    </w:p>
    <w:p w14:paraId="50D37EA6" w14:textId="77777777" w:rsidR="005D4FA9" w:rsidRDefault="00ED020D">
      <w:pPr>
        <w:pStyle w:val="ListParagraph"/>
        <w:numPr>
          <w:ilvl w:val="0"/>
          <w:numId w:val="63"/>
        </w:numPr>
        <w:tabs>
          <w:tab w:val="left" w:pos="2141"/>
          <w:tab w:val="left" w:pos="2860"/>
        </w:tabs>
        <w:ind w:hanging="2040"/>
      </w:pPr>
      <w:r>
        <w:t>(c)</w:t>
      </w:r>
      <w:r>
        <w:tab/>
        <w:t>Make</w:t>
      </w:r>
      <w:r>
        <w:rPr>
          <w:spacing w:val="34"/>
        </w:rPr>
        <w:t xml:space="preserve"> </w:t>
      </w:r>
      <w:r>
        <w:t>all</w:t>
      </w:r>
      <w:r>
        <w:rPr>
          <w:spacing w:val="35"/>
        </w:rPr>
        <w:t xml:space="preserve"> </w:t>
      </w:r>
      <w:r>
        <w:t>necessary</w:t>
      </w:r>
      <w:r>
        <w:rPr>
          <w:spacing w:val="32"/>
        </w:rPr>
        <w:t xml:space="preserve"> </w:t>
      </w:r>
      <w:r>
        <w:t>repairs</w:t>
      </w:r>
      <w:r>
        <w:rPr>
          <w:spacing w:val="32"/>
        </w:rPr>
        <w:t xml:space="preserve"> </w:t>
      </w:r>
      <w:r>
        <w:t>and</w:t>
      </w:r>
      <w:r>
        <w:rPr>
          <w:spacing w:val="32"/>
        </w:rPr>
        <w:t xml:space="preserve"> </w:t>
      </w:r>
      <w:r>
        <w:t>replacements</w:t>
      </w:r>
      <w:r>
        <w:rPr>
          <w:spacing w:val="32"/>
        </w:rPr>
        <w:t xml:space="preserve"> </w:t>
      </w:r>
      <w:r>
        <w:t>to</w:t>
      </w:r>
      <w:r>
        <w:rPr>
          <w:spacing w:val="32"/>
        </w:rPr>
        <w:t xml:space="preserve"> </w:t>
      </w:r>
      <w:r>
        <w:t>all</w:t>
      </w:r>
      <w:r>
        <w:rPr>
          <w:spacing w:val="32"/>
        </w:rPr>
        <w:t xml:space="preserve"> </w:t>
      </w:r>
      <w:r>
        <w:t>portions</w:t>
      </w:r>
      <w:r>
        <w:rPr>
          <w:spacing w:val="32"/>
        </w:rPr>
        <w:t xml:space="preserve"> </w:t>
      </w:r>
      <w:r>
        <w:t>of</w:t>
      </w:r>
      <w:r>
        <w:rPr>
          <w:spacing w:val="32"/>
        </w:rPr>
        <w:t xml:space="preserve"> </w:t>
      </w:r>
      <w:r>
        <w:t>the</w:t>
      </w:r>
      <w:r>
        <w:rPr>
          <w:spacing w:val="32"/>
        </w:rPr>
        <w:t xml:space="preserve"> </w:t>
      </w:r>
      <w:r>
        <w:t>Premises</w:t>
      </w:r>
      <w:r>
        <w:rPr>
          <w:spacing w:val="32"/>
        </w:rPr>
        <w:t xml:space="preserve"> </w:t>
      </w:r>
      <w:r>
        <w:t>and</w:t>
      </w:r>
      <w:r>
        <w:rPr>
          <w:spacing w:val="32"/>
        </w:rPr>
        <w:t xml:space="preserve"> </w:t>
      </w:r>
      <w:r>
        <w:t>pay</w:t>
      </w:r>
    </w:p>
    <w:p w14:paraId="5CAE9439" w14:textId="77777777" w:rsidR="005D4FA9" w:rsidRDefault="00ED020D">
      <w:pPr>
        <w:pStyle w:val="ListParagraph"/>
        <w:numPr>
          <w:ilvl w:val="0"/>
          <w:numId w:val="63"/>
        </w:numPr>
        <w:tabs>
          <w:tab w:val="left" w:pos="701"/>
        </w:tabs>
        <w:ind w:left="700" w:hanging="600"/>
      </w:pPr>
      <w:r>
        <w:t xml:space="preserve">Landlord upon demand for the repairs or replacements to the Premises, Building and/or the Project if such repairs </w:t>
      </w:r>
      <w:r>
        <w:rPr>
          <w:spacing w:val="9"/>
        </w:rPr>
        <w:t xml:space="preserve"> </w:t>
      </w:r>
      <w:r>
        <w:t>or</w:t>
      </w:r>
    </w:p>
    <w:p w14:paraId="30793A75" w14:textId="77777777" w:rsidR="005D4FA9" w:rsidRDefault="00ED020D">
      <w:pPr>
        <w:pStyle w:val="ListParagraph"/>
        <w:numPr>
          <w:ilvl w:val="0"/>
          <w:numId w:val="63"/>
        </w:numPr>
        <w:tabs>
          <w:tab w:val="left" w:pos="701"/>
        </w:tabs>
        <w:ind w:left="700" w:hanging="600"/>
      </w:pPr>
      <w:r>
        <w:t xml:space="preserve">replacements are caused by the negligent or intentional acts or omissions or any breach of this Lease by Tenant, </w:t>
      </w:r>
      <w:r>
        <w:rPr>
          <w:spacing w:val="40"/>
        </w:rPr>
        <w:t xml:space="preserve"> </w:t>
      </w:r>
      <w:r>
        <w:t>its</w:t>
      </w:r>
    </w:p>
    <w:p w14:paraId="35C455A0" w14:textId="77777777" w:rsidR="005D4FA9" w:rsidRDefault="00ED020D">
      <w:pPr>
        <w:pStyle w:val="ListParagraph"/>
        <w:numPr>
          <w:ilvl w:val="0"/>
          <w:numId w:val="63"/>
        </w:numPr>
        <w:tabs>
          <w:tab w:val="left" w:pos="701"/>
        </w:tabs>
        <w:ind w:left="700" w:hanging="600"/>
      </w:pPr>
      <w:r>
        <w:t>employees, contractors, agents, or invitees;</w:t>
      </w:r>
      <w:r>
        <w:rPr>
          <w:spacing w:val="14"/>
        </w:rPr>
        <w:t xml:space="preserve"> </w:t>
      </w:r>
      <w:r>
        <w:t>and</w:t>
      </w:r>
    </w:p>
    <w:p w14:paraId="48159AAA" w14:textId="77777777" w:rsidR="005D4FA9" w:rsidRDefault="00ED020D">
      <w:pPr>
        <w:pStyle w:val="Heading1"/>
        <w:rPr>
          <w:u w:val="none"/>
        </w:rPr>
      </w:pPr>
      <w:r>
        <w:rPr>
          <w:u w:val="none"/>
        </w:rPr>
        <w:t>31</w:t>
      </w:r>
    </w:p>
    <w:p w14:paraId="7FDB46CB" w14:textId="77777777" w:rsidR="005D4FA9" w:rsidRDefault="00ED020D">
      <w:pPr>
        <w:pStyle w:val="BodyText"/>
        <w:tabs>
          <w:tab w:val="left" w:pos="2140"/>
          <w:tab w:val="left" w:pos="2860"/>
        </w:tabs>
        <w:ind w:left="100" w:firstLine="0"/>
      </w:pPr>
      <w:r>
        <w:rPr>
          <w:rFonts w:ascii="Times New Roman"/>
          <w:sz w:val="24"/>
        </w:rPr>
        <w:t>32</w:t>
      </w:r>
      <w:r>
        <w:rPr>
          <w:rFonts w:ascii="Times New Roman"/>
          <w:sz w:val="24"/>
        </w:rPr>
        <w:tab/>
      </w:r>
      <w:r>
        <w:t>(d)</w:t>
      </w:r>
      <w:r>
        <w:tab/>
        <w:t>Not commit waste to the Premises, Building, Common Area or Project or any part</w:t>
      </w:r>
      <w:r>
        <w:rPr>
          <w:spacing w:val="7"/>
        </w:rPr>
        <w:t xml:space="preserve"> </w:t>
      </w:r>
      <w:r>
        <w:t>thereof.</w:t>
      </w:r>
    </w:p>
    <w:p w14:paraId="1A37CE30" w14:textId="77777777" w:rsidR="005D4FA9" w:rsidRDefault="00ED020D">
      <w:pPr>
        <w:pStyle w:val="Heading1"/>
        <w:rPr>
          <w:u w:val="none"/>
        </w:rPr>
      </w:pPr>
      <w:r>
        <w:rPr>
          <w:u w:val="none"/>
        </w:rPr>
        <w:t>33</w:t>
      </w:r>
    </w:p>
    <w:p w14:paraId="69EDC567" w14:textId="77777777" w:rsidR="005D4FA9" w:rsidRDefault="00ED020D">
      <w:pPr>
        <w:pStyle w:val="ListParagraph"/>
        <w:numPr>
          <w:ilvl w:val="0"/>
          <w:numId w:val="62"/>
        </w:numPr>
        <w:tabs>
          <w:tab w:val="left" w:pos="1421"/>
          <w:tab w:val="left" w:pos="2140"/>
        </w:tabs>
        <w:ind w:hanging="1320"/>
      </w:pPr>
      <w:r>
        <w:t>6.3</w:t>
      </w:r>
      <w:r>
        <w:tab/>
      </w:r>
      <w:r>
        <w:rPr>
          <w:u w:val="single"/>
        </w:rPr>
        <w:t>Liability</w:t>
      </w:r>
      <w:r>
        <w:t xml:space="preserve">. </w:t>
      </w:r>
      <w:r>
        <w:rPr>
          <w:spacing w:val="4"/>
        </w:rPr>
        <w:t xml:space="preserve"> </w:t>
      </w:r>
      <w:r>
        <w:t>Landlord  shall  not  be  liable  for  any  failure  to  maintain  and  repair  the  Premises  as</w:t>
      </w:r>
    </w:p>
    <w:p w14:paraId="61BAE293" w14:textId="77777777" w:rsidR="005D4FA9" w:rsidRDefault="00ED020D">
      <w:pPr>
        <w:pStyle w:val="ListParagraph"/>
        <w:numPr>
          <w:ilvl w:val="0"/>
          <w:numId w:val="62"/>
        </w:numPr>
        <w:tabs>
          <w:tab w:val="left" w:pos="701"/>
        </w:tabs>
        <w:ind w:left="700" w:hanging="600"/>
      </w:pPr>
      <w:r>
        <w:t>required</w:t>
      </w:r>
      <w:r>
        <w:rPr>
          <w:spacing w:val="26"/>
        </w:rPr>
        <w:t xml:space="preserve"> </w:t>
      </w:r>
      <w:r>
        <w:t>under</w:t>
      </w:r>
      <w:r>
        <w:rPr>
          <w:spacing w:val="27"/>
        </w:rPr>
        <w:t xml:space="preserve"> </w:t>
      </w:r>
      <w:r>
        <w:rPr>
          <w:u w:val="single"/>
        </w:rPr>
        <w:t>Section</w:t>
      </w:r>
      <w:r>
        <w:rPr>
          <w:spacing w:val="26"/>
          <w:u w:val="single"/>
        </w:rPr>
        <w:t xml:space="preserve"> </w:t>
      </w:r>
      <w:r>
        <w:rPr>
          <w:u w:val="single"/>
        </w:rPr>
        <w:t>6.1</w:t>
      </w:r>
      <w:r>
        <w:rPr>
          <w:spacing w:val="25"/>
          <w:u w:val="single"/>
        </w:rPr>
        <w:t xml:space="preserve"> </w:t>
      </w:r>
      <w:r>
        <w:t>unless</w:t>
      </w:r>
      <w:r>
        <w:rPr>
          <w:spacing w:val="24"/>
        </w:rPr>
        <w:t xml:space="preserve"> </w:t>
      </w:r>
      <w:r>
        <w:t>Tenant</w:t>
      </w:r>
      <w:r>
        <w:rPr>
          <w:spacing w:val="24"/>
        </w:rPr>
        <w:t xml:space="preserve"> </w:t>
      </w:r>
      <w:r>
        <w:t>delivers</w:t>
      </w:r>
      <w:r>
        <w:rPr>
          <w:spacing w:val="24"/>
        </w:rPr>
        <w:t xml:space="preserve"> </w:t>
      </w:r>
      <w:r>
        <w:t>written</w:t>
      </w:r>
      <w:r>
        <w:rPr>
          <w:spacing w:val="24"/>
        </w:rPr>
        <w:t xml:space="preserve"> </w:t>
      </w:r>
      <w:r>
        <w:t>notice</w:t>
      </w:r>
      <w:r>
        <w:rPr>
          <w:spacing w:val="24"/>
        </w:rPr>
        <w:t xml:space="preserve"> </w:t>
      </w:r>
      <w:r>
        <w:t>of</w:t>
      </w:r>
      <w:r>
        <w:rPr>
          <w:spacing w:val="24"/>
        </w:rPr>
        <w:t xml:space="preserve"> </w:t>
      </w:r>
      <w:r>
        <w:t>such</w:t>
      </w:r>
      <w:r>
        <w:rPr>
          <w:spacing w:val="24"/>
        </w:rPr>
        <w:t xml:space="preserve"> </w:t>
      </w:r>
      <w:r>
        <w:t>failure</w:t>
      </w:r>
      <w:r>
        <w:rPr>
          <w:spacing w:val="23"/>
        </w:rPr>
        <w:t xml:space="preserve"> </w:t>
      </w:r>
      <w:r>
        <w:t>to</w:t>
      </w:r>
      <w:r>
        <w:rPr>
          <w:spacing w:val="24"/>
        </w:rPr>
        <w:t xml:space="preserve"> </w:t>
      </w:r>
      <w:r>
        <w:t>Landlord</w:t>
      </w:r>
      <w:r>
        <w:rPr>
          <w:spacing w:val="24"/>
        </w:rPr>
        <w:t xml:space="preserve"> </w:t>
      </w:r>
      <w:r>
        <w:t>and</w:t>
      </w:r>
      <w:r>
        <w:rPr>
          <w:spacing w:val="24"/>
        </w:rPr>
        <w:t xml:space="preserve"> </w:t>
      </w:r>
      <w:r>
        <w:t>Landlord</w:t>
      </w:r>
      <w:r>
        <w:rPr>
          <w:spacing w:val="24"/>
        </w:rPr>
        <w:t xml:space="preserve"> </w:t>
      </w:r>
      <w:r>
        <w:t>fails</w:t>
      </w:r>
      <w:r>
        <w:rPr>
          <w:spacing w:val="24"/>
        </w:rPr>
        <w:t xml:space="preserve"> </w:t>
      </w:r>
      <w:r>
        <w:t>to</w:t>
      </w:r>
    </w:p>
    <w:p w14:paraId="5992F94B" w14:textId="77777777" w:rsidR="005D4FA9" w:rsidRDefault="00ED020D">
      <w:pPr>
        <w:pStyle w:val="ListParagraph"/>
        <w:numPr>
          <w:ilvl w:val="0"/>
          <w:numId w:val="62"/>
        </w:numPr>
        <w:tabs>
          <w:tab w:val="left" w:pos="701"/>
        </w:tabs>
        <w:ind w:left="700" w:hanging="600"/>
      </w:pPr>
      <w:r>
        <w:t xml:space="preserve">perform such maintenance or repair in a reasonable time and manner.       </w:t>
      </w:r>
      <w:r>
        <w:rPr>
          <w:spacing w:val="45"/>
        </w:rPr>
        <w:t xml:space="preserve"> </w:t>
      </w:r>
      <w:r>
        <w:t>Landlord may erect scaffolding and other</w:t>
      </w:r>
    </w:p>
    <w:p w14:paraId="76728E8E" w14:textId="77777777" w:rsidR="005D4FA9" w:rsidRDefault="00ED020D">
      <w:pPr>
        <w:pStyle w:val="ListParagraph"/>
        <w:numPr>
          <w:ilvl w:val="0"/>
          <w:numId w:val="62"/>
        </w:numPr>
        <w:tabs>
          <w:tab w:val="left" w:pos="701"/>
        </w:tabs>
        <w:ind w:left="700" w:hanging="600"/>
      </w:pPr>
      <w:r>
        <w:t>apparatus  necessary  to  make  repairs  or  alterations  to  the  Premises.</w:t>
      </w:r>
      <w:r>
        <w:rPr>
          <w:spacing w:val="15"/>
        </w:rPr>
        <w:t xml:space="preserve"> </w:t>
      </w:r>
      <w:r>
        <w:t>So  long  as  Landlord  uses  commercially</w:t>
      </w:r>
    </w:p>
    <w:p w14:paraId="23D3D566" w14:textId="77777777" w:rsidR="005D4FA9" w:rsidRDefault="00ED020D">
      <w:pPr>
        <w:pStyle w:val="ListParagraph"/>
        <w:numPr>
          <w:ilvl w:val="0"/>
          <w:numId w:val="62"/>
        </w:numPr>
        <w:tabs>
          <w:tab w:val="left" w:pos="701"/>
        </w:tabs>
        <w:ind w:left="700" w:hanging="600"/>
      </w:pPr>
      <w:r>
        <w:t>reasonable efforts t</w:t>
      </w:r>
      <w:r>
        <w:t xml:space="preserve">o minimize interference with Tenant’s   </w:t>
      </w:r>
      <w:r>
        <w:rPr>
          <w:spacing w:val="3"/>
        </w:rPr>
        <w:t xml:space="preserve"> </w:t>
      </w:r>
      <w:r>
        <w:t>business, Tenant shall have no claim against Landlord for</w:t>
      </w:r>
    </w:p>
    <w:p w14:paraId="10AE6E9E" w14:textId="77777777" w:rsidR="005D4FA9" w:rsidRDefault="00ED020D">
      <w:pPr>
        <w:pStyle w:val="ListParagraph"/>
        <w:numPr>
          <w:ilvl w:val="0"/>
          <w:numId w:val="62"/>
        </w:numPr>
        <w:tabs>
          <w:tab w:val="left" w:pos="701"/>
        </w:tabs>
        <w:ind w:left="700" w:hanging="600"/>
      </w:pPr>
      <w:r>
        <w:t xml:space="preserve">any interruption or reduction of services or interference with Tenant’s occupancy because of repairs or  </w:t>
      </w:r>
      <w:r>
        <w:rPr>
          <w:spacing w:val="4"/>
        </w:rPr>
        <w:t xml:space="preserve"> </w:t>
      </w:r>
      <w:r>
        <w:t>maintenance</w:t>
      </w:r>
    </w:p>
    <w:p w14:paraId="0ED65E98" w14:textId="77777777" w:rsidR="005D4FA9" w:rsidRDefault="00ED020D">
      <w:pPr>
        <w:pStyle w:val="ListParagraph"/>
        <w:numPr>
          <w:ilvl w:val="0"/>
          <w:numId w:val="62"/>
        </w:numPr>
        <w:tabs>
          <w:tab w:val="left" w:pos="701"/>
        </w:tabs>
        <w:ind w:left="700" w:hanging="600"/>
      </w:pPr>
      <w:r>
        <w:t>performed by Landlord to the</w:t>
      </w:r>
      <w:r>
        <w:rPr>
          <w:spacing w:val="8"/>
        </w:rPr>
        <w:t xml:space="preserve"> </w:t>
      </w:r>
      <w:r>
        <w:t>Premises.</w:t>
      </w:r>
    </w:p>
    <w:p w14:paraId="50F7B3BA" w14:textId="77777777" w:rsidR="005D4FA9" w:rsidRDefault="00ED020D">
      <w:pPr>
        <w:pStyle w:val="Heading2"/>
        <w:numPr>
          <w:ilvl w:val="0"/>
          <w:numId w:val="62"/>
        </w:numPr>
        <w:tabs>
          <w:tab w:val="left" w:pos="4162"/>
        </w:tabs>
        <w:ind w:left="4161" w:hanging="4061"/>
      </w:pPr>
      <w:r>
        <w:t>SECTION 7.</w:t>
      </w:r>
      <w:r>
        <w:rPr>
          <w:spacing w:val="43"/>
        </w:rPr>
        <w:t xml:space="preserve"> </w:t>
      </w:r>
      <w:r>
        <w:t>ALTERATIONS.</w:t>
      </w:r>
    </w:p>
    <w:p w14:paraId="49B6BD7D" w14:textId="77777777" w:rsidR="005D4FA9" w:rsidRDefault="00ED020D">
      <w:pPr>
        <w:spacing w:line="257" w:lineRule="exact"/>
        <w:ind w:left="100"/>
        <w:rPr>
          <w:rFonts w:ascii="Times New Roman"/>
          <w:sz w:val="24"/>
        </w:rPr>
      </w:pPr>
      <w:r>
        <w:rPr>
          <w:rFonts w:ascii="Times New Roman"/>
          <w:sz w:val="24"/>
        </w:rPr>
        <w:t>42</w:t>
      </w:r>
    </w:p>
    <w:p w14:paraId="029032DD" w14:textId="77777777" w:rsidR="005D4FA9" w:rsidRDefault="00ED020D">
      <w:pPr>
        <w:pStyle w:val="ListParagraph"/>
        <w:numPr>
          <w:ilvl w:val="0"/>
          <w:numId w:val="61"/>
        </w:numPr>
        <w:tabs>
          <w:tab w:val="left" w:pos="1421"/>
        </w:tabs>
        <w:ind w:hanging="1320"/>
      </w:pPr>
      <w:r>
        <w:t>Without</w:t>
      </w:r>
      <w:r>
        <w:rPr>
          <w:spacing w:val="38"/>
        </w:rPr>
        <w:t xml:space="preserve"> </w:t>
      </w:r>
      <w:r>
        <w:t>first</w:t>
      </w:r>
      <w:r>
        <w:rPr>
          <w:spacing w:val="38"/>
        </w:rPr>
        <w:t xml:space="preserve"> </w:t>
      </w:r>
      <w:r>
        <w:t>having</w:t>
      </w:r>
      <w:r>
        <w:rPr>
          <w:spacing w:val="36"/>
        </w:rPr>
        <w:t xml:space="preserve"> </w:t>
      </w:r>
      <w:r>
        <w:t>obtained</w:t>
      </w:r>
      <w:r>
        <w:rPr>
          <w:spacing w:val="36"/>
        </w:rPr>
        <w:t xml:space="preserve"> </w:t>
      </w:r>
      <w:r>
        <w:t>Landlord’s</w:t>
      </w:r>
      <w:r>
        <w:rPr>
          <w:spacing w:val="36"/>
        </w:rPr>
        <w:t xml:space="preserve"> </w:t>
      </w:r>
      <w:r>
        <w:t>prior</w:t>
      </w:r>
      <w:r>
        <w:rPr>
          <w:spacing w:val="36"/>
        </w:rPr>
        <w:t xml:space="preserve"> </w:t>
      </w:r>
      <w:r>
        <w:t>written</w:t>
      </w:r>
      <w:r>
        <w:rPr>
          <w:spacing w:val="36"/>
        </w:rPr>
        <w:t xml:space="preserve"> </w:t>
      </w:r>
      <w:r>
        <w:t>consent,</w:t>
      </w:r>
      <w:r>
        <w:rPr>
          <w:spacing w:val="36"/>
        </w:rPr>
        <w:t xml:space="preserve"> </w:t>
      </w:r>
      <w:r>
        <w:t>which</w:t>
      </w:r>
      <w:r>
        <w:rPr>
          <w:spacing w:val="36"/>
        </w:rPr>
        <w:t xml:space="preserve"> </w:t>
      </w:r>
      <w:r>
        <w:t>consent</w:t>
      </w:r>
      <w:r>
        <w:rPr>
          <w:spacing w:val="36"/>
        </w:rPr>
        <w:t xml:space="preserve"> </w:t>
      </w:r>
      <w:r>
        <w:t>Landlord</w:t>
      </w:r>
      <w:r>
        <w:rPr>
          <w:spacing w:val="35"/>
        </w:rPr>
        <w:t xml:space="preserve"> </w:t>
      </w:r>
      <w:r>
        <w:t>may</w:t>
      </w:r>
      <w:r>
        <w:rPr>
          <w:spacing w:val="36"/>
        </w:rPr>
        <w:t xml:space="preserve"> </w:t>
      </w:r>
      <w:r>
        <w:t>withhold</w:t>
      </w:r>
      <w:r>
        <w:rPr>
          <w:spacing w:val="36"/>
        </w:rPr>
        <w:t xml:space="preserve"> </w:t>
      </w:r>
      <w:r>
        <w:t>in</w:t>
      </w:r>
    </w:p>
    <w:p w14:paraId="70FC0294" w14:textId="77777777" w:rsidR="005D4FA9" w:rsidRDefault="00ED020D">
      <w:pPr>
        <w:pStyle w:val="ListParagraph"/>
        <w:numPr>
          <w:ilvl w:val="0"/>
          <w:numId w:val="61"/>
        </w:numPr>
        <w:tabs>
          <w:tab w:val="left" w:pos="701"/>
        </w:tabs>
        <w:ind w:left="700" w:hanging="600"/>
      </w:pPr>
      <w:r>
        <w:t xml:space="preserve">Landlord’s sole discretion, Tenant shall not make any alterations, additions, or improvements to the Premises:      </w:t>
      </w:r>
      <w:r>
        <w:rPr>
          <w:spacing w:val="4"/>
        </w:rPr>
        <w:t xml:space="preserve"> </w:t>
      </w:r>
      <w:r>
        <w:t>(a)</w:t>
      </w:r>
    </w:p>
    <w:p w14:paraId="0EFBCDC0" w14:textId="77777777" w:rsidR="005D4FA9" w:rsidRDefault="00ED020D">
      <w:pPr>
        <w:pStyle w:val="ListParagraph"/>
        <w:numPr>
          <w:ilvl w:val="0"/>
          <w:numId w:val="61"/>
        </w:numPr>
        <w:tabs>
          <w:tab w:val="left" w:pos="701"/>
        </w:tabs>
        <w:ind w:left="700" w:hanging="600"/>
      </w:pPr>
      <w:r>
        <w:t>for</w:t>
      </w:r>
      <w:r>
        <w:rPr>
          <w:spacing w:val="22"/>
        </w:rPr>
        <w:t xml:space="preserve"> </w:t>
      </w:r>
      <w:r>
        <w:t>which</w:t>
      </w:r>
      <w:r>
        <w:rPr>
          <w:spacing w:val="22"/>
        </w:rPr>
        <w:t xml:space="preserve"> </w:t>
      </w:r>
      <w:r>
        <w:t>any</w:t>
      </w:r>
      <w:r>
        <w:rPr>
          <w:spacing w:val="23"/>
        </w:rPr>
        <w:t xml:space="preserve"> </w:t>
      </w:r>
      <w:r>
        <w:t>governmental</w:t>
      </w:r>
      <w:r>
        <w:rPr>
          <w:spacing w:val="23"/>
        </w:rPr>
        <w:t xml:space="preserve"> </w:t>
      </w:r>
      <w:r>
        <w:t>permit</w:t>
      </w:r>
      <w:r>
        <w:rPr>
          <w:spacing w:val="22"/>
        </w:rPr>
        <w:t xml:space="preserve"> </w:t>
      </w:r>
      <w:r>
        <w:t>is</w:t>
      </w:r>
      <w:r>
        <w:rPr>
          <w:spacing w:val="23"/>
        </w:rPr>
        <w:t xml:space="preserve"> </w:t>
      </w:r>
      <w:r>
        <w:t>required;</w:t>
      </w:r>
      <w:r>
        <w:rPr>
          <w:spacing w:val="22"/>
        </w:rPr>
        <w:t xml:space="preserve"> </w:t>
      </w:r>
      <w:r>
        <w:t>or</w:t>
      </w:r>
      <w:r>
        <w:rPr>
          <w:spacing w:val="19"/>
        </w:rPr>
        <w:t xml:space="preserve"> </w:t>
      </w:r>
      <w:r>
        <w:t>(b)</w:t>
      </w:r>
      <w:r>
        <w:rPr>
          <w:spacing w:val="19"/>
        </w:rPr>
        <w:t xml:space="preserve"> </w:t>
      </w:r>
      <w:r>
        <w:t>that</w:t>
      </w:r>
      <w:r>
        <w:rPr>
          <w:spacing w:val="20"/>
        </w:rPr>
        <w:t xml:space="preserve"> </w:t>
      </w:r>
      <w:r>
        <w:t>modify</w:t>
      </w:r>
      <w:r>
        <w:rPr>
          <w:spacing w:val="20"/>
        </w:rPr>
        <w:t xml:space="preserve"> </w:t>
      </w:r>
      <w:r>
        <w:t>any</w:t>
      </w:r>
      <w:r>
        <w:rPr>
          <w:spacing w:val="20"/>
        </w:rPr>
        <w:t xml:space="preserve"> </w:t>
      </w:r>
      <w:r>
        <w:t>structural,</w:t>
      </w:r>
      <w:r>
        <w:rPr>
          <w:spacing w:val="20"/>
        </w:rPr>
        <w:t xml:space="preserve"> </w:t>
      </w:r>
      <w:r>
        <w:t>mechanical,</w:t>
      </w:r>
      <w:r>
        <w:rPr>
          <w:spacing w:val="20"/>
        </w:rPr>
        <w:t xml:space="preserve"> </w:t>
      </w:r>
      <w:r>
        <w:t>electrical,</w:t>
      </w:r>
      <w:r>
        <w:rPr>
          <w:spacing w:val="20"/>
        </w:rPr>
        <w:t xml:space="preserve"> </w:t>
      </w:r>
      <w:r>
        <w:t>roofing,</w:t>
      </w:r>
      <w:r>
        <w:rPr>
          <w:spacing w:val="21"/>
        </w:rPr>
        <w:t xml:space="preserve"> </w:t>
      </w:r>
      <w:r>
        <w:t>or</w:t>
      </w:r>
    </w:p>
    <w:p w14:paraId="6D10EB08" w14:textId="77777777" w:rsidR="005D4FA9" w:rsidRDefault="00ED020D">
      <w:pPr>
        <w:pStyle w:val="ListParagraph"/>
        <w:numPr>
          <w:ilvl w:val="0"/>
          <w:numId w:val="61"/>
        </w:numPr>
        <w:tabs>
          <w:tab w:val="left" w:pos="701"/>
          <w:tab w:val="left" w:pos="6850"/>
        </w:tabs>
        <w:ind w:left="700" w:hanging="600"/>
      </w:pPr>
      <w:r>
        <w:t xml:space="preserve">plumbing component of the Building; or (c) that cost more   </w:t>
      </w:r>
      <w:r>
        <w:rPr>
          <w:spacing w:val="19"/>
        </w:rPr>
        <w:t xml:space="preserve"> </w:t>
      </w:r>
      <w:r>
        <w:t xml:space="preserve">than </w:t>
      </w:r>
      <w:r>
        <w:rPr>
          <w:spacing w:val="34"/>
        </w:rPr>
        <w:t xml:space="preserve"> </w:t>
      </w:r>
      <w:r>
        <w:t>$</w:t>
      </w:r>
      <w:r>
        <w:rPr>
          <w:u w:val="single"/>
        </w:rPr>
        <w:t xml:space="preserve"> </w:t>
      </w:r>
      <w:r>
        <w:rPr>
          <w:u w:val="single"/>
        </w:rPr>
        <w:tab/>
      </w:r>
      <w:r>
        <w:t xml:space="preserve">.   If Landlord consents in writing to </w:t>
      </w:r>
      <w:r>
        <w:rPr>
          <w:spacing w:val="15"/>
        </w:rPr>
        <w:t xml:space="preserve"> </w:t>
      </w:r>
      <w:r>
        <w:t>any</w:t>
      </w:r>
    </w:p>
    <w:p w14:paraId="3D157928" w14:textId="77777777" w:rsidR="005D4FA9" w:rsidRDefault="00ED020D">
      <w:pPr>
        <w:pStyle w:val="ListParagraph"/>
        <w:numPr>
          <w:ilvl w:val="0"/>
          <w:numId w:val="61"/>
        </w:numPr>
        <w:tabs>
          <w:tab w:val="left" w:pos="701"/>
        </w:tabs>
        <w:ind w:left="700" w:hanging="600"/>
      </w:pPr>
      <w:r>
        <w:t>proposed</w:t>
      </w:r>
      <w:r>
        <w:rPr>
          <w:spacing w:val="32"/>
        </w:rPr>
        <w:t xml:space="preserve"> </w:t>
      </w:r>
      <w:r>
        <w:t>alteration</w:t>
      </w:r>
      <w:r>
        <w:rPr>
          <w:spacing w:val="32"/>
        </w:rPr>
        <w:t xml:space="preserve"> </w:t>
      </w:r>
      <w:r>
        <w:t>of</w:t>
      </w:r>
      <w:r>
        <w:rPr>
          <w:spacing w:val="32"/>
        </w:rPr>
        <w:t xml:space="preserve"> </w:t>
      </w:r>
      <w:r>
        <w:t>the</w:t>
      </w:r>
      <w:r>
        <w:rPr>
          <w:spacing w:val="32"/>
        </w:rPr>
        <w:t xml:space="preserve"> </w:t>
      </w:r>
      <w:r>
        <w:t>P</w:t>
      </w:r>
      <w:r>
        <w:t>remises,</w:t>
      </w:r>
      <w:r>
        <w:rPr>
          <w:spacing w:val="32"/>
        </w:rPr>
        <w:t xml:space="preserve"> </w:t>
      </w:r>
      <w:r>
        <w:t>Tenant</w:t>
      </w:r>
      <w:r>
        <w:rPr>
          <w:spacing w:val="32"/>
        </w:rPr>
        <w:t xml:space="preserve"> </w:t>
      </w:r>
      <w:r>
        <w:t xml:space="preserve">shall:  </w:t>
      </w:r>
      <w:r>
        <w:rPr>
          <w:spacing w:val="15"/>
        </w:rPr>
        <w:t xml:space="preserve"> </w:t>
      </w:r>
      <w:r>
        <w:t>(i)</w:t>
      </w:r>
      <w:r>
        <w:rPr>
          <w:spacing w:val="31"/>
        </w:rPr>
        <w:t xml:space="preserve"> </w:t>
      </w:r>
      <w:r>
        <w:t>only</w:t>
      </w:r>
      <w:r>
        <w:rPr>
          <w:spacing w:val="32"/>
        </w:rPr>
        <w:t xml:space="preserve"> </w:t>
      </w:r>
      <w:r>
        <w:t>contract</w:t>
      </w:r>
      <w:r>
        <w:rPr>
          <w:spacing w:val="32"/>
        </w:rPr>
        <w:t xml:space="preserve"> </w:t>
      </w:r>
      <w:r>
        <w:t>with</w:t>
      </w:r>
      <w:r>
        <w:rPr>
          <w:spacing w:val="32"/>
        </w:rPr>
        <w:t xml:space="preserve"> </w:t>
      </w:r>
      <w:r>
        <w:t>a</w:t>
      </w:r>
      <w:r>
        <w:rPr>
          <w:spacing w:val="32"/>
        </w:rPr>
        <w:t xml:space="preserve"> </w:t>
      </w:r>
      <w:r>
        <w:t>Landlord-approved</w:t>
      </w:r>
      <w:r>
        <w:rPr>
          <w:spacing w:val="32"/>
        </w:rPr>
        <w:t xml:space="preserve"> </w:t>
      </w:r>
      <w:r>
        <w:t>contractor</w:t>
      </w:r>
      <w:r>
        <w:rPr>
          <w:spacing w:val="33"/>
        </w:rPr>
        <w:t xml:space="preserve"> </w:t>
      </w:r>
      <w:r>
        <w:t>for</w:t>
      </w:r>
      <w:r>
        <w:rPr>
          <w:spacing w:val="31"/>
        </w:rPr>
        <w:t xml:space="preserve"> </w:t>
      </w:r>
      <w:r>
        <w:t>the</w:t>
      </w:r>
    </w:p>
    <w:p w14:paraId="7BD5D90E" w14:textId="77777777" w:rsidR="005D4FA9" w:rsidRDefault="00ED020D">
      <w:pPr>
        <w:pStyle w:val="ListParagraph"/>
        <w:numPr>
          <w:ilvl w:val="0"/>
          <w:numId w:val="61"/>
        </w:numPr>
        <w:tabs>
          <w:tab w:val="left" w:pos="701"/>
        </w:tabs>
        <w:ind w:left="700" w:hanging="600"/>
      </w:pPr>
      <w:r>
        <w:t xml:space="preserve">performance of such alterations; (ii) comply with all applicable Laws and   </w:t>
      </w:r>
      <w:r>
        <w:rPr>
          <w:spacing w:val="12"/>
        </w:rPr>
        <w:t xml:space="preserve"> </w:t>
      </w:r>
      <w:r>
        <w:t>obtain all necessary governmental permits</w:t>
      </w:r>
    </w:p>
    <w:p w14:paraId="55F4F302" w14:textId="77777777" w:rsidR="005D4FA9" w:rsidRDefault="00ED020D">
      <w:pPr>
        <w:pStyle w:val="ListParagraph"/>
        <w:numPr>
          <w:ilvl w:val="0"/>
          <w:numId w:val="61"/>
        </w:numPr>
        <w:tabs>
          <w:tab w:val="left" w:pos="701"/>
        </w:tabs>
        <w:ind w:left="700" w:hanging="600"/>
      </w:pPr>
      <w:r>
        <w:t xml:space="preserve">and  approvals  and  deliver  copies  thereof to Landlord; and (iii) cause all  alterations  to be completed  promptly  </w:t>
      </w:r>
      <w:r>
        <w:rPr>
          <w:spacing w:val="15"/>
        </w:rPr>
        <w:t xml:space="preserve"> </w:t>
      </w:r>
      <w:r>
        <w:t>in</w:t>
      </w:r>
    </w:p>
    <w:p w14:paraId="311B768F" w14:textId="77777777" w:rsidR="005D4FA9" w:rsidRDefault="00ED020D">
      <w:pPr>
        <w:pStyle w:val="ListParagraph"/>
        <w:numPr>
          <w:ilvl w:val="0"/>
          <w:numId w:val="61"/>
        </w:numPr>
        <w:tabs>
          <w:tab w:val="left" w:pos="701"/>
        </w:tabs>
        <w:spacing w:line="266" w:lineRule="exact"/>
        <w:ind w:left="700" w:hanging="600"/>
      </w:pPr>
      <w:r>
        <w:t>compliance</w:t>
      </w:r>
      <w:r>
        <w:rPr>
          <w:spacing w:val="43"/>
        </w:rPr>
        <w:t xml:space="preserve"> </w:t>
      </w:r>
      <w:r>
        <w:t>with</w:t>
      </w:r>
      <w:r>
        <w:rPr>
          <w:spacing w:val="43"/>
        </w:rPr>
        <w:t xml:space="preserve"> </w:t>
      </w:r>
      <w:r>
        <w:t>Landlord-approved</w:t>
      </w:r>
      <w:r>
        <w:rPr>
          <w:spacing w:val="43"/>
        </w:rPr>
        <w:t xml:space="preserve"> </w:t>
      </w:r>
      <w:r>
        <w:t>plans</w:t>
      </w:r>
      <w:r>
        <w:rPr>
          <w:spacing w:val="43"/>
        </w:rPr>
        <w:t xml:space="preserve"> </w:t>
      </w:r>
      <w:r>
        <w:t>and</w:t>
      </w:r>
      <w:r>
        <w:rPr>
          <w:spacing w:val="43"/>
        </w:rPr>
        <w:t xml:space="preserve"> </w:t>
      </w:r>
      <w:r>
        <w:t>specifications</w:t>
      </w:r>
      <w:r>
        <w:rPr>
          <w:spacing w:val="41"/>
        </w:rPr>
        <w:t xml:space="preserve"> </w:t>
      </w:r>
      <w:r>
        <w:t>with</w:t>
      </w:r>
      <w:r>
        <w:rPr>
          <w:spacing w:val="40"/>
        </w:rPr>
        <w:t xml:space="preserve"> </w:t>
      </w:r>
      <w:r>
        <w:t>all</w:t>
      </w:r>
      <w:r>
        <w:rPr>
          <w:spacing w:val="41"/>
        </w:rPr>
        <w:t xml:space="preserve"> </w:t>
      </w:r>
      <w:r>
        <w:t>due</w:t>
      </w:r>
      <w:r>
        <w:rPr>
          <w:spacing w:val="41"/>
        </w:rPr>
        <w:t xml:space="preserve"> </w:t>
      </w:r>
      <w:r>
        <w:t>diligence</w:t>
      </w:r>
      <w:r>
        <w:rPr>
          <w:spacing w:val="40"/>
        </w:rPr>
        <w:t xml:space="preserve"> </w:t>
      </w:r>
      <w:r>
        <w:t>in</w:t>
      </w:r>
      <w:r>
        <w:rPr>
          <w:spacing w:val="41"/>
        </w:rPr>
        <w:t xml:space="preserve"> </w:t>
      </w:r>
      <w:r>
        <w:t>a</w:t>
      </w:r>
      <w:r>
        <w:rPr>
          <w:spacing w:val="40"/>
        </w:rPr>
        <w:t xml:space="preserve"> </w:t>
      </w:r>
      <w:r>
        <w:t>good</w:t>
      </w:r>
      <w:r>
        <w:rPr>
          <w:spacing w:val="41"/>
        </w:rPr>
        <w:t xml:space="preserve"> </w:t>
      </w:r>
      <w:r>
        <w:t>and</w:t>
      </w:r>
      <w:r>
        <w:rPr>
          <w:spacing w:val="41"/>
        </w:rPr>
        <w:t xml:space="preserve"> </w:t>
      </w:r>
      <w:r>
        <w:t>workmanlike</w:t>
      </w:r>
    </w:p>
    <w:p w14:paraId="05A015D5" w14:textId="77777777" w:rsidR="005D4FA9" w:rsidRDefault="005D4FA9">
      <w:pPr>
        <w:spacing w:line="266" w:lineRule="exact"/>
        <w:sectPr w:rsidR="005D4FA9">
          <w:pgSz w:w="12240" w:h="15840"/>
          <w:pgMar w:top="1380" w:right="580" w:bottom="1160" w:left="740" w:header="0" w:footer="970" w:gutter="0"/>
          <w:cols w:space="720"/>
        </w:sectPr>
      </w:pPr>
    </w:p>
    <w:p w14:paraId="69724399" w14:textId="77777777" w:rsidR="005D4FA9" w:rsidRDefault="00ED020D">
      <w:pPr>
        <w:pStyle w:val="ListParagraph"/>
        <w:numPr>
          <w:ilvl w:val="0"/>
          <w:numId w:val="60"/>
        </w:numPr>
        <w:tabs>
          <w:tab w:val="left" w:pos="701"/>
        </w:tabs>
        <w:spacing w:before="44" w:line="267" w:lineRule="exact"/>
        <w:ind w:hanging="480"/>
      </w:pPr>
      <w:r>
        <w:lastRenderedPageBreak/>
        <w:pict w14:anchorId="6F52A366">
          <v:shape id="_x0000_s1046" type="#_x0000_t202" style="position:absolute;left:0;text-align:left;margin-left:518.05pt;margin-top:733.5pt;width:22.95pt;height:16.4pt;z-index:-51904;mso-position-horizontal-relative:page;mso-position-vertical-relative:page" filled="f" stroked="f">
            <v:textbox inset="0,0,0,0">
              <w:txbxContent>
                <w:p w14:paraId="5E37B253" w14:textId="77777777" w:rsidR="005D4FA9" w:rsidRDefault="005D4FA9">
                  <w:pPr>
                    <w:pStyle w:val="BodyText"/>
                    <w:spacing w:before="10" w:line="240" w:lineRule="auto"/>
                    <w:ind w:left="0" w:firstLine="0"/>
                    <w:rPr>
                      <w:sz w:val="12"/>
                    </w:rPr>
                  </w:pPr>
                </w:p>
                <w:p w14:paraId="19C1041B" w14:textId="77777777" w:rsidR="005D4FA9" w:rsidRDefault="00ED020D">
                  <w:pPr>
                    <w:spacing w:before="1" w:line="179" w:lineRule="exact"/>
                    <w:ind w:left="13" w:right="-12"/>
                    <w:rPr>
                      <w:sz w:val="16"/>
                    </w:rPr>
                  </w:pPr>
                  <w:r>
                    <w:rPr>
                      <w:sz w:val="16"/>
                    </w:rPr>
                    <w:t>______</w:t>
                  </w:r>
                </w:p>
              </w:txbxContent>
            </v:textbox>
            <w10:wrap anchorx="page" anchory="page"/>
          </v:shape>
        </w:pict>
      </w:r>
      <w:r>
        <w:t>manner.   Except  for  removable  machinery  and  unattached  movable trade fixtures, all improvements,</w:t>
      </w:r>
      <w:r>
        <w:rPr>
          <w:spacing w:val="47"/>
        </w:rPr>
        <w:t xml:space="preserve"> </w:t>
      </w:r>
      <w:r>
        <w:t>alterations,</w:t>
      </w:r>
    </w:p>
    <w:p w14:paraId="5F983FC3" w14:textId="77777777" w:rsidR="005D4FA9" w:rsidRDefault="00ED020D">
      <w:pPr>
        <w:pStyle w:val="ListParagraph"/>
        <w:numPr>
          <w:ilvl w:val="0"/>
          <w:numId w:val="60"/>
        </w:numPr>
        <w:tabs>
          <w:tab w:val="left" w:pos="701"/>
        </w:tabs>
        <w:ind w:hanging="480"/>
      </w:pPr>
      <w:r>
        <w:t>wiring,</w:t>
      </w:r>
      <w:r>
        <w:rPr>
          <w:spacing w:val="31"/>
        </w:rPr>
        <w:t xml:space="preserve"> </w:t>
      </w:r>
      <w:r>
        <w:t>cables</w:t>
      </w:r>
      <w:r>
        <w:rPr>
          <w:spacing w:val="29"/>
        </w:rPr>
        <w:t xml:space="preserve"> </w:t>
      </w:r>
      <w:r>
        <w:t>or</w:t>
      </w:r>
      <w:r>
        <w:rPr>
          <w:spacing w:val="28"/>
        </w:rPr>
        <w:t xml:space="preserve"> </w:t>
      </w:r>
      <w:r>
        <w:t>conduit</w:t>
      </w:r>
      <w:r>
        <w:rPr>
          <w:spacing w:val="28"/>
        </w:rPr>
        <w:t xml:space="preserve"> </w:t>
      </w:r>
      <w:r>
        <w:t>installed</w:t>
      </w:r>
      <w:r>
        <w:rPr>
          <w:spacing w:val="28"/>
        </w:rPr>
        <w:t xml:space="preserve"> </w:t>
      </w:r>
      <w:r>
        <w:t>by</w:t>
      </w:r>
      <w:r>
        <w:rPr>
          <w:spacing w:val="29"/>
        </w:rPr>
        <w:t xml:space="preserve"> </w:t>
      </w:r>
      <w:r>
        <w:t>Tenant</w:t>
      </w:r>
      <w:r>
        <w:rPr>
          <w:spacing w:val="28"/>
        </w:rPr>
        <w:t xml:space="preserve"> </w:t>
      </w:r>
      <w:r>
        <w:t>shall</w:t>
      </w:r>
      <w:r>
        <w:rPr>
          <w:spacing w:val="29"/>
        </w:rPr>
        <w:t xml:space="preserve"> </w:t>
      </w:r>
      <w:r>
        <w:t>immediately</w:t>
      </w:r>
      <w:r>
        <w:rPr>
          <w:spacing w:val="29"/>
        </w:rPr>
        <w:t xml:space="preserve"> </w:t>
      </w:r>
      <w:r>
        <w:t>become</w:t>
      </w:r>
      <w:r>
        <w:rPr>
          <w:spacing w:val="29"/>
        </w:rPr>
        <w:t xml:space="preserve"> </w:t>
      </w:r>
      <w:r>
        <w:t>part</w:t>
      </w:r>
      <w:r>
        <w:rPr>
          <w:spacing w:val="28"/>
        </w:rPr>
        <w:t xml:space="preserve"> </w:t>
      </w:r>
      <w:r>
        <w:t>of</w:t>
      </w:r>
      <w:r>
        <w:rPr>
          <w:spacing w:val="28"/>
        </w:rPr>
        <w:t xml:space="preserve"> </w:t>
      </w:r>
      <w:r>
        <w:t>the</w:t>
      </w:r>
      <w:r>
        <w:rPr>
          <w:spacing w:val="28"/>
        </w:rPr>
        <w:t xml:space="preserve"> </w:t>
      </w:r>
      <w:r>
        <w:t>Premises,</w:t>
      </w:r>
      <w:r>
        <w:rPr>
          <w:spacing w:val="28"/>
        </w:rPr>
        <w:t xml:space="preserve"> </w:t>
      </w:r>
      <w:r>
        <w:t>with</w:t>
      </w:r>
      <w:r>
        <w:rPr>
          <w:spacing w:val="28"/>
        </w:rPr>
        <w:t xml:space="preserve"> </w:t>
      </w:r>
      <w:r>
        <w:t>title</w:t>
      </w:r>
      <w:r>
        <w:rPr>
          <w:spacing w:val="28"/>
        </w:rPr>
        <w:t xml:space="preserve"> </w:t>
      </w:r>
      <w:r>
        <w:t>vested</w:t>
      </w:r>
      <w:r>
        <w:rPr>
          <w:spacing w:val="28"/>
        </w:rPr>
        <w:t xml:space="preserve"> </w:t>
      </w:r>
      <w:r>
        <w:t>in</w:t>
      </w:r>
    </w:p>
    <w:p w14:paraId="6ED30D5B" w14:textId="77777777" w:rsidR="005D4FA9" w:rsidRDefault="00ED020D">
      <w:pPr>
        <w:pStyle w:val="ListParagraph"/>
        <w:numPr>
          <w:ilvl w:val="0"/>
          <w:numId w:val="60"/>
        </w:numPr>
        <w:tabs>
          <w:tab w:val="left" w:pos="701"/>
        </w:tabs>
        <w:ind w:hanging="480"/>
      </w:pPr>
      <w:r>
        <w:t xml:space="preserve">Landlord.     </w:t>
      </w:r>
      <w:r>
        <w:rPr>
          <w:spacing w:val="19"/>
        </w:rPr>
        <w:t xml:space="preserve"> </w:t>
      </w:r>
      <w:r>
        <w:t>Landlord may require that Tenant remove any such improvements, alterations, wiring, cables or conduit</w:t>
      </w:r>
    </w:p>
    <w:p w14:paraId="31B43D04" w14:textId="77777777" w:rsidR="005D4FA9" w:rsidRDefault="00ED020D">
      <w:pPr>
        <w:pStyle w:val="ListParagraph"/>
        <w:numPr>
          <w:ilvl w:val="0"/>
          <w:numId w:val="60"/>
        </w:numPr>
        <w:tabs>
          <w:tab w:val="left" w:pos="701"/>
        </w:tabs>
        <w:ind w:hanging="480"/>
      </w:pPr>
      <w:r>
        <w:t xml:space="preserve">installed  by  or  for  Tenant  and  restore  the  Premises  to  good  condition  and  repair  upon  expiration  or  </w:t>
      </w:r>
      <w:r>
        <w:rPr>
          <w:spacing w:val="43"/>
        </w:rPr>
        <w:t xml:space="preserve"> </w:t>
      </w:r>
      <w:r>
        <w:t>earlier</w:t>
      </w:r>
    </w:p>
    <w:p w14:paraId="6A959E17" w14:textId="77777777" w:rsidR="005D4FA9" w:rsidRDefault="00ED020D">
      <w:pPr>
        <w:pStyle w:val="ListParagraph"/>
        <w:numPr>
          <w:ilvl w:val="0"/>
          <w:numId w:val="60"/>
        </w:numPr>
        <w:tabs>
          <w:tab w:val="left" w:pos="701"/>
        </w:tabs>
        <w:ind w:hanging="480"/>
      </w:pPr>
      <w:r>
        <w:t>termination  of  this  Lease</w:t>
      </w:r>
      <w:r>
        <w:t xml:space="preserve">.  Landlord  may  post  notices  of  nonresponsibility  in  connection  with  any  work </w:t>
      </w:r>
      <w:r>
        <w:rPr>
          <w:spacing w:val="45"/>
        </w:rPr>
        <w:t xml:space="preserve"> </w:t>
      </w:r>
      <w:r>
        <w:t>being</w:t>
      </w:r>
    </w:p>
    <w:p w14:paraId="08DEB7D1" w14:textId="77777777" w:rsidR="005D4FA9" w:rsidRDefault="00ED020D">
      <w:pPr>
        <w:pStyle w:val="ListParagraph"/>
        <w:numPr>
          <w:ilvl w:val="0"/>
          <w:numId w:val="60"/>
        </w:numPr>
        <w:tabs>
          <w:tab w:val="left" w:pos="701"/>
        </w:tabs>
        <w:ind w:hanging="480"/>
      </w:pPr>
      <w:r>
        <w:t xml:space="preserve">performed in the Premises by or at the request of Tenant.  Tenant shall not permit any liens to attach to the  </w:t>
      </w:r>
      <w:r>
        <w:rPr>
          <w:spacing w:val="2"/>
        </w:rPr>
        <w:t xml:space="preserve"> </w:t>
      </w:r>
      <w:r>
        <w:t>Building</w:t>
      </w:r>
    </w:p>
    <w:p w14:paraId="633E9022" w14:textId="77777777" w:rsidR="005D4FA9" w:rsidRDefault="00ED020D">
      <w:pPr>
        <w:pStyle w:val="ListParagraph"/>
        <w:numPr>
          <w:ilvl w:val="0"/>
          <w:numId w:val="60"/>
        </w:numPr>
        <w:tabs>
          <w:tab w:val="left" w:pos="701"/>
        </w:tabs>
        <w:ind w:hanging="480"/>
      </w:pPr>
      <w:r>
        <w:t xml:space="preserve">or Tenant’s interest in the Premises as </w:t>
      </w:r>
      <w:r>
        <w:t>a result of any work performed by or at Tenant’s</w:t>
      </w:r>
      <w:r>
        <w:rPr>
          <w:spacing w:val="13"/>
        </w:rPr>
        <w:t xml:space="preserve"> </w:t>
      </w:r>
      <w:r>
        <w:t>request.</w:t>
      </w:r>
    </w:p>
    <w:p w14:paraId="722C65EE" w14:textId="77777777" w:rsidR="005D4FA9" w:rsidRDefault="00ED020D">
      <w:pPr>
        <w:pStyle w:val="Heading1"/>
        <w:ind w:left="220"/>
        <w:rPr>
          <w:u w:val="none"/>
        </w:rPr>
      </w:pPr>
      <w:r>
        <w:rPr>
          <w:w w:val="99"/>
          <w:u w:val="none"/>
        </w:rPr>
        <w:t>8</w:t>
      </w:r>
    </w:p>
    <w:p w14:paraId="2C4F45C9" w14:textId="77777777" w:rsidR="005D4FA9" w:rsidRDefault="00ED020D">
      <w:pPr>
        <w:pStyle w:val="Heading2"/>
        <w:tabs>
          <w:tab w:val="left" w:pos="3676"/>
        </w:tabs>
        <w:ind w:left="220"/>
      </w:pPr>
      <w:r>
        <w:rPr>
          <w:rFonts w:ascii="Times New Roman"/>
          <w:b w:val="0"/>
          <w:sz w:val="24"/>
        </w:rPr>
        <w:t>9</w:t>
      </w:r>
      <w:r>
        <w:rPr>
          <w:rFonts w:ascii="Times New Roman"/>
          <w:b w:val="0"/>
          <w:sz w:val="24"/>
        </w:rPr>
        <w:tab/>
      </w:r>
      <w:r>
        <w:t>SECTION 8.  UTILITIES AND</w:t>
      </w:r>
      <w:r>
        <w:rPr>
          <w:spacing w:val="-13"/>
        </w:rPr>
        <w:t xml:space="preserve"> </w:t>
      </w:r>
      <w:r>
        <w:t>SERVICES.</w:t>
      </w:r>
    </w:p>
    <w:p w14:paraId="78350044" w14:textId="77777777" w:rsidR="005D4FA9" w:rsidRDefault="00ED020D">
      <w:pPr>
        <w:spacing w:line="257" w:lineRule="exact"/>
        <w:ind w:left="100"/>
        <w:rPr>
          <w:rFonts w:ascii="Times New Roman"/>
          <w:sz w:val="24"/>
        </w:rPr>
      </w:pPr>
      <w:r>
        <w:rPr>
          <w:rFonts w:ascii="Times New Roman"/>
          <w:sz w:val="24"/>
        </w:rPr>
        <w:t>10</w:t>
      </w:r>
    </w:p>
    <w:p w14:paraId="24581F26" w14:textId="77777777" w:rsidR="005D4FA9" w:rsidRDefault="00ED020D">
      <w:pPr>
        <w:pStyle w:val="ListParagraph"/>
        <w:numPr>
          <w:ilvl w:val="0"/>
          <w:numId w:val="59"/>
        </w:numPr>
        <w:tabs>
          <w:tab w:val="left" w:pos="1421"/>
          <w:tab w:val="left" w:pos="2140"/>
        </w:tabs>
        <w:ind w:hanging="1320"/>
      </w:pPr>
      <w:r>
        <w:t>8.1</w:t>
      </w:r>
      <w:r>
        <w:tab/>
      </w:r>
      <w:r>
        <w:rPr>
          <w:u w:val="single"/>
        </w:rPr>
        <w:t>General</w:t>
      </w:r>
      <w:r>
        <w:t>.  Tenant shall comply with all Laws concerning the use or reduction of use of utilities</w:t>
      </w:r>
      <w:r>
        <w:rPr>
          <w:spacing w:val="20"/>
        </w:rPr>
        <w:t xml:space="preserve"> </w:t>
      </w:r>
      <w:r>
        <w:t>in</w:t>
      </w:r>
    </w:p>
    <w:p w14:paraId="63AFC4C0" w14:textId="77777777" w:rsidR="005D4FA9" w:rsidRDefault="00ED020D">
      <w:pPr>
        <w:pStyle w:val="ListParagraph"/>
        <w:numPr>
          <w:ilvl w:val="0"/>
          <w:numId w:val="59"/>
        </w:numPr>
        <w:tabs>
          <w:tab w:val="left" w:pos="701"/>
        </w:tabs>
        <w:ind w:left="700" w:hanging="600"/>
      </w:pPr>
      <w:r>
        <w:t>the Premises.  Tenant shall pay all charges for electricity, water, gas, telephone and other utility services</w:t>
      </w:r>
      <w:r>
        <w:rPr>
          <w:spacing w:val="17"/>
        </w:rPr>
        <w:t xml:space="preserve"> </w:t>
      </w:r>
      <w:r>
        <w:t>furnished</w:t>
      </w:r>
    </w:p>
    <w:p w14:paraId="691BF2AF" w14:textId="77777777" w:rsidR="005D4FA9" w:rsidRDefault="00ED020D">
      <w:pPr>
        <w:pStyle w:val="ListParagraph"/>
        <w:numPr>
          <w:ilvl w:val="0"/>
          <w:numId w:val="59"/>
        </w:numPr>
        <w:tabs>
          <w:tab w:val="left" w:pos="701"/>
        </w:tabs>
        <w:ind w:left="700" w:hanging="600"/>
      </w:pPr>
      <w:r>
        <w:t>to the Premises during the Term and for all inspections, governmental fees and other like charges</w:t>
      </w:r>
      <w:r>
        <w:rPr>
          <w:spacing w:val="18"/>
        </w:rPr>
        <w:t xml:space="preserve"> </w:t>
      </w:r>
      <w:r>
        <w:t>associated</w:t>
      </w:r>
    </w:p>
    <w:p w14:paraId="703A03DB" w14:textId="77777777" w:rsidR="005D4FA9" w:rsidRDefault="00ED020D">
      <w:pPr>
        <w:pStyle w:val="ListParagraph"/>
        <w:numPr>
          <w:ilvl w:val="0"/>
          <w:numId w:val="59"/>
        </w:numPr>
        <w:tabs>
          <w:tab w:val="left" w:pos="701"/>
        </w:tabs>
        <w:ind w:left="700" w:hanging="600"/>
      </w:pPr>
      <w:r>
        <w:t>therewith.  Landlord makes no representation or warranty whatsoever as to the types, quantities, availability or</w:t>
      </w:r>
      <w:r>
        <w:rPr>
          <w:spacing w:val="13"/>
        </w:rPr>
        <w:t xml:space="preserve"> </w:t>
      </w:r>
      <w:r>
        <w:t>costs</w:t>
      </w:r>
    </w:p>
    <w:p w14:paraId="7CB2D20E" w14:textId="77777777" w:rsidR="005D4FA9" w:rsidRDefault="00ED020D">
      <w:pPr>
        <w:pStyle w:val="ListParagraph"/>
        <w:numPr>
          <w:ilvl w:val="0"/>
          <w:numId w:val="59"/>
        </w:numPr>
        <w:tabs>
          <w:tab w:val="left" w:pos="701"/>
        </w:tabs>
        <w:ind w:left="700" w:hanging="600"/>
      </w:pPr>
      <w:r>
        <w:t>of any and all utility services for the</w:t>
      </w:r>
      <w:r>
        <w:rPr>
          <w:spacing w:val="7"/>
        </w:rPr>
        <w:t xml:space="preserve"> </w:t>
      </w:r>
      <w:r>
        <w:t>Building.</w:t>
      </w:r>
    </w:p>
    <w:p w14:paraId="733159B2" w14:textId="77777777" w:rsidR="005D4FA9" w:rsidRDefault="00ED020D">
      <w:pPr>
        <w:pStyle w:val="Heading1"/>
        <w:rPr>
          <w:u w:val="none"/>
        </w:rPr>
      </w:pPr>
      <w:r>
        <w:rPr>
          <w:u w:val="none"/>
        </w:rPr>
        <w:t>16</w:t>
      </w:r>
    </w:p>
    <w:p w14:paraId="474AF02F" w14:textId="77777777" w:rsidR="005D4FA9" w:rsidRDefault="00ED020D">
      <w:pPr>
        <w:pStyle w:val="ListParagraph"/>
        <w:numPr>
          <w:ilvl w:val="0"/>
          <w:numId w:val="58"/>
        </w:numPr>
        <w:tabs>
          <w:tab w:val="left" w:pos="1421"/>
          <w:tab w:val="left" w:pos="2140"/>
        </w:tabs>
        <w:ind w:hanging="1320"/>
      </w:pPr>
      <w:r>
        <w:t>8.2</w:t>
      </w:r>
      <w:r>
        <w:tab/>
      </w:r>
      <w:r>
        <w:rPr>
          <w:u w:val="single"/>
        </w:rPr>
        <w:t>Interruption of Service</w:t>
      </w:r>
      <w:r>
        <w:t>.  Unless caused by the sole, active negligence or willfu</w:t>
      </w:r>
      <w:r>
        <w:t>l misconduct</w:t>
      </w:r>
      <w:r>
        <w:rPr>
          <w:spacing w:val="19"/>
        </w:rPr>
        <w:t xml:space="preserve"> </w:t>
      </w:r>
      <w:r>
        <w:t>of</w:t>
      </w:r>
    </w:p>
    <w:p w14:paraId="20ED11EB" w14:textId="77777777" w:rsidR="005D4FA9" w:rsidRDefault="00ED020D">
      <w:pPr>
        <w:pStyle w:val="ListParagraph"/>
        <w:numPr>
          <w:ilvl w:val="0"/>
          <w:numId w:val="58"/>
        </w:numPr>
        <w:tabs>
          <w:tab w:val="left" w:pos="701"/>
        </w:tabs>
        <w:ind w:left="700" w:hanging="600"/>
      </w:pPr>
      <w:r>
        <w:t>Landlord, interruption of any service or utility shall not render Landlord liable to Tenant for damages, relieve</w:t>
      </w:r>
      <w:r>
        <w:rPr>
          <w:spacing w:val="23"/>
        </w:rPr>
        <w:t xml:space="preserve"> </w:t>
      </w:r>
      <w:r>
        <w:t>Tenant</w:t>
      </w:r>
    </w:p>
    <w:p w14:paraId="41D52BDA" w14:textId="77777777" w:rsidR="005D4FA9" w:rsidRDefault="00ED020D">
      <w:pPr>
        <w:pStyle w:val="ListParagraph"/>
        <w:numPr>
          <w:ilvl w:val="0"/>
          <w:numId w:val="58"/>
        </w:numPr>
        <w:tabs>
          <w:tab w:val="left" w:pos="701"/>
        </w:tabs>
        <w:ind w:left="700" w:hanging="600"/>
      </w:pPr>
      <w:r>
        <w:t>from performance of Tenant’s obligations under this Lease or be deemed an eviction or disturbance of Tenant’s</w:t>
      </w:r>
      <w:r>
        <w:rPr>
          <w:spacing w:val="21"/>
        </w:rPr>
        <w:t xml:space="preserve"> </w:t>
      </w:r>
      <w:r>
        <w:t>use</w:t>
      </w:r>
    </w:p>
    <w:p w14:paraId="2A002EFA" w14:textId="77777777" w:rsidR="005D4FA9" w:rsidRDefault="00ED020D">
      <w:pPr>
        <w:pStyle w:val="ListParagraph"/>
        <w:numPr>
          <w:ilvl w:val="0"/>
          <w:numId w:val="58"/>
        </w:numPr>
        <w:tabs>
          <w:tab w:val="left" w:pos="701"/>
        </w:tabs>
        <w:ind w:left="700" w:hanging="600"/>
      </w:pPr>
      <w:r>
        <w:t>and po</w:t>
      </w:r>
      <w:r>
        <w:t>ssession of the Premises.  Notwithstanding the foregoing, Landlord shall use commercially reasonable</w:t>
      </w:r>
      <w:r>
        <w:rPr>
          <w:spacing w:val="21"/>
        </w:rPr>
        <w:t xml:space="preserve"> </w:t>
      </w:r>
      <w:r>
        <w:t>efforts</w:t>
      </w:r>
    </w:p>
    <w:p w14:paraId="6416EC0F" w14:textId="77777777" w:rsidR="005D4FA9" w:rsidRDefault="00ED020D">
      <w:pPr>
        <w:pStyle w:val="ListParagraph"/>
        <w:numPr>
          <w:ilvl w:val="0"/>
          <w:numId w:val="58"/>
        </w:numPr>
        <w:tabs>
          <w:tab w:val="left" w:pos="701"/>
        </w:tabs>
        <w:ind w:left="700" w:hanging="600"/>
      </w:pPr>
      <w:r>
        <w:t>to cure any interruption of service or utility and if Landlord fails to exercise such commercially reasonable</w:t>
      </w:r>
      <w:r>
        <w:rPr>
          <w:spacing w:val="23"/>
        </w:rPr>
        <w:t xml:space="preserve"> </w:t>
      </w:r>
      <w:r>
        <w:t>efforts</w:t>
      </w:r>
    </w:p>
    <w:p w14:paraId="5E6AE0FA" w14:textId="77777777" w:rsidR="005D4FA9" w:rsidRDefault="00ED020D">
      <w:pPr>
        <w:pStyle w:val="ListParagraph"/>
        <w:numPr>
          <w:ilvl w:val="0"/>
          <w:numId w:val="58"/>
        </w:numPr>
        <w:tabs>
          <w:tab w:val="left" w:pos="701"/>
        </w:tabs>
        <w:ind w:left="700" w:hanging="600"/>
      </w:pPr>
      <w:r>
        <w:t>Tenant shall have those right</w:t>
      </w:r>
      <w:r>
        <w:t xml:space="preserve">s specified in </w:t>
      </w:r>
      <w:r>
        <w:rPr>
          <w:u w:val="single"/>
        </w:rPr>
        <w:t xml:space="preserve">Section 14.4 </w:t>
      </w:r>
      <w:r>
        <w:t>of this Lease.  Tenant shall install surge protection</w:t>
      </w:r>
      <w:r>
        <w:rPr>
          <w:spacing w:val="23"/>
        </w:rPr>
        <w:t xml:space="preserve"> </w:t>
      </w:r>
      <w:r>
        <w:t>systems</w:t>
      </w:r>
    </w:p>
    <w:p w14:paraId="4545B561" w14:textId="77777777" w:rsidR="005D4FA9" w:rsidRDefault="00ED020D">
      <w:pPr>
        <w:pStyle w:val="ListParagraph"/>
        <w:numPr>
          <w:ilvl w:val="0"/>
          <w:numId w:val="58"/>
        </w:numPr>
        <w:tabs>
          <w:tab w:val="left" w:pos="701"/>
        </w:tabs>
        <w:ind w:left="700" w:hanging="600"/>
      </w:pPr>
      <w:r>
        <w:t>for power provided to the Premises, and Tenant releases Landlord from all liability for any damage caused by</w:t>
      </w:r>
      <w:r>
        <w:rPr>
          <w:spacing w:val="17"/>
        </w:rPr>
        <w:t xml:space="preserve"> </w:t>
      </w:r>
      <w:r>
        <w:t>any</w:t>
      </w:r>
    </w:p>
    <w:p w14:paraId="1E4C2CEC" w14:textId="77777777" w:rsidR="005D4FA9" w:rsidRDefault="00ED020D">
      <w:pPr>
        <w:pStyle w:val="ListParagraph"/>
        <w:numPr>
          <w:ilvl w:val="0"/>
          <w:numId w:val="58"/>
        </w:numPr>
        <w:tabs>
          <w:tab w:val="left" w:pos="701"/>
        </w:tabs>
        <w:ind w:left="700" w:hanging="600"/>
      </w:pPr>
      <w:r>
        <w:t>electrical</w:t>
      </w:r>
      <w:r>
        <w:rPr>
          <w:spacing w:val="4"/>
        </w:rPr>
        <w:t xml:space="preserve"> </w:t>
      </w:r>
      <w:r>
        <w:t>surge.</w:t>
      </w:r>
    </w:p>
    <w:p w14:paraId="6B6415AD" w14:textId="77777777" w:rsidR="005D4FA9" w:rsidRDefault="00ED020D">
      <w:pPr>
        <w:pStyle w:val="Heading1"/>
        <w:rPr>
          <w:u w:val="none"/>
        </w:rPr>
      </w:pPr>
      <w:r>
        <w:rPr>
          <w:u w:val="none"/>
        </w:rPr>
        <w:t>25</w:t>
      </w:r>
    </w:p>
    <w:p w14:paraId="79A073AC" w14:textId="77777777" w:rsidR="005D4FA9" w:rsidRDefault="00ED020D">
      <w:pPr>
        <w:pStyle w:val="Heading2"/>
        <w:tabs>
          <w:tab w:val="left" w:pos="3215"/>
        </w:tabs>
      </w:pPr>
      <w:r>
        <w:rPr>
          <w:rFonts w:ascii="Times New Roman"/>
          <w:b w:val="0"/>
          <w:sz w:val="24"/>
        </w:rPr>
        <w:t>26</w:t>
      </w:r>
      <w:r>
        <w:rPr>
          <w:rFonts w:ascii="Times New Roman"/>
          <w:b w:val="0"/>
          <w:sz w:val="24"/>
        </w:rPr>
        <w:tab/>
      </w:r>
      <w:r>
        <w:t>SECTION 9.  SIGNS AND OTHER</w:t>
      </w:r>
      <w:r>
        <w:rPr>
          <w:spacing w:val="-13"/>
        </w:rPr>
        <w:t xml:space="preserve"> </w:t>
      </w:r>
      <w:r>
        <w:t>I</w:t>
      </w:r>
      <w:r>
        <w:t>NSTALLATIONS.</w:t>
      </w:r>
    </w:p>
    <w:p w14:paraId="1B8287FF" w14:textId="77777777" w:rsidR="005D4FA9" w:rsidRDefault="00ED020D">
      <w:pPr>
        <w:spacing w:line="257" w:lineRule="exact"/>
        <w:ind w:left="100"/>
        <w:rPr>
          <w:rFonts w:ascii="Times New Roman"/>
          <w:sz w:val="24"/>
        </w:rPr>
      </w:pPr>
      <w:r>
        <w:rPr>
          <w:rFonts w:ascii="Times New Roman"/>
          <w:sz w:val="24"/>
        </w:rPr>
        <w:t>27</w:t>
      </w:r>
    </w:p>
    <w:p w14:paraId="79A7F483" w14:textId="77777777" w:rsidR="005D4FA9" w:rsidRDefault="00ED020D">
      <w:pPr>
        <w:pStyle w:val="ListParagraph"/>
        <w:numPr>
          <w:ilvl w:val="0"/>
          <w:numId w:val="57"/>
        </w:numPr>
        <w:tabs>
          <w:tab w:val="left" w:pos="1421"/>
        </w:tabs>
        <w:ind w:hanging="1320"/>
      </w:pPr>
      <w:r>
        <w:t xml:space="preserve">Without Landlord’s written consent and Landlord’s approval as to design, size, location, and color, </w:t>
      </w:r>
      <w:r>
        <w:rPr>
          <w:spacing w:val="2"/>
        </w:rPr>
        <w:t>no</w:t>
      </w:r>
      <w:r>
        <w:rPr>
          <w:spacing w:val="41"/>
        </w:rPr>
        <w:t xml:space="preserve"> </w:t>
      </w:r>
      <w:r>
        <w:t>signs,</w:t>
      </w:r>
    </w:p>
    <w:p w14:paraId="3B5C2C3E" w14:textId="77777777" w:rsidR="005D4FA9" w:rsidRDefault="00ED020D">
      <w:pPr>
        <w:pStyle w:val="ListParagraph"/>
        <w:numPr>
          <w:ilvl w:val="0"/>
          <w:numId w:val="57"/>
        </w:numPr>
        <w:tabs>
          <w:tab w:val="left" w:pos="701"/>
        </w:tabs>
        <w:ind w:left="700" w:hanging="600"/>
      </w:pPr>
      <w:r>
        <w:t>awnings,</w:t>
      </w:r>
      <w:r>
        <w:rPr>
          <w:spacing w:val="17"/>
        </w:rPr>
        <w:t xml:space="preserve"> </w:t>
      </w:r>
      <w:r>
        <w:t>banners,</w:t>
      </w:r>
      <w:r>
        <w:rPr>
          <w:spacing w:val="16"/>
        </w:rPr>
        <w:t xml:space="preserve"> </w:t>
      </w:r>
      <w:r>
        <w:t>placards,</w:t>
      </w:r>
      <w:r>
        <w:rPr>
          <w:spacing w:val="18"/>
        </w:rPr>
        <w:t xml:space="preserve"> </w:t>
      </w:r>
      <w:r>
        <w:t>or</w:t>
      </w:r>
      <w:r>
        <w:rPr>
          <w:spacing w:val="16"/>
        </w:rPr>
        <w:t xml:space="preserve"> </w:t>
      </w:r>
      <w:r>
        <w:t>other</w:t>
      </w:r>
      <w:r>
        <w:rPr>
          <w:spacing w:val="17"/>
        </w:rPr>
        <w:t xml:space="preserve"> </w:t>
      </w:r>
      <w:r>
        <w:t>like</w:t>
      </w:r>
      <w:r>
        <w:rPr>
          <w:spacing w:val="16"/>
        </w:rPr>
        <w:t xml:space="preserve"> </w:t>
      </w:r>
      <w:r>
        <w:t>items</w:t>
      </w:r>
      <w:r>
        <w:rPr>
          <w:spacing w:val="18"/>
        </w:rPr>
        <w:t xml:space="preserve"> </w:t>
      </w:r>
      <w:r>
        <w:t>shall</w:t>
      </w:r>
      <w:r>
        <w:rPr>
          <w:spacing w:val="17"/>
        </w:rPr>
        <w:t xml:space="preserve"> </w:t>
      </w:r>
      <w:r>
        <w:t>be</w:t>
      </w:r>
      <w:r>
        <w:rPr>
          <w:spacing w:val="16"/>
        </w:rPr>
        <w:t xml:space="preserve"> </w:t>
      </w:r>
      <w:r>
        <w:t>painted</w:t>
      </w:r>
      <w:r>
        <w:rPr>
          <w:spacing w:val="19"/>
        </w:rPr>
        <w:t xml:space="preserve"> </w:t>
      </w:r>
      <w:r>
        <w:t>on</w:t>
      </w:r>
      <w:r>
        <w:rPr>
          <w:spacing w:val="16"/>
        </w:rPr>
        <w:t xml:space="preserve"> </w:t>
      </w:r>
      <w:r>
        <w:t>or</w:t>
      </w:r>
      <w:r>
        <w:rPr>
          <w:spacing w:val="17"/>
        </w:rPr>
        <w:t xml:space="preserve"> </w:t>
      </w:r>
      <w:r>
        <w:t>attached</w:t>
      </w:r>
      <w:r>
        <w:rPr>
          <w:spacing w:val="17"/>
        </w:rPr>
        <w:t xml:space="preserve"> </w:t>
      </w:r>
      <w:r>
        <w:t>to</w:t>
      </w:r>
      <w:r>
        <w:rPr>
          <w:spacing w:val="15"/>
        </w:rPr>
        <w:t xml:space="preserve"> </w:t>
      </w:r>
      <w:r>
        <w:t>the</w:t>
      </w:r>
      <w:r>
        <w:rPr>
          <w:spacing w:val="14"/>
        </w:rPr>
        <w:t xml:space="preserve"> </w:t>
      </w:r>
      <w:r>
        <w:t>Premises</w:t>
      </w:r>
      <w:r>
        <w:rPr>
          <w:spacing w:val="14"/>
        </w:rPr>
        <w:t xml:space="preserve"> </w:t>
      </w:r>
      <w:r>
        <w:t>or</w:t>
      </w:r>
      <w:r>
        <w:rPr>
          <w:spacing w:val="16"/>
        </w:rPr>
        <w:t xml:space="preserve"> </w:t>
      </w:r>
      <w:r>
        <w:t>the</w:t>
      </w:r>
      <w:r>
        <w:rPr>
          <w:spacing w:val="14"/>
        </w:rPr>
        <w:t xml:space="preserve"> </w:t>
      </w:r>
      <w:r>
        <w:t>Building,</w:t>
      </w:r>
      <w:r>
        <w:rPr>
          <w:spacing w:val="14"/>
        </w:rPr>
        <w:t xml:space="preserve"> </w:t>
      </w:r>
      <w:r>
        <w:t>or</w:t>
      </w:r>
    </w:p>
    <w:p w14:paraId="5A1A1AAB" w14:textId="77777777" w:rsidR="005D4FA9" w:rsidRDefault="00ED020D">
      <w:pPr>
        <w:pStyle w:val="ListParagraph"/>
        <w:numPr>
          <w:ilvl w:val="0"/>
          <w:numId w:val="57"/>
        </w:numPr>
        <w:tabs>
          <w:tab w:val="left" w:pos="701"/>
        </w:tabs>
        <w:ind w:left="700" w:hanging="600"/>
      </w:pPr>
      <w:r>
        <w:t>placed  on  any  glass  or  woodwork  of  the  Premises  or  positioned  so  as</w:t>
      </w:r>
      <w:r>
        <w:rPr>
          <w:spacing w:val="-17"/>
        </w:rPr>
        <w:t xml:space="preserve"> </w:t>
      </w:r>
      <w:r>
        <w:t>to be visible from outside the Premises,</w:t>
      </w:r>
    </w:p>
    <w:p w14:paraId="367DEB49" w14:textId="77777777" w:rsidR="005D4FA9" w:rsidRDefault="00ED020D">
      <w:pPr>
        <w:pStyle w:val="ListParagraph"/>
        <w:numPr>
          <w:ilvl w:val="0"/>
          <w:numId w:val="57"/>
        </w:numPr>
        <w:tabs>
          <w:tab w:val="left" w:pos="701"/>
        </w:tabs>
        <w:ind w:left="700" w:hanging="600"/>
      </w:pPr>
      <w:r>
        <w:t>including  any  window  covering  (e.g.,  shades,  blinds,  curtains,  drapes,  screens,  or  tinting  materials).  All</w:t>
      </w:r>
      <w:r>
        <w:rPr>
          <w:spacing w:val="40"/>
        </w:rPr>
        <w:t xml:space="preserve"> </w:t>
      </w:r>
      <w:r>
        <w:t>signs</w:t>
      </w:r>
    </w:p>
    <w:p w14:paraId="17B82F35" w14:textId="77777777" w:rsidR="005D4FA9" w:rsidRDefault="00ED020D">
      <w:pPr>
        <w:pStyle w:val="ListParagraph"/>
        <w:numPr>
          <w:ilvl w:val="0"/>
          <w:numId w:val="57"/>
        </w:numPr>
        <w:tabs>
          <w:tab w:val="left" w:pos="701"/>
        </w:tabs>
        <w:ind w:left="700" w:hanging="600"/>
      </w:pPr>
      <w:r>
        <w:t>installed</w:t>
      </w:r>
      <w:r>
        <w:t xml:space="preserve"> by Tenant shall comply with Landlord’s standards for signs and all applicable codes and all such</w:t>
      </w:r>
      <w:r>
        <w:rPr>
          <w:spacing w:val="48"/>
        </w:rPr>
        <w:t xml:space="preserve"> </w:t>
      </w:r>
      <w:r>
        <w:t>installation</w:t>
      </w:r>
    </w:p>
    <w:p w14:paraId="0FF7B602" w14:textId="77777777" w:rsidR="005D4FA9" w:rsidRDefault="00ED020D">
      <w:pPr>
        <w:pStyle w:val="ListParagraph"/>
        <w:numPr>
          <w:ilvl w:val="0"/>
          <w:numId w:val="57"/>
        </w:numPr>
        <w:tabs>
          <w:tab w:val="left" w:pos="701"/>
        </w:tabs>
        <w:ind w:left="700" w:hanging="600"/>
      </w:pPr>
      <w:r>
        <w:t xml:space="preserve">shall be at Tenant’s sole cost.      </w:t>
      </w:r>
      <w:r>
        <w:rPr>
          <w:spacing w:val="6"/>
        </w:rPr>
        <w:t xml:space="preserve"> </w:t>
      </w:r>
      <w:r>
        <w:t>All signs and sign hardware shall be removed by Tenant, at Tenant’s sole cost and</w:t>
      </w:r>
    </w:p>
    <w:p w14:paraId="2D0E3595" w14:textId="77777777" w:rsidR="005D4FA9" w:rsidRDefault="00ED020D">
      <w:pPr>
        <w:pStyle w:val="ListParagraph"/>
        <w:numPr>
          <w:ilvl w:val="0"/>
          <w:numId w:val="57"/>
        </w:numPr>
        <w:tabs>
          <w:tab w:val="left" w:pos="701"/>
        </w:tabs>
        <w:ind w:left="700" w:hanging="600"/>
      </w:pPr>
      <w:r>
        <w:t>expense,</w:t>
      </w:r>
      <w:r>
        <w:rPr>
          <w:spacing w:val="12"/>
        </w:rPr>
        <w:t xml:space="preserve"> </w:t>
      </w:r>
      <w:r>
        <w:t>upon</w:t>
      </w:r>
      <w:r>
        <w:rPr>
          <w:spacing w:val="12"/>
        </w:rPr>
        <w:t xml:space="preserve"> </w:t>
      </w:r>
      <w:r>
        <w:t>termination</w:t>
      </w:r>
      <w:r>
        <w:rPr>
          <w:spacing w:val="12"/>
        </w:rPr>
        <w:t xml:space="preserve"> </w:t>
      </w:r>
      <w:r>
        <w:t>of</w:t>
      </w:r>
      <w:r>
        <w:rPr>
          <w:spacing w:val="9"/>
        </w:rPr>
        <w:t xml:space="preserve"> </w:t>
      </w:r>
      <w:r>
        <w:t>this</w:t>
      </w:r>
      <w:r>
        <w:rPr>
          <w:spacing w:val="10"/>
        </w:rPr>
        <w:t xml:space="preserve"> </w:t>
      </w:r>
      <w:r>
        <w:t>Lease</w:t>
      </w:r>
      <w:r>
        <w:rPr>
          <w:spacing w:val="9"/>
        </w:rPr>
        <w:t xml:space="preserve"> </w:t>
      </w:r>
      <w:r>
        <w:t>with</w:t>
      </w:r>
      <w:r>
        <w:rPr>
          <w:spacing w:val="9"/>
        </w:rPr>
        <w:t xml:space="preserve"> </w:t>
      </w:r>
      <w:r>
        <w:t>the</w:t>
      </w:r>
      <w:r>
        <w:rPr>
          <w:spacing w:val="9"/>
        </w:rPr>
        <w:t xml:space="preserve"> </w:t>
      </w:r>
      <w:r>
        <w:t>sign</w:t>
      </w:r>
      <w:r>
        <w:rPr>
          <w:spacing w:val="9"/>
        </w:rPr>
        <w:t xml:space="preserve"> </w:t>
      </w:r>
      <w:r>
        <w:t>location</w:t>
      </w:r>
      <w:r>
        <w:rPr>
          <w:spacing w:val="9"/>
        </w:rPr>
        <w:t xml:space="preserve"> </w:t>
      </w:r>
      <w:r>
        <w:t>restored</w:t>
      </w:r>
      <w:r>
        <w:rPr>
          <w:spacing w:val="9"/>
        </w:rPr>
        <w:t xml:space="preserve"> </w:t>
      </w:r>
      <w:r>
        <w:t>to</w:t>
      </w:r>
      <w:r>
        <w:rPr>
          <w:spacing w:val="9"/>
        </w:rPr>
        <w:t xml:space="preserve"> </w:t>
      </w:r>
      <w:r>
        <w:t>its</w:t>
      </w:r>
      <w:r>
        <w:rPr>
          <w:spacing w:val="10"/>
        </w:rPr>
        <w:t xml:space="preserve"> </w:t>
      </w:r>
      <w:r>
        <w:t>former</w:t>
      </w:r>
      <w:r>
        <w:rPr>
          <w:spacing w:val="9"/>
        </w:rPr>
        <w:t xml:space="preserve"> </w:t>
      </w:r>
      <w:r>
        <w:t>state</w:t>
      </w:r>
      <w:r>
        <w:rPr>
          <w:spacing w:val="9"/>
        </w:rPr>
        <w:t xml:space="preserve"> </w:t>
      </w:r>
      <w:r>
        <w:t>unless</w:t>
      </w:r>
      <w:r>
        <w:rPr>
          <w:spacing w:val="10"/>
        </w:rPr>
        <w:t xml:space="preserve"> </w:t>
      </w:r>
      <w:r>
        <w:t>Landlord</w:t>
      </w:r>
      <w:r>
        <w:rPr>
          <w:spacing w:val="9"/>
        </w:rPr>
        <w:t xml:space="preserve"> </w:t>
      </w:r>
      <w:r>
        <w:t>elects</w:t>
      </w:r>
      <w:r>
        <w:rPr>
          <w:spacing w:val="10"/>
        </w:rPr>
        <w:t xml:space="preserve"> </w:t>
      </w:r>
      <w:r>
        <w:t>to</w:t>
      </w:r>
    </w:p>
    <w:p w14:paraId="152A5A37" w14:textId="77777777" w:rsidR="005D4FA9" w:rsidRDefault="00ED020D">
      <w:pPr>
        <w:pStyle w:val="ListParagraph"/>
        <w:numPr>
          <w:ilvl w:val="0"/>
          <w:numId w:val="57"/>
        </w:numPr>
        <w:tabs>
          <w:tab w:val="left" w:pos="701"/>
        </w:tabs>
        <w:ind w:left="700" w:hanging="600"/>
      </w:pPr>
      <w:r>
        <w:t xml:space="preserve">retain  all  or  any  portion  thereof.         </w:t>
      </w:r>
      <w:r>
        <w:rPr>
          <w:spacing w:val="15"/>
        </w:rPr>
        <w:t xml:space="preserve"> </w:t>
      </w:r>
      <w:r>
        <w:t>Tenant may not install any alarm boxes, foil protection tape or other security</w:t>
      </w:r>
    </w:p>
    <w:p w14:paraId="14D3B598" w14:textId="77777777" w:rsidR="005D4FA9" w:rsidRDefault="00ED020D">
      <w:pPr>
        <w:pStyle w:val="ListParagraph"/>
        <w:numPr>
          <w:ilvl w:val="0"/>
          <w:numId w:val="57"/>
        </w:numPr>
        <w:tabs>
          <w:tab w:val="left" w:pos="701"/>
        </w:tabs>
        <w:ind w:left="700" w:hanging="600"/>
      </w:pPr>
      <w:r>
        <w:t>equipment</w:t>
      </w:r>
      <w:r>
        <w:rPr>
          <w:spacing w:val="43"/>
        </w:rPr>
        <w:t xml:space="preserve"> </w:t>
      </w:r>
      <w:r>
        <w:t>on</w:t>
      </w:r>
      <w:r>
        <w:rPr>
          <w:spacing w:val="43"/>
        </w:rPr>
        <w:t xml:space="preserve"> </w:t>
      </w:r>
      <w:r>
        <w:t>the</w:t>
      </w:r>
      <w:r>
        <w:rPr>
          <w:spacing w:val="43"/>
        </w:rPr>
        <w:t xml:space="preserve"> </w:t>
      </w:r>
      <w:r>
        <w:t>Premises</w:t>
      </w:r>
      <w:r>
        <w:rPr>
          <w:spacing w:val="43"/>
        </w:rPr>
        <w:t xml:space="preserve"> </w:t>
      </w:r>
      <w:r>
        <w:t>without</w:t>
      </w:r>
      <w:r>
        <w:rPr>
          <w:spacing w:val="43"/>
        </w:rPr>
        <w:t xml:space="preserve"> </w:t>
      </w:r>
      <w:r>
        <w:t>Landlord’s</w:t>
      </w:r>
      <w:r>
        <w:rPr>
          <w:spacing w:val="43"/>
        </w:rPr>
        <w:t xml:space="preserve"> </w:t>
      </w:r>
      <w:r>
        <w:t>prior</w:t>
      </w:r>
      <w:r>
        <w:rPr>
          <w:spacing w:val="43"/>
        </w:rPr>
        <w:t xml:space="preserve"> </w:t>
      </w:r>
      <w:r>
        <w:t>written</w:t>
      </w:r>
      <w:r>
        <w:rPr>
          <w:spacing w:val="40"/>
        </w:rPr>
        <w:t xml:space="preserve"> </w:t>
      </w:r>
      <w:r>
        <w:t>consent,</w:t>
      </w:r>
      <w:r>
        <w:rPr>
          <w:spacing w:val="41"/>
        </w:rPr>
        <w:t xml:space="preserve"> </w:t>
      </w:r>
      <w:r>
        <w:t>which</w:t>
      </w:r>
      <w:r>
        <w:rPr>
          <w:spacing w:val="40"/>
        </w:rPr>
        <w:t xml:space="preserve"> </w:t>
      </w:r>
      <w:r>
        <w:t>consent</w:t>
      </w:r>
      <w:r>
        <w:rPr>
          <w:spacing w:val="40"/>
        </w:rPr>
        <w:t xml:space="preserve"> </w:t>
      </w:r>
      <w:r>
        <w:t>shall</w:t>
      </w:r>
      <w:r>
        <w:rPr>
          <w:spacing w:val="41"/>
        </w:rPr>
        <w:t xml:space="preserve"> </w:t>
      </w:r>
      <w:r>
        <w:t>not</w:t>
      </w:r>
      <w:r>
        <w:rPr>
          <w:spacing w:val="40"/>
        </w:rPr>
        <w:t xml:space="preserve"> </w:t>
      </w:r>
      <w:r>
        <w:t>be</w:t>
      </w:r>
      <w:r>
        <w:rPr>
          <w:spacing w:val="40"/>
        </w:rPr>
        <w:t xml:space="preserve"> </w:t>
      </w:r>
      <w:r>
        <w:t>unreasonably</w:t>
      </w:r>
    </w:p>
    <w:p w14:paraId="18EA31E2" w14:textId="77777777" w:rsidR="005D4FA9" w:rsidRDefault="00ED020D">
      <w:pPr>
        <w:pStyle w:val="ListParagraph"/>
        <w:numPr>
          <w:ilvl w:val="0"/>
          <w:numId w:val="57"/>
        </w:numPr>
        <w:tabs>
          <w:tab w:val="left" w:pos="701"/>
        </w:tabs>
        <w:ind w:left="700" w:hanging="600"/>
      </w:pPr>
      <w:r>
        <w:t xml:space="preserve">withheld.    </w:t>
      </w:r>
      <w:r>
        <w:rPr>
          <w:spacing w:val="22"/>
        </w:rPr>
        <w:t xml:space="preserve"> </w:t>
      </w:r>
      <w:r>
        <w:t>Any material violating this provision may be removed and disposed of by Landlord without compensation</w:t>
      </w:r>
    </w:p>
    <w:p w14:paraId="6B885E46" w14:textId="77777777" w:rsidR="005D4FA9" w:rsidRDefault="00ED020D">
      <w:pPr>
        <w:pStyle w:val="ListParagraph"/>
        <w:numPr>
          <w:ilvl w:val="0"/>
          <w:numId w:val="57"/>
        </w:numPr>
        <w:tabs>
          <w:tab w:val="left" w:pos="701"/>
        </w:tabs>
        <w:ind w:left="700" w:hanging="600"/>
      </w:pPr>
      <w:r>
        <w:t>to Tenant, and, upon demand, Tenant shall reimburse Landlord for t</w:t>
      </w:r>
      <w:r>
        <w:t xml:space="preserve">he cost of such removal.      </w:t>
      </w:r>
      <w:r>
        <w:rPr>
          <w:spacing w:val="25"/>
        </w:rPr>
        <w:t xml:space="preserve"> </w:t>
      </w:r>
      <w:r>
        <w:t>Notwithstanding the</w:t>
      </w:r>
    </w:p>
    <w:p w14:paraId="6995A5F4" w14:textId="77777777" w:rsidR="005D4FA9" w:rsidRDefault="00ED020D">
      <w:pPr>
        <w:pStyle w:val="ListParagraph"/>
        <w:numPr>
          <w:ilvl w:val="0"/>
          <w:numId w:val="57"/>
        </w:numPr>
        <w:tabs>
          <w:tab w:val="left" w:pos="701"/>
        </w:tabs>
        <w:ind w:left="700" w:hanging="600"/>
      </w:pPr>
      <w:r>
        <w:t xml:space="preserve">foregoing, Landlord, at   </w:t>
      </w:r>
      <w:r>
        <w:rPr>
          <w:spacing w:val="5"/>
        </w:rPr>
        <w:t xml:space="preserve"> </w:t>
      </w:r>
      <w:r>
        <w:t>Landlord’s cost, shall provide Tenant with Building-standard signage located adjacent to the</w:t>
      </w:r>
    </w:p>
    <w:p w14:paraId="2D0C6BAA" w14:textId="77777777" w:rsidR="005D4FA9" w:rsidRDefault="00ED020D">
      <w:pPr>
        <w:pStyle w:val="ListParagraph"/>
        <w:numPr>
          <w:ilvl w:val="0"/>
          <w:numId w:val="57"/>
        </w:numPr>
        <w:tabs>
          <w:tab w:val="left" w:pos="701"/>
        </w:tabs>
        <w:ind w:left="700" w:hanging="600"/>
      </w:pPr>
      <w:r>
        <w:t>entry doorway of the Premises and on the Building</w:t>
      </w:r>
      <w:r>
        <w:rPr>
          <w:spacing w:val="10"/>
        </w:rPr>
        <w:t xml:space="preserve"> </w:t>
      </w:r>
      <w:r>
        <w:t>directory.</w:t>
      </w:r>
    </w:p>
    <w:p w14:paraId="508B336C" w14:textId="77777777" w:rsidR="005D4FA9" w:rsidRDefault="00ED020D">
      <w:pPr>
        <w:pStyle w:val="Heading1"/>
        <w:rPr>
          <w:u w:val="none"/>
        </w:rPr>
      </w:pPr>
      <w:r>
        <w:rPr>
          <w:u w:val="none"/>
        </w:rPr>
        <w:t>41</w:t>
      </w:r>
    </w:p>
    <w:p w14:paraId="074087D6" w14:textId="77777777" w:rsidR="005D4FA9" w:rsidRDefault="00ED020D">
      <w:pPr>
        <w:pStyle w:val="Heading2"/>
        <w:tabs>
          <w:tab w:val="left" w:pos="3453"/>
        </w:tabs>
      </w:pPr>
      <w:r>
        <w:rPr>
          <w:rFonts w:ascii="Times New Roman"/>
          <w:b w:val="0"/>
          <w:sz w:val="24"/>
        </w:rPr>
        <w:t>42</w:t>
      </w:r>
      <w:r>
        <w:rPr>
          <w:rFonts w:ascii="Times New Roman"/>
          <w:b w:val="0"/>
          <w:sz w:val="24"/>
        </w:rPr>
        <w:tab/>
      </w:r>
      <w:r>
        <w:t>SECTION 10.  INSURANCE AND</w:t>
      </w:r>
      <w:r>
        <w:rPr>
          <w:spacing w:val="31"/>
        </w:rPr>
        <w:t xml:space="preserve"> </w:t>
      </w:r>
      <w:r>
        <w:t>INDEMNITY.</w:t>
      </w:r>
    </w:p>
    <w:p w14:paraId="51A7C8CD" w14:textId="77777777" w:rsidR="005D4FA9" w:rsidRDefault="00ED020D">
      <w:pPr>
        <w:spacing w:line="257" w:lineRule="exact"/>
        <w:ind w:left="100"/>
        <w:rPr>
          <w:rFonts w:ascii="Times New Roman"/>
          <w:sz w:val="24"/>
        </w:rPr>
      </w:pPr>
      <w:r>
        <w:rPr>
          <w:rFonts w:ascii="Times New Roman"/>
          <w:sz w:val="24"/>
        </w:rPr>
        <w:t>43</w:t>
      </w:r>
    </w:p>
    <w:p w14:paraId="2CCF32D2" w14:textId="77777777" w:rsidR="005D4FA9" w:rsidRDefault="00ED020D">
      <w:pPr>
        <w:pStyle w:val="ListParagraph"/>
        <w:numPr>
          <w:ilvl w:val="0"/>
          <w:numId w:val="56"/>
        </w:numPr>
        <w:tabs>
          <w:tab w:val="left" w:pos="1421"/>
          <w:tab w:val="left" w:pos="2140"/>
        </w:tabs>
        <w:ind w:hanging="1320"/>
      </w:pPr>
      <w:r>
        <w:t>10.1</w:t>
      </w:r>
      <w:r>
        <w:tab/>
      </w:r>
      <w:r>
        <w:rPr>
          <w:u w:val="single"/>
        </w:rPr>
        <w:t>Tenant’s Insurance</w:t>
      </w:r>
      <w:r>
        <w:t xml:space="preserve">.  Tenant shall, at Tenant’s expense,   </w:t>
      </w:r>
      <w:r>
        <w:rPr>
          <w:spacing w:val="1"/>
        </w:rPr>
        <w:t xml:space="preserve"> </w:t>
      </w:r>
      <w:r>
        <w:t>obtain and keep in force during the Term</w:t>
      </w:r>
    </w:p>
    <w:p w14:paraId="23DD6DAB" w14:textId="77777777" w:rsidR="005D4FA9" w:rsidRDefault="00ED020D">
      <w:pPr>
        <w:pStyle w:val="ListParagraph"/>
        <w:numPr>
          <w:ilvl w:val="0"/>
          <w:numId w:val="56"/>
        </w:numPr>
        <w:tabs>
          <w:tab w:val="left" w:pos="701"/>
        </w:tabs>
        <w:ind w:left="700" w:hanging="600"/>
      </w:pPr>
      <w:r>
        <w:t>and any extensions or</w:t>
      </w:r>
      <w:r>
        <w:rPr>
          <w:spacing w:val="5"/>
        </w:rPr>
        <w:t xml:space="preserve"> </w:t>
      </w:r>
      <w:r>
        <w:t>renewals:</w:t>
      </w:r>
    </w:p>
    <w:p w14:paraId="00C508A0" w14:textId="77777777" w:rsidR="005D4FA9" w:rsidRDefault="00ED020D">
      <w:pPr>
        <w:pStyle w:val="Heading1"/>
        <w:rPr>
          <w:u w:val="none"/>
        </w:rPr>
      </w:pPr>
      <w:r>
        <w:rPr>
          <w:u w:val="none"/>
        </w:rPr>
        <w:t>46</w:t>
      </w:r>
    </w:p>
    <w:p w14:paraId="21E88AE3" w14:textId="77777777" w:rsidR="005D4FA9" w:rsidRDefault="00ED020D">
      <w:pPr>
        <w:pStyle w:val="ListParagraph"/>
        <w:numPr>
          <w:ilvl w:val="0"/>
          <w:numId w:val="55"/>
        </w:numPr>
        <w:tabs>
          <w:tab w:val="left" w:pos="2141"/>
          <w:tab w:val="left" w:pos="2860"/>
        </w:tabs>
        <w:ind w:hanging="2040"/>
      </w:pPr>
      <w:r>
        <w:t>(a)</w:t>
      </w:r>
      <w:r>
        <w:tab/>
      </w:r>
      <w:r>
        <w:t>Comprehensive  general  liability insurance  providing coverage  written  on an</w:t>
      </w:r>
      <w:r>
        <w:rPr>
          <w:spacing w:val="-19"/>
        </w:rPr>
        <w:t xml:space="preserve"> </w:t>
      </w:r>
      <w:r>
        <w:t>occurrence</w:t>
      </w:r>
    </w:p>
    <w:p w14:paraId="7124F91C" w14:textId="77777777" w:rsidR="005D4FA9" w:rsidRDefault="00ED020D">
      <w:pPr>
        <w:pStyle w:val="ListParagraph"/>
        <w:numPr>
          <w:ilvl w:val="0"/>
          <w:numId w:val="55"/>
        </w:numPr>
        <w:tabs>
          <w:tab w:val="left" w:pos="701"/>
          <w:tab w:val="left" w:pos="8151"/>
          <w:tab w:val="left" w:pos="10001"/>
        </w:tabs>
        <w:ind w:left="700" w:hanging="600"/>
      </w:pPr>
      <w:r>
        <w:t>basis and applying to the use and occupancy of the Premises with limits of not</w:t>
      </w:r>
      <w:r>
        <w:rPr>
          <w:spacing w:val="39"/>
        </w:rPr>
        <w:t xml:space="preserve"> </w:t>
      </w:r>
      <w:r>
        <w:t>less</w:t>
      </w:r>
      <w:r>
        <w:rPr>
          <w:spacing w:val="2"/>
        </w:rPr>
        <w:t xml:space="preserve"> </w:t>
      </w:r>
      <w:r>
        <w:t>than</w:t>
      </w:r>
      <w:r>
        <w:rPr>
          <w:u w:val="single"/>
        </w:rPr>
        <w:t xml:space="preserve"> </w:t>
      </w:r>
      <w:r>
        <w:rPr>
          <w:u w:val="single"/>
        </w:rPr>
        <w:tab/>
      </w:r>
      <w:r>
        <w:t>Million</w:t>
      </w:r>
      <w:r>
        <w:rPr>
          <w:spacing w:val="-1"/>
        </w:rPr>
        <w:t xml:space="preserve"> </w:t>
      </w:r>
      <w:r>
        <w:t>Dollars</w:t>
      </w:r>
      <w:r>
        <w:rPr>
          <w:spacing w:val="1"/>
        </w:rPr>
        <w:t xml:space="preserve"> </w:t>
      </w:r>
      <w:r>
        <w:t>($</w:t>
      </w:r>
      <w:r>
        <w:rPr>
          <w:u w:val="single"/>
        </w:rPr>
        <w:t xml:space="preserve"> </w:t>
      </w:r>
      <w:r>
        <w:rPr>
          <w:u w:val="single"/>
        </w:rPr>
        <w:tab/>
      </w:r>
      <w:r>
        <w:t>)</w:t>
      </w:r>
    </w:p>
    <w:p w14:paraId="327599ED" w14:textId="77777777" w:rsidR="005D4FA9" w:rsidRDefault="00ED020D">
      <w:pPr>
        <w:pStyle w:val="ListParagraph"/>
        <w:numPr>
          <w:ilvl w:val="0"/>
          <w:numId w:val="55"/>
        </w:numPr>
        <w:tabs>
          <w:tab w:val="left" w:pos="701"/>
          <w:tab w:val="left" w:pos="2630"/>
          <w:tab w:val="left" w:pos="4488"/>
        </w:tabs>
        <w:ind w:left="700" w:hanging="600"/>
      </w:pPr>
      <w:r>
        <w:t>per occurrence</w:t>
      </w:r>
      <w:r>
        <w:rPr>
          <w:spacing w:val="1"/>
        </w:rPr>
        <w:t xml:space="preserve"> </w:t>
      </w:r>
      <w:r>
        <w:t>and</w:t>
      </w:r>
      <w:r>
        <w:rPr>
          <w:u w:val="single"/>
        </w:rPr>
        <w:t xml:space="preserve"> </w:t>
      </w:r>
      <w:r>
        <w:rPr>
          <w:u w:val="single"/>
        </w:rPr>
        <w:tab/>
      </w:r>
      <w:r>
        <w:t>Million</w:t>
      </w:r>
      <w:r>
        <w:rPr>
          <w:spacing w:val="2"/>
        </w:rPr>
        <w:t xml:space="preserve"> </w:t>
      </w:r>
      <w:r>
        <w:t>Dollars</w:t>
      </w:r>
      <w:r>
        <w:rPr>
          <w:spacing w:val="2"/>
        </w:rPr>
        <w:t xml:space="preserve"> </w:t>
      </w:r>
      <w:r>
        <w:t>($</w:t>
      </w:r>
      <w:r>
        <w:rPr>
          <w:u w:val="single"/>
        </w:rPr>
        <w:t xml:space="preserve"> </w:t>
      </w:r>
      <w:r>
        <w:rPr>
          <w:u w:val="single"/>
        </w:rPr>
        <w:tab/>
      </w:r>
      <w:r>
        <w:t>) in the aggr</w:t>
      </w:r>
      <w:r>
        <w:t>egate.  Unless otherwise approved by Landlord in</w:t>
      </w:r>
      <w:r>
        <w:rPr>
          <w:spacing w:val="12"/>
        </w:rPr>
        <w:t xml:space="preserve"> </w:t>
      </w:r>
      <w:r>
        <w:t>writing:</w:t>
      </w:r>
    </w:p>
    <w:p w14:paraId="649EE6CC" w14:textId="77777777" w:rsidR="005D4FA9" w:rsidRDefault="00ED020D">
      <w:pPr>
        <w:pStyle w:val="ListParagraph"/>
        <w:numPr>
          <w:ilvl w:val="0"/>
          <w:numId w:val="55"/>
        </w:numPr>
        <w:tabs>
          <w:tab w:val="left" w:pos="701"/>
        </w:tabs>
        <w:spacing w:line="266" w:lineRule="exact"/>
        <w:ind w:left="700" w:hanging="600"/>
      </w:pPr>
      <w:r>
        <w:t xml:space="preserve">(i) such liability insurance shall be written on a form that is no less  </w:t>
      </w:r>
      <w:r>
        <w:rPr>
          <w:spacing w:val="42"/>
        </w:rPr>
        <w:t xml:space="preserve"> </w:t>
      </w:r>
      <w:r>
        <w:t>broad than ISO form CG 00 01; (ii) Landlord, any</w:t>
      </w:r>
    </w:p>
    <w:p w14:paraId="3F0907CF" w14:textId="77777777" w:rsidR="005D4FA9" w:rsidRDefault="005D4FA9">
      <w:pPr>
        <w:spacing w:line="266" w:lineRule="exact"/>
        <w:sectPr w:rsidR="005D4FA9">
          <w:pgSz w:w="12240" w:h="15840"/>
          <w:pgMar w:top="1380" w:right="580" w:bottom="1160" w:left="740" w:header="0" w:footer="970" w:gutter="0"/>
          <w:cols w:space="720"/>
        </w:sectPr>
      </w:pPr>
    </w:p>
    <w:p w14:paraId="587D7906" w14:textId="77777777" w:rsidR="005D4FA9" w:rsidRDefault="00ED020D">
      <w:pPr>
        <w:pStyle w:val="ListParagraph"/>
        <w:numPr>
          <w:ilvl w:val="0"/>
          <w:numId w:val="54"/>
        </w:numPr>
        <w:tabs>
          <w:tab w:val="left" w:pos="701"/>
        </w:tabs>
        <w:spacing w:before="44" w:line="267" w:lineRule="exact"/>
        <w:ind w:hanging="480"/>
      </w:pPr>
      <w:r>
        <w:lastRenderedPageBreak/>
        <w:pict w14:anchorId="50536C07">
          <v:shape id="_x0000_s1045" type="#_x0000_t202" style="position:absolute;left:0;text-align:left;margin-left:518.05pt;margin-top:733.5pt;width:22.95pt;height:16.4pt;z-index:-51880;mso-position-horizontal-relative:page;mso-position-vertical-relative:page" filled="f" stroked="f">
            <v:textbox inset="0,0,0,0">
              <w:txbxContent>
                <w:p w14:paraId="201B93CC" w14:textId="77777777" w:rsidR="005D4FA9" w:rsidRDefault="005D4FA9">
                  <w:pPr>
                    <w:pStyle w:val="BodyText"/>
                    <w:spacing w:before="10" w:line="240" w:lineRule="auto"/>
                    <w:ind w:left="0" w:firstLine="0"/>
                    <w:rPr>
                      <w:sz w:val="12"/>
                    </w:rPr>
                  </w:pPr>
                </w:p>
                <w:p w14:paraId="5D01CB28" w14:textId="77777777" w:rsidR="005D4FA9" w:rsidRDefault="00ED020D">
                  <w:pPr>
                    <w:spacing w:before="1" w:line="179" w:lineRule="exact"/>
                    <w:ind w:left="13" w:right="-12"/>
                    <w:rPr>
                      <w:sz w:val="16"/>
                    </w:rPr>
                  </w:pPr>
                  <w:r>
                    <w:rPr>
                      <w:sz w:val="16"/>
                    </w:rPr>
                    <w:t>______</w:t>
                  </w:r>
                </w:p>
              </w:txbxContent>
            </v:textbox>
            <w10:wrap anchorx="page" anchory="page"/>
          </v:shape>
        </w:pict>
      </w:r>
      <w:r>
        <w:t>lender</w:t>
      </w:r>
      <w:r>
        <w:rPr>
          <w:spacing w:val="10"/>
        </w:rPr>
        <w:t xml:space="preserve"> </w:t>
      </w:r>
      <w:r>
        <w:t>of</w:t>
      </w:r>
      <w:r>
        <w:rPr>
          <w:spacing w:val="9"/>
        </w:rPr>
        <w:t xml:space="preserve"> </w:t>
      </w:r>
      <w:r>
        <w:t>Landlord,</w:t>
      </w:r>
      <w:r>
        <w:rPr>
          <w:spacing w:val="10"/>
        </w:rPr>
        <w:t xml:space="preserve"> </w:t>
      </w:r>
      <w:r>
        <w:t>and</w:t>
      </w:r>
      <w:r>
        <w:rPr>
          <w:spacing w:val="9"/>
        </w:rPr>
        <w:t xml:space="preserve"> </w:t>
      </w:r>
      <w:r>
        <w:t>Landlord’s</w:t>
      </w:r>
      <w:r>
        <w:rPr>
          <w:spacing w:val="10"/>
        </w:rPr>
        <w:t xml:space="preserve"> </w:t>
      </w:r>
      <w:r>
        <w:t>managing</w:t>
      </w:r>
      <w:r>
        <w:rPr>
          <w:spacing w:val="9"/>
        </w:rPr>
        <w:t xml:space="preserve"> </w:t>
      </w:r>
      <w:r>
        <w:t>agent,</w:t>
      </w:r>
      <w:r>
        <w:rPr>
          <w:spacing w:val="10"/>
        </w:rPr>
        <w:t xml:space="preserve"> </w:t>
      </w:r>
      <w:r>
        <w:t>if</w:t>
      </w:r>
      <w:r>
        <w:rPr>
          <w:spacing w:val="10"/>
        </w:rPr>
        <w:t xml:space="preserve"> </w:t>
      </w:r>
      <w:r>
        <w:t>any,</w:t>
      </w:r>
      <w:r>
        <w:rPr>
          <w:spacing w:val="11"/>
        </w:rPr>
        <w:t xml:space="preserve"> </w:t>
      </w:r>
      <w:r>
        <w:t>shall</w:t>
      </w:r>
      <w:r>
        <w:rPr>
          <w:spacing w:val="10"/>
        </w:rPr>
        <w:t xml:space="preserve"> </w:t>
      </w:r>
      <w:r>
        <w:t>be</w:t>
      </w:r>
      <w:r>
        <w:rPr>
          <w:spacing w:val="9"/>
        </w:rPr>
        <w:t xml:space="preserve"> </w:t>
      </w:r>
      <w:r>
        <w:t>named</w:t>
      </w:r>
      <w:r>
        <w:rPr>
          <w:spacing w:val="11"/>
        </w:rPr>
        <w:t xml:space="preserve"> </w:t>
      </w:r>
      <w:r>
        <w:t>as</w:t>
      </w:r>
      <w:r>
        <w:rPr>
          <w:spacing w:val="10"/>
        </w:rPr>
        <w:t xml:space="preserve"> </w:t>
      </w:r>
      <w:r>
        <w:t>additional</w:t>
      </w:r>
      <w:r>
        <w:rPr>
          <w:spacing w:val="10"/>
        </w:rPr>
        <w:t xml:space="preserve"> </w:t>
      </w:r>
      <w:r>
        <w:t>insureds</w:t>
      </w:r>
      <w:r>
        <w:rPr>
          <w:spacing w:val="12"/>
        </w:rPr>
        <w:t xml:space="preserve"> </w:t>
      </w:r>
      <w:r>
        <w:t>with</w:t>
      </w:r>
      <w:r>
        <w:rPr>
          <w:spacing w:val="9"/>
        </w:rPr>
        <w:t xml:space="preserve"> </w:t>
      </w:r>
      <w:r>
        <w:t>coverage</w:t>
      </w:r>
      <w:r>
        <w:rPr>
          <w:spacing w:val="7"/>
        </w:rPr>
        <w:t xml:space="preserve"> </w:t>
      </w:r>
      <w:r>
        <w:t>no</w:t>
      </w:r>
    </w:p>
    <w:p w14:paraId="6098B970" w14:textId="77777777" w:rsidR="005D4FA9" w:rsidRDefault="00ED020D">
      <w:pPr>
        <w:pStyle w:val="ListParagraph"/>
        <w:numPr>
          <w:ilvl w:val="0"/>
          <w:numId w:val="54"/>
        </w:numPr>
        <w:tabs>
          <w:tab w:val="left" w:pos="701"/>
        </w:tabs>
        <w:ind w:hanging="480"/>
      </w:pPr>
      <w:r>
        <w:t>less</w:t>
      </w:r>
      <w:r>
        <w:rPr>
          <w:spacing w:val="17"/>
        </w:rPr>
        <w:t xml:space="preserve"> </w:t>
      </w:r>
      <w:r>
        <w:t>broad</w:t>
      </w:r>
      <w:r>
        <w:rPr>
          <w:spacing w:val="17"/>
        </w:rPr>
        <w:t xml:space="preserve"> </w:t>
      </w:r>
      <w:r>
        <w:t>than</w:t>
      </w:r>
      <w:r>
        <w:rPr>
          <w:spacing w:val="17"/>
        </w:rPr>
        <w:t xml:space="preserve"> </w:t>
      </w:r>
      <w:r>
        <w:t>that</w:t>
      </w:r>
      <w:r>
        <w:rPr>
          <w:spacing w:val="17"/>
        </w:rPr>
        <w:t xml:space="preserve"> </w:t>
      </w:r>
      <w:r>
        <w:t>provided</w:t>
      </w:r>
      <w:r>
        <w:rPr>
          <w:spacing w:val="17"/>
        </w:rPr>
        <w:t xml:space="preserve"> </w:t>
      </w:r>
      <w:r>
        <w:t>under</w:t>
      </w:r>
      <w:r>
        <w:rPr>
          <w:spacing w:val="17"/>
        </w:rPr>
        <w:t xml:space="preserve"> </w:t>
      </w:r>
      <w:r>
        <w:t>ISO</w:t>
      </w:r>
      <w:r>
        <w:rPr>
          <w:spacing w:val="17"/>
        </w:rPr>
        <w:t xml:space="preserve"> </w:t>
      </w:r>
      <w:r>
        <w:t>form</w:t>
      </w:r>
      <w:r>
        <w:rPr>
          <w:spacing w:val="17"/>
        </w:rPr>
        <w:t xml:space="preserve"> </w:t>
      </w:r>
      <w:r>
        <w:t>CG</w:t>
      </w:r>
      <w:r>
        <w:rPr>
          <w:spacing w:val="17"/>
        </w:rPr>
        <w:t xml:space="preserve"> </w:t>
      </w:r>
      <w:r>
        <w:t>20</w:t>
      </w:r>
      <w:r>
        <w:rPr>
          <w:spacing w:val="16"/>
        </w:rPr>
        <w:t xml:space="preserve"> </w:t>
      </w:r>
      <w:r>
        <w:t>11</w:t>
      </w:r>
      <w:r>
        <w:rPr>
          <w:spacing w:val="21"/>
        </w:rPr>
        <w:t xml:space="preserve"> </w:t>
      </w:r>
      <w:r>
        <w:t>designating</w:t>
      </w:r>
      <w:r>
        <w:rPr>
          <w:spacing w:val="14"/>
        </w:rPr>
        <w:t xml:space="preserve"> </w:t>
      </w:r>
      <w:r>
        <w:t>both</w:t>
      </w:r>
      <w:r>
        <w:rPr>
          <w:spacing w:val="14"/>
        </w:rPr>
        <w:t xml:space="preserve"> </w:t>
      </w:r>
      <w:r>
        <w:t>the</w:t>
      </w:r>
      <w:r>
        <w:rPr>
          <w:spacing w:val="14"/>
        </w:rPr>
        <w:t xml:space="preserve"> </w:t>
      </w:r>
      <w:r>
        <w:t>Premises</w:t>
      </w:r>
      <w:r>
        <w:rPr>
          <w:spacing w:val="14"/>
        </w:rPr>
        <w:t xml:space="preserve"> </w:t>
      </w:r>
      <w:r>
        <w:t>and</w:t>
      </w:r>
      <w:r>
        <w:rPr>
          <w:spacing w:val="14"/>
        </w:rPr>
        <w:t xml:space="preserve"> </w:t>
      </w:r>
      <w:r>
        <w:t>the</w:t>
      </w:r>
      <w:r>
        <w:rPr>
          <w:spacing w:val="18"/>
        </w:rPr>
        <w:t xml:space="preserve"> </w:t>
      </w:r>
      <w:r>
        <w:t>Common</w:t>
      </w:r>
      <w:r>
        <w:rPr>
          <w:spacing w:val="14"/>
        </w:rPr>
        <w:t xml:space="preserve"> </w:t>
      </w:r>
      <w:r>
        <w:t>Area</w:t>
      </w:r>
      <w:r>
        <w:rPr>
          <w:spacing w:val="14"/>
        </w:rPr>
        <w:t xml:space="preserve"> </w:t>
      </w:r>
      <w:r>
        <w:t>as</w:t>
      </w:r>
    </w:p>
    <w:p w14:paraId="5E0EEADB" w14:textId="77777777" w:rsidR="005D4FA9" w:rsidRDefault="00ED020D">
      <w:pPr>
        <w:pStyle w:val="ListParagraph"/>
        <w:numPr>
          <w:ilvl w:val="0"/>
          <w:numId w:val="54"/>
        </w:numPr>
        <w:tabs>
          <w:tab w:val="left" w:pos="701"/>
        </w:tabs>
        <w:ind w:hanging="480"/>
      </w:pPr>
      <w:r>
        <w:t xml:space="preserve">the covered premises.  Additionally, such policy shall insure the liability of Tenant under </w:t>
      </w:r>
      <w:r>
        <w:rPr>
          <w:u w:val="single"/>
        </w:rPr>
        <w:t xml:space="preserve">Section 10.3 </w:t>
      </w:r>
      <w:r>
        <w:t>of this</w:t>
      </w:r>
      <w:r>
        <w:rPr>
          <w:spacing w:val="23"/>
        </w:rPr>
        <w:t xml:space="preserve"> </w:t>
      </w:r>
      <w:r>
        <w:t>Lease.</w:t>
      </w:r>
    </w:p>
    <w:p w14:paraId="7D54C658" w14:textId="77777777" w:rsidR="005D4FA9" w:rsidRDefault="00ED020D">
      <w:pPr>
        <w:pStyle w:val="Heading1"/>
        <w:ind w:left="220"/>
        <w:rPr>
          <w:u w:val="none"/>
        </w:rPr>
      </w:pPr>
      <w:r>
        <w:rPr>
          <w:w w:val="99"/>
          <w:u w:val="none"/>
        </w:rPr>
        <w:t>4</w:t>
      </w:r>
    </w:p>
    <w:p w14:paraId="384A28A9" w14:textId="77777777" w:rsidR="005D4FA9" w:rsidRDefault="00ED020D">
      <w:pPr>
        <w:pStyle w:val="ListParagraph"/>
        <w:numPr>
          <w:ilvl w:val="0"/>
          <w:numId w:val="53"/>
        </w:numPr>
        <w:tabs>
          <w:tab w:val="left" w:pos="2141"/>
          <w:tab w:val="left" w:pos="2860"/>
        </w:tabs>
        <w:ind w:hanging="1920"/>
        <w:jc w:val="left"/>
      </w:pPr>
      <w:r>
        <w:t>(b)</w:t>
      </w:r>
      <w:r>
        <w:tab/>
        <w:t>A</w:t>
      </w:r>
      <w:r>
        <w:rPr>
          <w:spacing w:val="37"/>
        </w:rPr>
        <w:t xml:space="preserve"> </w:t>
      </w:r>
      <w:r>
        <w:t>“causes</w:t>
      </w:r>
      <w:r>
        <w:rPr>
          <w:spacing w:val="38"/>
        </w:rPr>
        <w:t xml:space="preserve"> </w:t>
      </w:r>
      <w:r>
        <w:t>of</w:t>
      </w:r>
      <w:r>
        <w:rPr>
          <w:spacing w:val="38"/>
        </w:rPr>
        <w:t xml:space="preserve"> </w:t>
      </w:r>
      <w:r>
        <w:t>loss-special</w:t>
      </w:r>
      <w:r>
        <w:rPr>
          <w:spacing w:val="38"/>
        </w:rPr>
        <w:t xml:space="preserve"> </w:t>
      </w:r>
      <w:r>
        <w:t>form”</w:t>
      </w:r>
      <w:r>
        <w:rPr>
          <w:spacing w:val="38"/>
        </w:rPr>
        <w:t xml:space="preserve"> </w:t>
      </w:r>
      <w:r>
        <w:t>or</w:t>
      </w:r>
      <w:r>
        <w:rPr>
          <w:spacing w:val="38"/>
        </w:rPr>
        <w:t xml:space="preserve"> </w:t>
      </w:r>
      <w:r>
        <w:t>“all</w:t>
      </w:r>
      <w:r>
        <w:rPr>
          <w:spacing w:val="38"/>
        </w:rPr>
        <w:t xml:space="preserve"> </w:t>
      </w:r>
      <w:r>
        <w:t>risk”</w:t>
      </w:r>
      <w:r>
        <w:rPr>
          <w:spacing w:val="38"/>
        </w:rPr>
        <w:t xml:space="preserve"> </w:t>
      </w:r>
      <w:r>
        <w:t>property</w:t>
      </w:r>
      <w:r>
        <w:rPr>
          <w:spacing w:val="39"/>
        </w:rPr>
        <w:t xml:space="preserve"> </w:t>
      </w:r>
      <w:r>
        <w:t>insurance</w:t>
      </w:r>
      <w:r>
        <w:rPr>
          <w:spacing w:val="38"/>
        </w:rPr>
        <w:t xml:space="preserve"> </w:t>
      </w:r>
      <w:r>
        <w:t>policy</w:t>
      </w:r>
      <w:r>
        <w:rPr>
          <w:spacing w:val="36"/>
        </w:rPr>
        <w:t xml:space="preserve"> </w:t>
      </w:r>
      <w:r>
        <w:t>with</w:t>
      </w:r>
      <w:r>
        <w:rPr>
          <w:spacing w:val="36"/>
        </w:rPr>
        <w:t xml:space="preserve"> </w:t>
      </w:r>
      <w:r>
        <w:t>a</w:t>
      </w:r>
      <w:r>
        <w:rPr>
          <w:spacing w:val="36"/>
        </w:rPr>
        <w:t xml:space="preserve"> </w:t>
      </w:r>
      <w:r>
        <w:t>sprinkler</w:t>
      </w:r>
    </w:p>
    <w:p w14:paraId="1006BDA1" w14:textId="77777777" w:rsidR="005D4FA9" w:rsidRDefault="00ED020D">
      <w:pPr>
        <w:pStyle w:val="ListParagraph"/>
        <w:numPr>
          <w:ilvl w:val="0"/>
          <w:numId w:val="53"/>
        </w:numPr>
        <w:tabs>
          <w:tab w:val="left" w:pos="701"/>
        </w:tabs>
        <w:ind w:left="700" w:hanging="480"/>
        <w:jc w:val="left"/>
      </w:pPr>
      <w:r>
        <w:t>damage</w:t>
      </w:r>
      <w:r>
        <w:rPr>
          <w:spacing w:val="28"/>
        </w:rPr>
        <w:t xml:space="preserve"> </w:t>
      </w:r>
      <w:r>
        <w:t>endorsement</w:t>
      </w:r>
      <w:r>
        <w:rPr>
          <w:spacing w:val="28"/>
        </w:rPr>
        <w:t xml:space="preserve"> </w:t>
      </w:r>
      <w:r>
        <w:t>covering</w:t>
      </w:r>
      <w:r>
        <w:rPr>
          <w:spacing w:val="31"/>
        </w:rPr>
        <w:t xml:space="preserve"> </w:t>
      </w:r>
      <w:r>
        <w:t>Tenant’s</w:t>
      </w:r>
      <w:r>
        <w:rPr>
          <w:spacing w:val="26"/>
        </w:rPr>
        <w:t xml:space="preserve"> </w:t>
      </w:r>
      <w:r>
        <w:t>personal</w:t>
      </w:r>
      <w:r>
        <w:rPr>
          <w:spacing w:val="26"/>
        </w:rPr>
        <w:t xml:space="preserve"> </w:t>
      </w:r>
      <w:r>
        <w:t>property,</w:t>
      </w:r>
      <w:r>
        <w:rPr>
          <w:spacing w:val="26"/>
        </w:rPr>
        <w:t xml:space="preserve"> </w:t>
      </w:r>
      <w:r>
        <w:t>inventory,</w:t>
      </w:r>
      <w:r>
        <w:rPr>
          <w:spacing w:val="26"/>
        </w:rPr>
        <w:t xml:space="preserve"> </w:t>
      </w:r>
      <w:r>
        <w:t>alterations,</w:t>
      </w:r>
      <w:r>
        <w:rPr>
          <w:spacing w:val="26"/>
        </w:rPr>
        <w:t xml:space="preserve"> </w:t>
      </w:r>
      <w:r>
        <w:t>fixtures,</w:t>
      </w:r>
      <w:r>
        <w:rPr>
          <w:spacing w:val="26"/>
        </w:rPr>
        <w:t xml:space="preserve"> </w:t>
      </w:r>
      <w:r>
        <w:t>equipment,</w:t>
      </w:r>
      <w:r>
        <w:rPr>
          <w:spacing w:val="26"/>
        </w:rPr>
        <w:t xml:space="preserve"> </w:t>
      </w:r>
      <w:r>
        <w:t>plate</w:t>
      </w:r>
      <w:r>
        <w:rPr>
          <w:spacing w:val="26"/>
        </w:rPr>
        <w:t xml:space="preserve"> </w:t>
      </w:r>
      <w:r>
        <w:t>glass</w:t>
      </w:r>
    </w:p>
    <w:p w14:paraId="6DA581FB" w14:textId="77777777" w:rsidR="005D4FA9" w:rsidRDefault="00ED020D">
      <w:pPr>
        <w:pStyle w:val="ListParagraph"/>
        <w:numPr>
          <w:ilvl w:val="0"/>
          <w:numId w:val="53"/>
        </w:numPr>
        <w:tabs>
          <w:tab w:val="left" w:pos="701"/>
        </w:tabs>
        <w:ind w:left="700" w:hanging="480"/>
        <w:jc w:val="left"/>
      </w:pPr>
      <w:r>
        <w:t>and leasehold improvements located on or in the Premises, in an amount not less than one hundred percent</w:t>
      </w:r>
      <w:r>
        <w:rPr>
          <w:spacing w:val="46"/>
        </w:rPr>
        <w:t xml:space="preserve"> </w:t>
      </w:r>
      <w:r>
        <w:t>(100%)</w:t>
      </w:r>
    </w:p>
    <w:p w14:paraId="017878BE" w14:textId="77777777" w:rsidR="005D4FA9" w:rsidRDefault="00ED020D">
      <w:pPr>
        <w:pStyle w:val="ListParagraph"/>
        <w:numPr>
          <w:ilvl w:val="0"/>
          <w:numId w:val="53"/>
        </w:numPr>
        <w:tabs>
          <w:tab w:val="left" w:pos="701"/>
        </w:tabs>
        <w:ind w:left="700" w:hanging="480"/>
        <w:jc w:val="left"/>
      </w:pPr>
      <w:r>
        <w:t>of</w:t>
      </w:r>
      <w:r>
        <w:rPr>
          <w:spacing w:val="19"/>
        </w:rPr>
        <w:t xml:space="preserve"> </w:t>
      </w:r>
      <w:r>
        <w:t>their</w:t>
      </w:r>
      <w:r>
        <w:rPr>
          <w:spacing w:val="18"/>
        </w:rPr>
        <w:t xml:space="preserve"> </w:t>
      </w:r>
      <w:r>
        <w:t>actual</w:t>
      </w:r>
      <w:r>
        <w:rPr>
          <w:spacing w:val="19"/>
        </w:rPr>
        <w:t xml:space="preserve"> </w:t>
      </w:r>
      <w:r>
        <w:t>replacement</w:t>
      </w:r>
      <w:r>
        <w:rPr>
          <w:spacing w:val="19"/>
        </w:rPr>
        <w:t xml:space="preserve"> </w:t>
      </w:r>
      <w:r>
        <w:t>value,</w:t>
      </w:r>
      <w:r>
        <w:rPr>
          <w:spacing w:val="19"/>
        </w:rPr>
        <w:t xml:space="preserve"> </w:t>
      </w:r>
      <w:r>
        <w:t>providing</w:t>
      </w:r>
      <w:r>
        <w:rPr>
          <w:spacing w:val="19"/>
        </w:rPr>
        <w:t xml:space="preserve"> </w:t>
      </w:r>
      <w:r>
        <w:t>coverage</w:t>
      </w:r>
      <w:r>
        <w:rPr>
          <w:spacing w:val="19"/>
        </w:rPr>
        <w:t xml:space="preserve"> </w:t>
      </w:r>
      <w:r>
        <w:t>for</w:t>
      </w:r>
      <w:r>
        <w:rPr>
          <w:spacing w:val="25"/>
        </w:rPr>
        <w:t xml:space="preserve"> </w:t>
      </w:r>
      <w:r>
        <w:t>risk</w:t>
      </w:r>
      <w:r>
        <w:rPr>
          <w:spacing w:val="19"/>
        </w:rPr>
        <w:t xml:space="preserve"> </w:t>
      </w:r>
      <w:r>
        <w:t>of</w:t>
      </w:r>
      <w:r>
        <w:rPr>
          <w:spacing w:val="19"/>
        </w:rPr>
        <w:t xml:space="preserve"> </w:t>
      </w:r>
      <w:r>
        <w:t>direct</w:t>
      </w:r>
      <w:r>
        <w:rPr>
          <w:spacing w:val="19"/>
        </w:rPr>
        <w:t xml:space="preserve"> </w:t>
      </w:r>
      <w:r>
        <w:t>physical</w:t>
      </w:r>
      <w:r>
        <w:rPr>
          <w:spacing w:val="19"/>
        </w:rPr>
        <w:t xml:space="preserve"> </w:t>
      </w:r>
      <w:r>
        <w:t>loss</w:t>
      </w:r>
      <w:r>
        <w:rPr>
          <w:spacing w:val="19"/>
        </w:rPr>
        <w:t xml:space="preserve"> </w:t>
      </w:r>
      <w:r>
        <w:t>or</w:t>
      </w:r>
      <w:r>
        <w:rPr>
          <w:spacing w:val="18"/>
        </w:rPr>
        <w:t xml:space="preserve"> </w:t>
      </w:r>
      <w:r>
        <w:t>damage</w:t>
      </w:r>
      <w:r>
        <w:rPr>
          <w:spacing w:val="19"/>
        </w:rPr>
        <w:t xml:space="preserve"> </w:t>
      </w:r>
      <w:r>
        <w:t>including</w:t>
      </w:r>
      <w:r>
        <w:rPr>
          <w:spacing w:val="19"/>
        </w:rPr>
        <w:t xml:space="preserve"> </w:t>
      </w:r>
      <w:r>
        <w:t>sprinkler</w:t>
      </w:r>
    </w:p>
    <w:p w14:paraId="05BCBC90" w14:textId="77777777" w:rsidR="005D4FA9" w:rsidRDefault="00ED020D">
      <w:pPr>
        <w:pStyle w:val="ListParagraph"/>
        <w:numPr>
          <w:ilvl w:val="0"/>
          <w:numId w:val="53"/>
        </w:numPr>
        <w:tabs>
          <w:tab w:val="left" w:pos="701"/>
        </w:tabs>
        <w:ind w:left="700" w:hanging="480"/>
        <w:jc w:val="left"/>
      </w:pPr>
      <w:r>
        <w:t xml:space="preserve">leakage, vandalism and malicious mischief.     </w:t>
      </w:r>
      <w:r>
        <w:rPr>
          <w:spacing w:val="8"/>
        </w:rPr>
        <w:t xml:space="preserve"> </w:t>
      </w:r>
      <w:r>
        <w:t>Coverage under such policy shall be no less broad than that provided</w:t>
      </w:r>
    </w:p>
    <w:p w14:paraId="349A81E2" w14:textId="77777777" w:rsidR="005D4FA9" w:rsidRDefault="00ED020D">
      <w:pPr>
        <w:pStyle w:val="ListParagraph"/>
        <w:numPr>
          <w:ilvl w:val="0"/>
          <w:numId w:val="53"/>
        </w:numPr>
        <w:tabs>
          <w:tab w:val="left" w:pos="701"/>
        </w:tabs>
        <w:ind w:left="700" w:hanging="600"/>
        <w:jc w:val="left"/>
      </w:pPr>
      <w:r>
        <w:t>under</w:t>
      </w:r>
      <w:r>
        <w:rPr>
          <w:spacing w:val="19"/>
        </w:rPr>
        <w:t xml:space="preserve"> </w:t>
      </w:r>
      <w:r>
        <w:t>ISO</w:t>
      </w:r>
      <w:r>
        <w:rPr>
          <w:spacing w:val="19"/>
        </w:rPr>
        <w:t xml:space="preserve"> </w:t>
      </w:r>
      <w:r>
        <w:t>form</w:t>
      </w:r>
      <w:r>
        <w:rPr>
          <w:spacing w:val="19"/>
        </w:rPr>
        <w:t xml:space="preserve"> </w:t>
      </w:r>
      <w:r>
        <w:t>CP</w:t>
      </w:r>
      <w:r>
        <w:rPr>
          <w:spacing w:val="18"/>
        </w:rPr>
        <w:t xml:space="preserve"> </w:t>
      </w:r>
      <w:r>
        <w:t>10</w:t>
      </w:r>
      <w:r>
        <w:rPr>
          <w:spacing w:val="19"/>
        </w:rPr>
        <w:t xml:space="preserve"> </w:t>
      </w:r>
      <w:r>
        <w:t xml:space="preserve">30. </w:t>
      </w:r>
      <w:r>
        <w:rPr>
          <w:spacing w:val="41"/>
        </w:rPr>
        <w:t xml:space="preserve"> </w:t>
      </w:r>
      <w:r>
        <w:t>During</w:t>
      </w:r>
      <w:r>
        <w:rPr>
          <w:spacing w:val="19"/>
        </w:rPr>
        <w:t xml:space="preserve"> </w:t>
      </w:r>
      <w:r>
        <w:t>the</w:t>
      </w:r>
      <w:r>
        <w:rPr>
          <w:spacing w:val="19"/>
        </w:rPr>
        <w:t xml:space="preserve"> </w:t>
      </w:r>
      <w:r>
        <w:t>Term,</w:t>
      </w:r>
      <w:r>
        <w:rPr>
          <w:spacing w:val="19"/>
        </w:rPr>
        <w:t xml:space="preserve"> </w:t>
      </w:r>
      <w:r>
        <w:t>the</w:t>
      </w:r>
      <w:r>
        <w:rPr>
          <w:spacing w:val="19"/>
        </w:rPr>
        <w:t xml:space="preserve"> </w:t>
      </w:r>
      <w:r>
        <w:t>proceeds</w:t>
      </w:r>
      <w:r>
        <w:rPr>
          <w:spacing w:val="19"/>
        </w:rPr>
        <w:t xml:space="preserve"> </w:t>
      </w:r>
      <w:r>
        <w:t>of</w:t>
      </w:r>
      <w:r>
        <w:rPr>
          <w:spacing w:val="19"/>
        </w:rPr>
        <w:t xml:space="preserve"> </w:t>
      </w:r>
      <w:r>
        <w:t>such</w:t>
      </w:r>
      <w:r>
        <w:rPr>
          <w:spacing w:val="19"/>
        </w:rPr>
        <w:t xml:space="preserve"> </w:t>
      </w:r>
      <w:r>
        <w:t>insurance</w:t>
      </w:r>
      <w:r>
        <w:rPr>
          <w:spacing w:val="19"/>
        </w:rPr>
        <w:t xml:space="preserve"> </w:t>
      </w:r>
      <w:r>
        <w:t>coverage</w:t>
      </w:r>
      <w:r>
        <w:rPr>
          <w:spacing w:val="19"/>
        </w:rPr>
        <w:t xml:space="preserve"> </w:t>
      </w:r>
      <w:r>
        <w:t>shall</w:t>
      </w:r>
      <w:r>
        <w:rPr>
          <w:spacing w:val="17"/>
        </w:rPr>
        <w:t xml:space="preserve"> </w:t>
      </w:r>
      <w:r>
        <w:t>be</w:t>
      </w:r>
      <w:r>
        <w:rPr>
          <w:spacing w:val="16"/>
        </w:rPr>
        <w:t xml:space="preserve"> </w:t>
      </w:r>
      <w:r>
        <w:t>used</w:t>
      </w:r>
      <w:r>
        <w:rPr>
          <w:spacing w:val="16"/>
        </w:rPr>
        <w:t xml:space="preserve"> </w:t>
      </w:r>
      <w:r>
        <w:t>to</w:t>
      </w:r>
      <w:r>
        <w:rPr>
          <w:spacing w:val="16"/>
        </w:rPr>
        <w:t xml:space="preserve"> </w:t>
      </w:r>
      <w:r>
        <w:t>repair</w:t>
      </w:r>
      <w:r>
        <w:rPr>
          <w:spacing w:val="16"/>
        </w:rPr>
        <w:t xml:space="preserve"> </w:t>
      </w:r>
      <w:r>
        <w:t>or</w:t>
      </w:r>
    </w:p>
    <w:p w14:paraId="26758876" w14:textId="77777777" w:rsidR="005D4FA9" w:rsidRDefault="00ED020D">
      <w:pPr>
        <w:pStyle w:val="ListParagraph"/>
        <w:numPr>
          <w:ilvl w:val="0"/>
          <w:numId w:val="53"/>
        </w:numPr>
        <w:tabs>
          <w:tab w:val="left" w:pos="701"/>
        </w:tabs>
        <w:ind w:left="700" w:hanging="600"/>
        <w:jc w:val="left"/>
      </w:pPr>
      <w:r>
        <w:t>replace</w:t>
      </w:r>
      <w:r>
        <w:rPr>
          <w:spacing w:val="26"/>
        </w:rPr>
        <w:t xml:space="preserve"> </w:t>
      </w:r>
      <w:r>
        <w:t>the</w:t>
      </w:r>
      <w:r>
        <w:rPr>
          <w:spacing w:val="26"/>
        </w:rPr>
        <w:t xml:space="preserve"> </w:t>
      </w:r>
      <w:r>
        <w:t>personal</w:t>
      </w:r>
      <w:r>
        <w:rPr>
          <w:spacing w:val="26"/>
        </w:rPr>
        <w:t xml:space="preserve"> </w:t>
      </w:r>
      <w:r>
        <w:t>property,</w:t>
      </w:r>
      <w:r>
        <w:rPr>
          <w:spacing w:val="26"/>
        </w:rPr>
        <w:t xml:space="preserve"> </w:t>
      </w:r>
      <w:r>
        <w:t>inventory,</w:t>
      </w:r>
      <w:r>
        <w:rPr>
          <w:spacing w:val="26"/>
        </w:rPr>
        <w:t xml:space="preserve"> </w:t>
      </w:r>
      <w:r>
        <w:t>alterations,</w:t>
      </w:r>
      <w:r>
        <w:rPr>
          <w:spacing w:val="26"/>
        </w:rPr>
        <w:t xml:space="preserve"> </w:t>
      </w:r>
      <w:r>
        <w:t>fixtures,</w:t>
      </w:r>
      <w:r>
        <w:rPr>
          <w:spacing w:val="26"/>
        </w:rPr>
        <w:t xml:space="preserve"> </w:t>
      </w:r>
      <w:r>
        <w:t>equipment</w:t>
      </w:r>
      <w:r>
        <w:rPr>
          <w:spacing w:val="26"/>
        </w:rPr>
        <w:t xml:space="preserve"> </w:t>
      </w:r>
      <w:r>
        <w:t>and</w:t>
      </w:r>
      <w:r>
        <w:rPr>
          <w:spacing w:val="26"/>
        </w:rPr>
        <w:t xml:space="preserve"> </w:t>
      </w:r>
      <w:r>
        <w:t>leasehold</w:t>
      </w:r>
      <w:r>
        <w:rPr>
          <w:spacing w:val="23"/>
        </w:rPr>
        <w:t xml:space="preserve"> </w:t>
      </w:r>
      <w:r>
        <w:t>improvements</w:t>
      </w:r>
      <w:r>
        <w:rPr>
          <w:spacing w:val="24"/>
        </w:rPr>
        <w:t xml:space="preserve"> </w:t>
      </w:r>
      <w:r>
        <w:t>so</w:t>
      </w:r>
      <w:r>
        <w:rPr>
          <w:spacing w:val="23"/>
        </w:rPr>
        <w:t xml:space="preserve"> </w:t>
      </w:r>
      <w:r>
        <w:t>insured.</w:t>
      </w:r>
    </w:p>
    <w:p w14:paraId="0600EAC1" w14:textId="77777777" w:rsidR="005D4FA9" w:rsidRDefault="00ED020D">
      <w:pPr>
        <w:pStyle w:val="ListParagraph"/>
        <w:numPr>
          <w:ilvl w:val="0"/>
          <w:numId w:val="53"/>
        </w:numPr>
        <w:tabs>
          <w:tab w:val="left" w:pos="701"/>
        </w:tabs>
        <w:ind w:left="700" w:hanging="600"/>
        <w:jc w:val="left"/>
      </w:pPr>
      <w:r>
        <w:t>To the extent insurance proceeds are used in accordance with the preceding sentence, Landlord shall have no</w:t>
      </w:r>
      <w:r>
        <w:rPr>
          <w:spacing w:val="39"/>
        </w:rPr>
        <w:t xml:space="preserve"> </w:t>
      </w:r>
      <w:r>
        <w:t>claim</w:t>
      </w:r>
    </w:p>
    <w:p w14:paraId="6C3A9BB4" w14:textId="77777777" w:rsidR="005D4FA9" w:rsidRDefault="00ED020D">
      <w:pPr>
        <w:pStyle w:val="ListParagraph"/>
        <w:numPr>
          <w:ilvl w:val="0"/>
          <w:numId w:val="53"/>
        </w:numPr>
        <w:tabs>
          <w:tab w:val="left" w:pos="701"/>
        </w:tabs>
        <w:ind w:left="700" w:hanging="600"/>
        <w:jc w:val="left"/>
      </w:pPr>
      <w:r>
        <w:t>to such</w:t>
      </w:r>
      <w:r>
        <w:rPr>
          <w:spacing w:val="4"/>
        </w:rPr>
        <w:t xml:space="preserve"> </w:t>
      </w:r>
      <w:r>
        <w:t>proceeds.</w:t>
      </w:r>
    </w:p>
    <w:p w14:paraId="1F7449AF" w14:textId="77777777" w:rsidR="005D4FA9" w:rsidRDefault="00ED020D">
      <w:pPr>
        <w:pStyle w:val="Heading1"/>
        <w:rPr>
          <w:u w:val="none"/>
        </w:rPr>
      </w:pPr>
      <w:r>
        <w:rPr>
          <w:u w:val="none"/>
        </w:rPr>
        <w:t>14</w:t>
      </w:r>
    </w:p>
    <w:p w14:paraId="4B3B6F0D" w14:textId="77777777" w:rsidR="005D4FA9" w:rsidRDefault="00ED020D">
      <w:pPr>
        <w:pStyle w:val="ListParagraph"/>
        <w:numPr>
          <w:ilvl w:val="0"/>
          <w:numId w:val="52"/>
        </w:numPr>
        <w:tabs>
          <w:tab w:val="left" w:pos="2141"/>
          <w:tab w:val="left" w:pos="2860"/>
        </w:tabs>
        <w:ind w:hanging="2040"/>
      </w:pPr>
      <w:r>
        <w:t>(c)</w:t>
      </w:r>
      <w:r>
        <w:tab/>
        <w:t xml:space="preserve">Workers’ compensation insurance and other forms of insurance as may from time to </w:t>
      </w:r>
      <w:r>
        <w:rPr>
          <w:spacing w:val="29"/>
        </w:rPr>
        <w:t xml:space="preserve"> </w:t>
      </w:r>
      <w:r>
        <w:t>time</w:t>
      </w:r>
    </w:p>
    <w:p w14:paraId="42203391" w14:textId="77777777" w:rsidR="005D4FA9" w:rsidRDefault="00ED020D">
      <w:pPr>
        <w:pStyle w:val="ListParagraph"/>
        <w:numPr>
          <w:ilvl w:val="0"/>
          <w:numId w:val="52"/>
        </w:numPr>
        <w:tabs>
          <w:tab w:val="left" w:pos="701"/>
        </w:tabs>
        <w:ind w:left="700" w:hanging="600"/>
      </w:pPr>
      <w:r>
        <w:t>be</w:t>
      </w:r>
      <w:r>
        <w:rPr>
          <w:spacing w:val="9"/>
        </w:rPr>
        <w:t xml:space="preserve"> </w:t>
      </w:r>
      <w:r>
        <w:t>required</w:t>
      </w:r>
      <w:r>
        <w:rPr>
          <w:spacing w:val="9"/>
        </w:rPr>
        <w:t xml:space="preserve"> </w:t>
      </w:r>
      <w:r>
        <w:t>by</w:t>
      </w:r>
      <w:r>
        <w:rPr>
          <w:spacing w:val="10"/>
        </w:rPr>
        <w:t xml:space="preserve"> </w:t>
      </w:r>
      <w:r>
        <w:t>law</w:t>
      </w:r>
      <w:r>
        <w:rPr>
          <w:spacing w:val="8"/>
        </w:rPr>
        <w:t xml:space="preserve"> </w:t>
      </w:r>
      <w:r>
        <w:t>or</w:t>
      </w:r>
      <w:r>
        <w:rPr>
          <w:spacing w:val="9"/>
        </w:rPr>
        <w:t xml:space="preserve"> </w:t>
      </w:r>
      <w:r>
        <w:t>may</w:t>
      </w:r>
      <w:r>
        <w:rPr>
          <w:spacing w:val="10"/>
        </w:rPr>
        <w:t xml:space="preserve"> </w:t>
      </w:r>
      <w:r>
        <w:t>otherwise</w:t>
      </w:r>
      <w:r>
        <w:rPr>
          <w:spacing w:val="9"/>
        </w:rPr>
        <w:t xml:space="preserve"> </w:t>
      </w:r>
      <w:r>
        <w:t>be</w:t>
      </w:r>
      <w:r>
        <w:rPr>
          <w:spacing w:val="9"/>
        </w:rPr>
        <w:t xml:space="preserve"> </w:t>
      </w:r>
      <w:r>
        <w:t>necessary</w:t>
      </w:r>
      <w:r>
        <w:rPr>
          <w:spacing w:val="10"/>
        </w:rPr>
        <w:t xml:space="preserve"> </w:t>
      </w:r>
      <w:r>
        <w:t>to</w:t>
      </w:r>
      <w:r>
        <w:rPr>
          <w:spacing w:val="9"/>
        </w:rPr>
        <w:t xml:space="preserve"> </w:t>
      </w:r>
      <w:r>
        <w:t>protect</w:t>
      </w:r>
      <w:r>
        <w:rPr>
          <w:spacing w:val="9"/>
        </w:rPr>
        <w:t xml:space="preserve"> </w:t>
      </w:r>
      <w:r>
        <w:t>Landlord</w:t>
      </w:r>
      <w:r>
        <w:rPr>
          <w:spacing w:val="9"/>
        </w:rPr>
        <w:t xml:space="preserve"> </w:t>
      </w:r>
      <w:r>
        <w:t>and</w:t>
      </w:r>
      <w:r>
        <w:rPr>
          <w:spacing w:val="7"/>
        </w:rPr>
        <w:t xml:space="preserve"> </w:t>
      </w:r>
      <w:r>
        <w:t>the</w:t>
      </w:r>
      <w:r>
        <w:rPr>
          <w:spacing w:val="7"/>
        </w:rPr>
        <w:t xml:space="preserve"> </w:t>
      </w:r>
      <w:r>
        <w:t>Premises</w:t>
      </w:r>
      <w:r>
        <w:rPr>
          <w:spacing w:val="7"/>
        </w:rPr>
        <w:t xml:space="preserve"> </w:t>
      </w:r>
      <w:r>
        <w:t>from</w:t>
      </w:r>
      <w:r>
        <w:rPr>
          <w:spacing w:val="7"/>
        </w:rPr>
        <w:t xml:space="preserve"> </w:t>
      </w:r>
      <w:r>
        <w:t>claims</w:t>
      </w:r>
      <w:r>
        <w:rPr>
          <w:spacing w:val="7"/>
        </w:rPr>
        <w:t xml:space="preserve"> </w:t>
      </w:r>
      <w:r>
        <w:t>of</w:t>
      </w:r>
      <w:r>
        <w:rPr>
          <w:spacing w:val="7"/>
        </w:rPr>
        <w:t xml:space="preserve"> </w:t>
      </w:r>
      <w:r>
        <w:t>any</w:t>
      </w:r>
      <w:r>
        <w:rPr>
          <w:spacing w:val="7"/>
        </w:rPr>
        <w:t xml:space="preserve"> </w:t>
      </w:r>
      <w:r>
        <w:t>person</w:t>
      </w:r>
    </w:p>
    <w:p w14:paraId="68672674" w14:textId="77777777" w:rsidR="005D4FA9" w:rsidRDefault="00ED020D">
      <w:pPr>
        <w:pStyle w:val="ListParagraph"/>
        <w:numPr>
          <w:ilvl w:val="0"/>
          <w:numId w:val="52"/>
        </w:numPr>
        <w:tabs>
          <w:tab w:val="left" w:pos="701"/>
        </w:tabs>
        <w:ind w:left="700" w:hanging="600"/>
      </w:pPr>
      <w:r>
        <w:t>who  may  at  any  time  work  o</w:t>
      </w:r>
      <w:r>
        <w:t xml:space="preserve">n  the Premises, whether as a servant, agent, or employee of Tenant or    </w:t>
      </w:r>
      <w:r>
        <w:rPr>
          <w:spacing w:val="9"/>
        </w:rPr>
        <w:t xml:space="preserve"> </w:t>
      </w:r>
      <w:r>
        <w:t>otherwise.</w:t>
      </w:r>
    </w:p>
    <w:p w14:paraId="583B15BE" w14:textId="77777777" w:rsidR="005D4FA9" w:rsidRDefault="00ED020D">
      <w:pPr>
        <w:pStyle w:val="ListParagraph"/>
        <w:numPr>
          <w:ilvl w:val="0"/>
          <w:numId w:val="52"/>
        </w:numPr>
        <w:tabs>
          <w:tab w:val="left" w:pos="701"/>
        </w:tabs>
        <w:ind w:left="700" w:hanging="600"/>
      </w:pPr>
      <w:r>
        <w:t>Further,</w:t>
      </w:r>
      <w:r>
        <w:rPr>
          <w:spacing w:val="32"/>
        </w:rPr>
        <w:t xml:space="preserve"> </w:t>
      </w:r>
      <w:r>
        <w:t>Tenant</w:t>
      </w:r>
      <w:r>
        <w:rPr>
          <w:spacing w:val="33"/>
        </w:rPr>
        <w:t xml:space="preserve"> </w:t>
      </w:r>
      <w:r>
        <w:t>shall</w:t>
      </w:r>
      <w:r>
        <w:rPr>
          <w:spacing w:val="33"/>
        </w:rPr>
        <w:t xml:space="preserve"> </w:t>
      </w:r>
      <w:r>
        <w:t>cause</w:t>
      </w:r>
      <w:r>
        <w:rPr>
          <w:spacing w:val="33"/>
        </w:rPr>
        <w:t xml:space="preserve"> </w:t>
      </w:r>
      <w:r>
        <w:t>Tenant’s</w:t>
      </w:r>
      <w:r>
        <w:rPr>
          <w:spacing w:val="33"/>
        </w:rPr>
        <w:t xml:space="preserve"> </w:t>
      </w:r>
      <w:r>
        <w:t>agents,</w:t>
      </w:r>
      <w:r>
        <w:rPr>
          <w:spacing w:val="33"/>
        </w:rPr>
        <w:t xml:space="preserve"> </w:t>
      </w:r>
      <w:r>
        <w:t>contractors,</w:t>
      </w:r>
      <w:r>
        <w:rPr>
          <w:spacing w:val="33"/>
        </w:rPr>
        <w:t xml:space="preserve"> </w:t>
      </w:r>
      <w:r>
        <w:t>or</w:t>
      </w:r>
      <w:r>
        <w:rPr>
          <w:spacing w:val="32"/>
        </w:rPr>
        <w:t xml:space="preserve"> </w:t>
      </w:r>
      <w:r>
        <w:t>subcontractors</w:t>
      </w:r>
      <w:r>
        <w:rPr>
          <w:spacing w:val="33"/>
        </w:rPr>
        <w:t xml:space="preserve"> </w:t>
      </w:r>
      <w:r>
        <w:t>to</w:t>
      </w:r>
      <w:r>
        <w:rPr>
          <w:spacing w:val="33"/>
        </w:rPr>
        <w:t xml:space="preserve"> </w:t>
      </w:r>
      <w:r>
        <w:t>keep</w:t>
      </w:r>
      <w:r>
        <w:rPr>
          <w:spacing w:val="33"/>
        </w:rPr>
        <w:t xml:space="preserve"> </w:t>
      </w:r>
      <w:r>
        <w:t>and</w:t>
      </w:r>
      <w:r>
        <w:rPr>
          <w:spacing w:val="33"/>
        </w:rPr>
        <w:t xml:space="preserve"> </w:t>
      </w:r>
      <w:r>
        <w:t>maintain</w:t>
      </w:r>
      <w:r>
        <w:rPr>
          <w:spacing w:val="33"/>
        </w:rPr>
        <w:t xml:space="preserve"> </w:t>
      </w:r>
      <w:r>
        <w:t>the</w:t>
      </w:r>
      <w:r>
        <w:rPr>
          <w:spacing w:val="30"/>
        </w:rPr>
        <w:t xml:space="preserve"> </w:t>
      </w:r>
      <w:r>
        <w:t>insurance</w:t>
      </w:r>
    </w:p>
    <w:p w14:paraId="6DBDFF8C" w14:textId="77777777" w:rsidR="005D4FA9" w:rsidRDefault="00ED020D">
      <w:pPr>
        <w:pStyle w:val="ListParagraph"/>
        <w:numPr>
          <w:ilvl w:val="0"/>
          <w:numId w:val="52"/>
        </w:numPr>
        <w:tabs>
          <w:tab w:val="left" w:pos="701"/>
        </w:tabs>
        <w:ind w:left="700" w:hanging="600"/>
      </w:pPr>
      <w:r>
        <w:t xml:space="preserve">contemplated in this </w:t>
      </w:r>
      <w:r>
        <w:rPr>
          <w:u w:val="single"/>
        </w:rPr>
        <w:t>Section</w:t>
      </w:r>
      <w:r>
        <w:rPr>
          <w:spacing w:val="8"/>
          <w:u w:val="single"/>
        </w:rPr>
        <w:t xml:space="preserve"> </w:t>
      </w:r>
      <w:r>
        <w:rPr>
          <w:u w:val="single"/>
        </w:rPr>
        <w:t>10.1(c)</w:t>
      </w:r>
      <w:r>
        <w:t>.</w:t>
      </w:r>
    </w:p>
    <w:p w14:paraId="2D01A2C9" w14:textId="77777777" w:rsidR="005D4FA9" w:rsidRDefault="00ED020D">
      <w:pPr>
        <w:pStyle w:val="Heading1"/>
        <w:rPr>
          <w:u w:val="none"/>
        </w:rPr>
      </w:pPr>
      <w:r>
        <w:rPr>
          <w:u w:val="none"/>
        </w:rPr>
        <w:t>20</w:t>
      </w:r>
    </w:p>
    <w:p w14:paraId="32CEB57D" w14:textId="77777777" w:rsidR="005D4FA9" w:rsidRDefault="00ED020D">
      <w:pPr>
        <w:pStyle w:val="ListParagraph"/>
        <w:numPr>
          <w:ilvl w:val="0"/>
          <w:numId w:val="51"/>
        </w:numPr>
        <w:tabs>
          <w:tab w:val="left" w:pos="701"/>
        </w:tabs>
        <w:ind w:hanging="600"/>
      </w:pPr>
      <w:r>
        <w:t xml:space="preserve">All insurance and endorsements contemplated under this </w:t>
      </w:r>
      <w:r>
        <w:rPr>
          <w:u w:val="single"/>
        </w:rPr>
        <w:t xml:space="preserve">Section 10.1 </w:t>
      </w:r>
      <w:r>
        <w:t xml:space="preserve">shall:    </w:t>
      </w:r>
      <w:r>
        <w:rPr>
          <w:spacing w:val="15"/>
        </w:rPr>
        <w:t xml:space="preserve"> </w:t>
      </w:r>
      <w:r>
        <w:t>(i) be issued by insurance companies</w:t>
      </w:r>
    </w:p>
    <w:p w14:paraId="3F15464A" w14:textId="77777777" w:rsidR="005D4FA9" w:rsidRDefault="00ED020D">
      <w:pPr>
        <w:pStyle w:val="ListParagraph"/>
        <w:numPr>
          <w:ilvl w:val="0"/>
          <w:numId w:val="51"/>
        </w:numPr>
        <w:tabs>
          <w:tab w:val="left" w:pos="701"/>
        </w:tabs>
        <w:ind w:hanging="600"/>
      </w:pPr>
      <w:r>
        <w:t xml:space="preserve">licensed and admitted to issue policies in the State of Oregon; (ii) unless otherwise approved by Landlord in  </w:t>
      </w:r>
      <w:r>
        <w:rPr>
          <w:spacing w:val="24"/>
        </w:rPr>
        <w:t xml:space="preserve"> </w:t>
      </w:r>
      <w:r>
        <w:t>writing,</w:t>
      </w:r>
    </w:p>
    <w:p w14:paraId="2E366278" w14:textId="77777777" w:rsidR="005D4FA9" w:rsidRDefault="00ED020D">
      <w:pPr>
        <w:pStyle w:val="ListParagraph"/>
        <w:numPr>
          <w:ilvl w:val="0"/>
          <w:numId w:val="51"/>
        </w:numPr>
        <w:tabs>
          <w:tab w:val="left" w:pos="701"/>
        </w:tabs>
        <w:ind w:hanging="600"/>
      </w:pPr>
      <w:r>
        <w:t>be</w:t>
      </w:r>
      <w:r>
        <w:rPr>
          <w:spacing w:val="24"/>
        </w:rPr>
        <w:t xml:space="preserve"> </w:t>
      </w:r>
      <w:r>
        <w:t>issued</w:t>
      </w:r>
      <w:r>
        <w:rPr>
          <w:spacing w:val="24"/>
        </w:rPr>
        <w:t xml:space="preserve"> </w:t>
      </w:r>
      <w:r>
        <w:t>by</w:t>
      </w:r>
      <w:r>
        <w:rPr>
          <w:spacing w:val="24"/>
        </w:rPr>
        <w:t xml:space="preserve"> </w:t>
      </w:r>
      <w:r>
        <w:t>insura</w:t>
      </w:r>
      <w:r>
        <w:t>nce</w:t>
      </w:r>
      <w:r>
        <w:rPr>
          <w:spacing w:val="24"/>
        </w:rPr>
        <w:t xml:space="preserve"> </w:t>
      </w:r>
      <w:r>
        <w:t>companies</w:t>
      </w:r>
      <w:r>
        <w:rPr>
          <w:spacing w:val="28"/>
        </w:rPr>
        <w:t xml:space="preserve"> </w:t>
      </w:r>
      <w:r>
        <w:t>having</w:t>
      </w:r>
      <w:r>
        <w:rPr>
          <w:spacing w:val="24"/>
        </w:rPr>
        <w:t xml:space="preserve"> </w:t>
      </w:r>
      <w:r>
        <w:t>a</w:t>
      </w:r>
      <w:r>
        <w:rPr>
          <w:spacing w:val="24"/>
        </w:rPr>
        <w:t xml:space="preserve"> </w:t>
      </w:r>
      <w:r>
        <w:t>financial</w:t>
      </w:r>
      <w:r>
        <w:rPr>
          <w:spacing w:val="24"/>
        </w:rPr>
        <w:t xml:space="preserve"> </w:t>
      </w:r>
      <w:r>
        <w:t>rating</w:t>
      </w:r>
      <w:r>
        <w:rPr>
          <w:spacing w:val="24"/>
        </w:rPr>
        <w:t xml:space="preserve"> </w:t>
      </w:r>
      <w:r>
        <w:t>of</w:t>
      </w:r>
      <w:r>
        <w:rPr>
          <w:spacing w:val="25"/>
        </w:rPr>
        <w:t xml:space="preserve"> </w:t>
      </w:r>
      <w:r>
        <w:t>“B+”</w:t>
      </w:r>
      <w:r>
        <w:rPr>
          <w:spacing w:val="23"/>
        </w:rPr>
        <w:t xml:space="preserve"> </w:t>
      </w:r>
      <w:r>
        <w:t>or</w:t>
      </w:r>
      <w:r>
        <w:rPr>
          <w:spacing w:val="23"/>
        </w:rPr>
        <w:t xml:space="preserve"> </w:t>
      </w:r>
      <w:r>
        <w:t>better</w:t>
      </w:r>
      <w:r>
        <w:rPr>
          <w:spacing w:val="24"/>
        </w:rPr>
        <w:t xml:space="preserve"> </w:t>
      </w:r>
      <w:r>
        <w:t>under</w:t>
      </w:r>
      <w:r>
        <w:rPr>
          <w:spacing w:val="21"/>
        </w:rPr>
        <w:t xml:space="preserve"> </w:t>
      </w:r>
      <w:r>
        <w:t>the</w:t>
      </w:r>
      <w:r>
        <w:rPr>
          <w:spacing w:val="21"/>
        </w:rPr>
        <w:t xml:space="preserve"> </w:t>
      </w:r>
      <w:r>
        <w:t>A.M.</w:t>
      </w:r>
      <w:r>
        <w:rPr>
          <w:spacing w:val="22"/>
        </w:rPr>
        <w:t xml:space="preserve"> </w:t>
      </w:r>
      <w:r>
        <w:t>Best</w:t>
      </w:r>
      <w:r>
        <w:rPr>
          <w:spacing w:val="21"/>
        </w:rPr>
        <w:t xml:space="preserve"> </w:t>
      </w:r>
      <w:r>
        <w:t>financial</w:t>
      </w:r>
      <w:r>
        <w:rPr>
          <w:spacing w:val="22"/>
        </w:rPr>
        <w:t xml:space="preserve"> </w:t>
      </w:r>
      <w:r>
        <w:t>rating</w:t>
      </w:r>
    </w:p>
    <w:p w14:paraId="776C6A69" w14:textId="77777777" w:rsidR="005D4FA9" w:rsidRDefault="00ED020D">
      <w:pPr>
        <w:pStyle w:val="ListParagraph"/>
        <w:numPr>
          <w:ilvl w:val="0"/>
          <w:numId w:val="51"/>
        </w:numPr>
        <w:tabs>
          <w:tab w:val="left" w:pos="701"/>
        </w:tabs>
        <w:ind w:hanging="600"/>
      </w:pPr>
      <w:r>
        <w:t>scheme;  (iii)  contain  a  provision  that  the  insurance  be  primary  and  non-contributing  with  any  other</w:t>
      </w:r>
      <w:r>
        <w:rPr>
          <w:spacing w:val="5"/>
        </w:rPr>
        <w:t xml:space="preserve"> </w:t>
      </w:r>
      <w:r>
        <w:t>insurance</w:t>
      </w:r>
    </w:p>
    <w:p w14:paraId="153B2FAA" w14:textId="77777777" w:rsidR="005D4FA9" w:rsidRDefault="00ED020D">
      <w:pPr>
        <w:pStyle w:val="ListParagraph"/>
        <w:numPr>
          <w:ilvl w:val="0"/>
          <w:numId w:val="51"/>
        </w:numPr>
        <w:tabs>
          <w:tab w:val="left" w:pos="701"/>
        </w:tabs>
        <w:ind w:hanging="600"/>
      </w:pPr>
      <w:r>
        <w:t>available</w:t>
      </w:r>
      <w:r>
        <w:rPr>
          <w:spacing w:val="12"/>
        </w:rPr>
        <w:t xml:space="preserve"> </w:t>
      </w:r>
      <w:r>
        <w:t>to</w:t>
      </w:r>
      <w:r>
        <w:rPr>
          <w:spacing w:val="12"/>
        </w:rPr>
        <w:t xml:space="preserve"> </w:t>
      </w:r>
      <w:r>
        <w:t>Landlord;</w:t>
      </w:r>
      <w:r>
        <w:rPr>
          <w:spacing w:val="12"/>
        </w:rPr>
        <w:t xml:space="preserve"> </w:t>
      </w:r>
      <w:r>
        <w:t>(iv)</w:t>
      </w:r>
      <w:r>
        <w:rPr>
          <w:spacing w:val="11"/>
        </w:rPr>
        <w:t xml:space="preserve"> </w:t>
      </w:r>
      <w:r>
        <w:t>unless</w:t>
      </w:r>
      <w:r>
        <w:rPr>
          <w:spacing w:val="12"/>
        </w:rPr>
        <w:t xml:space="preserve"> </w:t>
      </w:r>
      <w:r>
        <w:t>otherwise</w:t>
      </w:r>
      <w:r>
        <w:rPr>
          <w:spacing w:val="12"/>
        </w:rPr>
        <w:t xml:space="preserve"> </w:t>
      </w:r>
      <w:r>
        <w:t>approved</w:t>
      </w:r>
      <w:r>
        <w:rPr>
          <w:spacing w:val="12"/>
        </w:rPr>
        <w:t xml:space="preserve"> </w:t>
      </w:r>
      <w:r>
        <w:t>by</w:t>
      </w:r>
      <w:r>
        <w:rPr>
          <w:spacing w:val="12"/>
        </w:rPr>
        <w:t xml:space="preserve"> </w:t>
      </w:r>
      <w:r>
        <w:t>Landlord</w:t>
      </w:r>
      <w:r>
        <w:rPr>
          <w:spacing w:val="11"/>
        </w:rPr>
        <w:t xml:space="preserve"> </w:t>
      </w:r>
      <w:r>
        <w:t>in</w:t>
      </w:r>
      <w:r>
        <w:rPr>
          <w:spacing w:val="12"/>
        </w:rPr>
        <w:t xml:space="preserve"> </w:t>
      </w:r>
      <w:r>
        <w:t>writing,</w:t>
      </w:r>
      <w:r>
        <w:rPr>
          <w:spacing w:val="18"/>
        </w:rPr>
        <w:t xml:space="preserve"> </w:t>
      </w:r>
      <w:r>
        <w:t>not</w:t>
      </w:r>
      <w:r>
        <w:rPr>
          <w:spacing w:val="12"/>
        </w:rPr>
        <w:t xml:space="preserve"> </w:t>
      </w:r>
      <w:r>
        <w:t>include</w:t>
      </w:r>
      <w:r>
        <w:rPr>
          <w:spacing w:val="9"/>
        </w:rPr>
        <w:t xml:space="preserve"> </w:t>
      </w:r>
      <w:r>
        <w:t>any</w:t>
      </w:r>
      <w:r>
        <w:rPr>
          <w:spacing w:val="10"/>
        </w:rPr>
        <w:t xml:space="preserve"> </w:t>
      </w:r>
      <w:r>
        <w:t>deductible;</w:t>
      </w:r>
      <w:r>
        <w:rPr>
          <w:spacing w:val="12"/>
        </w:rPr>
        <w:t xml:space="preserve"> </w:t>
      </w:r>
      <w:r>
        <w:t>and</w:t>
      </w:r>
      <w:r>
        <w:rPr>
          <w:spacing w:val="9"/>
        </w:rPr>
        <w:t xml:space="preserve"> </w:t>
      </w:r>
      <w:r>
        <w:t>(v)</w:t>
      </w:r>
      <w:r>
        <w:rPr>
          <w:spacing w:val="9"/>
        </w:rPr>
        <w:t xml:space="preserve"> </w:t>
      </w:r>
      <w:r>
        <w:t>not</w:t>
      </w:r>
    </w:p>
    <w:p w14:paraId="1AA0476E" w14:textId="77777777" w:rsidR="005D4FA9" w:rsidRDefault="00ED020D">
      <w:pPr>
        <w:pStyle w:val="ListParagraph"/>
        <w:numPr>
          <w:ilvl w:val="0"/>
          <w:numId w:val="51"/>
        </w:numPr>
        <w:tabs>
          <w:tab w:val="left" w:pos="701"/>
          <w:tab w:val="left" w:pos="4819"/>
          <w:tab w:val="left" w:pos="5520"/>
        </w:tabs>
        <w:ind w:hanging="600"/>
      </w:pPr>
      <w:r>
        <w:t>include any self-insured</w:t>
      </w:r>
      <w:r>
        <w:rPr>
          <w:spacing w:val="42"/>
        </w:rPr>
        <w:t xml:space="preserve"> </w:t>
      </w:r>
      <w:r>
        <w:t xml:space="preserve">retention. </w:t>
      </w:r>
      <w:r>
        <w:rPr>
          <w:spacing w:val="26"/>
        </w:rPr>
        <w:t xml:space="preserve"> </w:t>
      </w:r>
      <w:r>
        <w:t>Within</w:t>
      </w:r>
      <w:r>
        <w:rPr>
          <w:u w:val="single"/>
        </w:rPr>
        <w:t xml:space="preserve"> </w:t>
      </w:r>
      <w:r>
        <w:rPr>
          <w:u w:val="single"/>
        </w:rPr>
        <w:tab/>
      </w:r>
      <w:r>
        <w:t>(</w:t>
      </w:r>
      <w:r>
        <w:rPr>
          <w:u w:val="single"/>
        </w:rPr>
        <w:t xml:space="preserve"> </w:t>
      </w:r>
      <w:r>
        <w:rPr>
          <w:u w:val="single"/>
        </w:rPr>
        <w:tab/>
      </w:r>
      <w:r>
        <w:t xml:space="preserve">) days of the Lease Commencement Date, Tenant  </w:t>
      </w:r>
      <w:r>
        <w:rPr>
          <w:spacing w:val="1"/>
        </w:rPr>
        <w:t xml:space="preserve"> </w:t>
      </w:r>
      <w:r>
        <w:t>shall</w:t>
      </w:r>
    </w:p>
    <w:p w14:paraId="11E1030E" w14:textId="77777777" w:rsidR="005D4FA9" w:rsidRDefault="00ED020D">
      <w:pPr>
        <w:pStyle w:val="ListParagraph"/>
        <w:numPr>
          <w:ilvl w:val="0"/>
          <w:numId w:val="51"/>
        </w:numPr>
        <w:tabs>
          <w:tab w:val="left" w:pos="701"/>
        </w:tabs>
        <w:ind w:hanging="600"/>
      </w:pPr>
      <w:r>
        <w:t xml:space="preserve">deliver to Landlord a certificate evidencing such insurance that shall </w:t>
      </w:r>
      <w:r>
        <w:t>require no less than thirty (30) days prior</w:t>
      </w:r>
      <w:r>
        <w:rPr>
          <w:spacing w:val="44"/>
        </w:rPr>
        <w:t xml:space="preserve"> </w:t>
      </w:r>
      <w:r>
        <w:t>written</w:t>
      </w:r>
    </w:p>
    <w:p w14:paraId="003EFD7E" w14:textId="77777777" w:rsidR="005D4FA9" w:rsidRDefault="00ED020D">
      <w:pPr>
        <w:pStyle w:val="ListParagraph"/>
        <w:numPr>
          <w:ilvl w:val="0"/>
          <w:numId w:val="51"/>
        </w:numPr>
        <w:tabs>
          <w:tab w:val="left" w:pos="701"/>
        </w:tabs>
        <w:ind w:hanging="600"/>
      </w:pPr>
      <w:r>
        <w:t>notice to Landlord prior to any cancellation or material change.        No later than thirty (30) days prior to expiration of</w:t>
      </w:r>
    </w:p>
    <w:p w14:paraId="0B8F703E" w14:textId="77777777" w:rsidR="005D4FA9" w:rsidRDefault="00ED020D">
      <w:pPr>
        <w:pStyle w:val="ListParagraph"/>
        <w:numPr>
          <w:ilvl w:val="0"/>
          <w:numId w:val="51"/>
        </w:numPr>
        <w:tabs>
          <w:tab w:val="left" w:pos="701"/>
        </w:tabs>
        <w:ind w:hanging="600"/>
      </w:pPr>
      <w:r>
        <w:t xml:space="preserve">any policy, Tenant shall deliver a renewal certificate to Landlord for such insurance policy.     </w:t>
      </w:r>
      <w:r>
        <w:rPr>
          <w:spacing w:val="41"/>
        </w:rPr>
        <w:t xml:space="preserve"> </w:t>
      </w:r>
      <w:r>
        <w:t>If Tenant fails to obtain</w:t>
      </w:r>
    </w:p>
    <w:p w14:paraId="18D1A71C" w14:textId="77777777" w:rsidR="005D4FA9" w:rsidRDefault="00ED020D">
      <w:pPr>
        <w:pStyle w:val="ListParagraph"/>
        <w:numPr>
          <w:ilvl w:val="0"/>
          <w:numId w:val="51"/>
        </w:numPr>
        <w:tabs>
          <w:tab w:val="left" w:pos="701"/>
        </w:tabs>
        <w:ind w:hanging="600"/>
      </w:pPr>
      <w:r>
        <w:t xml:space="preserve">and maintain insurance as required under this </w:t>
      </w:r>
      <w:r>
        <w:rPr>
          <w:u w:val="single"/>
        </w:rPr>
        <w:t>Section 10.1</w:t>
      </w:r>
      <w:r>
        <w:t xml:space="preserve">, Landlord may, but shall not be obligated to, obtain </w:t>
      </w:r>
      <w:r>
        <w:rPr>
          <w:spacing w:val="26"/>
        </w:rPr>
        <w:t xml:space="preserve"> </w:t>
      </w:r>
      <w:r>
        <w:t>such</w:t>
      </w:r>
    </w:p>
    <w:p w14:paraId="3E04A1F2" w14:textId="77777777" w:rsidR="005D4FA9" w:rsidRDefault="00ED020D">
      <w:pPr>
        <w:pStyle w:val="ListParagraph"/>
        <w:numPr>
          <w:ilvl w:val="0"/>
          <w:numId w:val="51"/>
        </w:numPr>
        <w:tabs>
          <w:tab w:val="left" w:pos="701"/>
        </w:tabs>
        <w:ind w:hanging="600"/>
      </w:pPr>
      <w:r>
        <w:t>insurance</w:t>
      </w:r>
      <w:r>
        <w:rPr>
          <w:spacing w:val="25"/>
        </w:rPr>
        <w:t xml:space="preserve"> </w:t>
      </w:r>
      <w:r>
        <w:t>for</w:t>
      </w:r>
      <w:r>
        <w:rPr>
          <w:spacing w:val="24"/>
        </w:rPr>
        <w:t xml:space="preserve"> </w:t>
      </w:r>
      <w:r>
        <w:t>Landlord’s</w:t>
      </w:r>
      <w:r>
        <w:rPr>
          <w:spacing w:val="25"/>
        </w:rPr>
        <w:t xml:space="preserve"> </w:t>
      </w:r>
      <w:r>
        <w:t>own</w:t>
      </w:r>
      <w:r>
        <w:rPr>
          <w:spacing w:val="25"/>
        </w:rPr>
        <w:t xml:space="preserve"> </w:t>
      </w:r>
      <w:r>
        <w:t>benefit</w:t>
      </w:r>
      <w:r>
        <w:rPr>
          <w:spacing w:val="25"/>
        </w:rPr>
        <w:t xml:space="preserve"> </w:t>
      </w:r>
      <w:r>
        <w:t>and</w:t>
      </w:r>
      <w:r>
        <w:rPr>
          <w:spacing w:val="25"/>
        </w:rPr>
        <w:t xml:space="preserve"> </w:t>
      </w:r>
      <w:r>
        <w:t>not</w:t>
      </w:r>
      <w:r>
        <w:rPr>
          <w:spacing w:val="25"/>
        </w:rPr>
        <w:t xml:space="preserve"> </w:t>
      </w:r>
      <w:r>
        <w:t>for</w:t>
      </w:r>
      <w:r>
        <w:rPr>
          <w:spacing w:val="24"/>
        </w:rPr>
        <w:t xml:space="preserve"> </w:t>
      </w:r>
      <w:r>
        <w:t>or</w:t>
      </w:r>
      <w:r>
        <w:rPr>
          <w:spacing w:val="24"/>
        </w:rPr>
        <w:t xml:space="preserve"> </w:t>
      </w:r>
      <w:r>
        <w:t>on</w:t>
      </w:r>
      <w:r>
        <w:rPr>
          <w:spacing w:val="25"/>
        </w:rPr>
        <w:t xml:space="preserve"> </w:t>
      </w:r>
      <w:r>
        <w:t>behalf</w:t>
      </w:r>
      <w:r>
        <w:rPr>
          <w:spacing w:val="22"/>
        </w:rPr>
        <w:t xml:space="preserve"> </w:t>
      </w:r>
      <w:r>
        <w:t>of</w:t>
      </w:r>
      <w:r>
        <w:rPr>
          <w:spacing w:val="22"/>
        </w:rPr>
        <w:t xml:space="preserve"> </w:t>
      </w:r>
      <w:r>
        <w:t>Tenant,</w:t>
      </w:r>
      <w:r>
        <w:rPr>
          <w:spacing w:val="22"/>
        </w:rPr>
        <w:t xml:space="preserve"> </w:t>
      </w:r>
      <w:r>
        <w:t>and</w:t>
      </w:r>
      <w:r>
        <w:rPr>
          <w:spacing w:val="23"/>
        </w:rPr>
        <w:t xml:space="preserve"> </w:t>
      </w:r>
      <w:r>
        <w:t>in</w:t>
      </w:r>
      <w:r>
        <w:rPr>
          <w:spacing w:val="23"/>
        </w:rPr>
        <w:t xml:space="preserve"> </w:t>
      </w:r>
      <w:r>
        <w:t>such</w:t>
      </w:r>
      <w:r>
        <w:rPr>
          <w:spacing w:val="22"/>
        </w:rPr>
        <w:t xml:space="preserve"> </w:t>
      </w:r>
      <w:r>
        <w:t>event,</w:t>
      </w:r>
      <w:r>
        <w:rPr>
          <w:spacing w:val="23"/>
        </w:rPr>
        <w:t xml:space="preserve"> </w:t>
      </w:r>
      <w:r>
        <w:t>Tenant</w:t>
      </w:r>
      <w:r>
        <w:rPr>
          <w:spacing w:val="22"/>
        </w:rPr>
        <w:t xml:space="preserve"> </w:t>
      </w:r>
      <w:r>
        <w:t>shall</w:t>
      </w:r>
      <w:r>
        <w:rPr>
          <w:spacing w:val="23"/>
        </w:rPr>
        <w:t xml:space="preserve"> </w:t>
      </w:r>
      <w:r>
        <w:t>pay,</w:t>
      </w:r>
      <w:r>
        <w:rPr>
          <w:spacing w:val="22"/>
        </w:rPr>
        <w:t xml:space="preserve"> </w:t>
      </w:r>
      <w:r>
        <w:t>as</w:t>
      </w:r>
    </w:p>
    <w:p w14:paraId="52C5A821" w14:textId="77777777" w:rsidR="005D4FA9" w:rsidRDefault="00ED020D">
      <w:pPr>
        <w:pStyle w:val="ListParagraph"/>
        <w:numPr>
          <w:ilvl w:val="0"/>
          <w:numId w:val="51"/>
        </w:numPr>
        <w:tabs>
          <w:tab w:val="left" w:pos="701"/>
        </w:tabs>
        <w:ind w:hanging="600"/>
      </w:pPr>
      <w:r>
        <w:t>Additional Rent, upon demand, the premium for such</w:t>
      </w:r>
      <w:r>
        <w:rPr>
          <w:spacing w:val="6"/>
        </w:rPr>
        <w:t xml:space="preserve"> </w:t>
      </w:r>
      <w:r>
        <w:t>insurance.</w:t>
      </w:r>
    </w:p>
    <w:p w14:paraId="03CFC8AB" w14:textId="77777777" w:rsidR="005D4FA9" w:rsidRDefault="00ED020D">
      <w:pPr>
        <w:pStyle w:val="Heading1"/>
        <w:rPr>
          <w:u w:val="none"/>
        </w:rPr>
      </w:pPr>
      <w:r>
        <w:rPr>
          <w:u w:val="none"/>
        </w:rPr>
        <w:t>33</w:t>
      </w:r>
    </w:p>
    <w:p w14:paraId="5551F0F5" w14:textId="77777777" w:rsidR="005D4FA9" w:rsidRDefault="00ED020D">
      <w:pPr>
        <w:pStyle w:val="ListParagraph"/>
        <w:numPr>
          <w:ilvl w:val="0"/>
          <w:numId w:val="50"/>
        </w:numPr>
        <w:tabs>
          <w:tab w:val="left" w:pos="1421"/>
          <w:tab w:val="left" w:pos="2140"/>
        </w:tabs>
        <w:ind w:hanging="1320"/>
      </w:pPr>
      <w:r>
        <w:t>10.2</w:t>
      </w:r>
      <w:r>
        <w:tab/>
      </w:r>
      <w:r>
        <w:rPr>
          <w:u w:val="single"/>
        </w:rPr>
        <w:t>Landlord’s Insurance</w:t>
      </w:r>
      <w:r>
        <w:t xml:space="preserve">.    </w:t>
      </w:r>
      <w:r>
        <w:rPr>
          <w:spacing w:val="13"/>
        </w:rPr>
        <w:t xml:space="preserve"> </w:t>
      </w:r>
      <w:r>
        <w:t>During the Term, Landlord shall maintain in full force and e</w:t>
      </w:r>
      <w:r>
        <w:t>ffect a policy or</w:t>
      </w:r>
    </w:p>
    <w:p w14:paraId="4395C09E" w14:textId="77777777" w:rsidR="005D4FA9" w:rsidRDefault="00ED020D">
      <w:pPr>
        <w:pStyle w:val="ListParagraph"/>
        <w:numPr>
          <w:ilvl w:val="0"/>
          <w:numId w:val="50"/>
        </w:numPr>
        <w:tabs>
          <w:tab w:val="left" w:pos="701"/>
        </w:tabs>
        <w:ind w:left="700" w:hanging="600"/>
      </w:pPr>
      <w:r>
        <w:t>policies</w:t>
      </w:r>
      <w:r>
        <w:rPr>
          <w:spacing w:val="44"/>
        </w:rPr>
        <w:t xml:space="preserve"> </w:t>
      </w:r>
      <w:r>
        <w:t>of</w:t>
      </w:r>
      <w:r>
        <w:rPr>
          <w:spacing w:val="44"/>
        </w:rPr>
        <w:t xml:space="preserve"> </w:t>
      </w:r>
      <w:r>
        <w:t>insurance</w:t>
      </w:r>
      <w:r>
        <w:rPr>
          <w:spacing w:val="44"/>
        </w:rPr>
        <w:t xml:space="preserve"> </w:t>
      </w:r>
      <w:r>
        <w:t>covering</w:t>
      </w:r>
      <w:r>
        <w:rPr>
          <w:spacing w:val="42"/>
        </w:rPr>
        <w:t xml:space="preserve"> </w:t>
      </w:r>
      <w:r>
        <w:t>the</w:t>
      </w:r>
      <w:r>
        <w:rPr>
          <w:spacing w:val="41"/>
        </w:rPr>
        <w:t xml:space="preserve"> </w:t>
      </w:r>
      <w:r>
        <w:t>Building,</w:t>
      </w:r>
      <w:r>
        <w:rPr>
          <w:spacing w:val="41"/>
        </w:rPr>
        <w:t xml:space="preserve"> </w:t>
      </w:r>
      <w:r>
        <w:t>which</w:t>
      </w:r>
      <w:r>
        <w:rPr>
          <w:spacing w:val="41"/>
        </w:rPr>
        <w:t xml:space="preserve"> </w:t>
      </w:r>
      <w:r>
        <w:t>shall</w:t>
      </w:r>
      <w:r>
        <w:rPr>
          <w:spacing w:val="42"/>
        </w:rPr>
        <w:t xml:space="preserve"> </w:t>
      </w:r>
      <w:r>
        <w:t>provide</w:t>
      </w:r>
      <w:r>
        <w:rPr>
          <w:spacing w:val="41"/>
        </w:rPr>
        <w:t xml:space="preserve"> </w:t>
      </w:r>
      <w:r>
        <w:t>coverage</w:t>
      </w:r>
      <w:r>
        <w:rPr>
          <w:spacing w:val="41"/>
        </w:rPr>
        <w:t xml:space="preserve"> </w:t>
      </w:r>
      <w:r>
        <w:t>against</w:t>
      </w:r>
      <w:r>
        <w:rPr>
          <w:spacing w:val="41"/>
        </w:rPr>
        <w:t xml:space="preserve"> </w:t>
      </w:r>
      <w:r>
        <w:t>such</w:t>
      </w:r>
      <w:r>
        <w:rPr>
          <w:spacing w:val="41"/>
        </w:rPr>
        <w:t xml:space="preserve"> </w:t>
      </w:r>
      <w:r>
        <w:t>risks</w:t>
      </w:r>
      <w:r>
        <w:rPr>
          <w:spacing w:val="42"/>
        </w:rPr>
        <w:t xml:space="preserve"> </w:t>
      </w:r>
      <w:r>
        <w:t>as</w:t>
      </w:r>
      <w:r>
        <w:rPr>
          <w:spacing w:val="42"/>
        </w:rPr>
        <w:t xml:space="preserve"> </w:t>
      </w:r>
      <w:r>
        <w:t>are</w:t>
      </w:r>
      <w:r>
        <w:rPr>
          <w:spacing w:val="41"/>
        </w:rPr>
        <w:t xml:space="preserve"> </w:t>
      </w:r>
      <w:r>
        <w:t>commonly</w:t>
      </w:r>
    </w:p>
    <w:p w14:paraId="630B5087" w14:textId="77777777" w:rsidR="005D4FA9" w:rsidRDefault="00ED020D">
      <w:pPr>
        <w:pStyle w:val="ListParagraph"/>
        <w:numPr>
          <w:ilvl w:val="0"/>
          <w:numId w:val="50"/>
        </w:numPr>
        <w:tabs>
          <w:tab w:val="left" w:pos="701"/>
        </w:tabs>
        <w:ind w:left="700" w:hanging="600"/>
      </w:pPr>
      <w:r>
        <w:t>covered</w:t>
      </w:r>
      <w:r>
        <w:rPr>
          <w:spacing w:val="24"/>
        </w:rPr>
        <w:t xml:space="preserve"> </w:t>
      </w:r>
      <w:r>
        <w:t>under</w:t>
      </w:r>
      <w:r>
        <w:rPr>
          <w:spacing w:val="24"/>
        </w:rPr>
        <w:t xml:space="preserve"> </w:t>
      </w:r>
      <w:r>
        <w:t>a</w:t>
      </w:r>
      <w:r>
        <w:rPr>
          <w:spacing w:val="25"/>
        </w:rPr>
        <w:t xml:space="preserve"> </w:t>
      </w:r>
      <w:r>
        <w:t>“causes</w:t>
      </w:r>
      <w:r>
        <w:rPr>
          <w:spacing w:val="24"/>
        </w:rPr>
        <w:t xml:space="preserve"> </w:t>
      </w:r>
      <w:r>
        <w:t>of</w:t>
      </w:r>
      <w:r>
        <w:rPr>
          <w:spacing w:val="24"/>
        </w:rPr>
        <w:t xml:space="preserve"> </w:t>
      </w:r>
      <w:r>
        <w:t>loss-special</w:t>
      </w:r>
      <w:r>
        <w:rPr>
          <w:spacing w:val="25"/>
        </w:rPr>
        <w:t xml:space="preserve"> </w:t>
      </w:r>
      <w:r>
        <w:t>form”</w:t>
      </w:r>
      <w:r>
        <w:rPr>
          <w:spacing w:val="23"/>
        </w:rPr>
        <w:t xml:space="preserve"> </w:t>
      </w:r>
      <w:r>
        <w:t>or</w:t>
      </w:r>
      <w:r>
        <w:rPr>
          <w:spacing w:val="24"/>
        </w:rPr>
        <w:t xml:space="preserve"> </w:t>
      </w:r>
      <w:r>
        <w:t>“all</w:t>
      </w:r>
      <w:r>
        <w:rPr>
          <w:spacing w:val="24"/>
        </w:rPr>
        <w:t xml:space="preserve"> </w:t>
      </w:r>
      <w:r>
        <w:t>risk”</w:t>
      </w:r>
      <w:r>
        <w:rPr>
          <w:spacing w:val="23"/>
        </w:rPr>
        <w:t xml:space="preserve"> </w:t>
      </w:r>
      <w:r>
        <w:t>property</w:t>
      </w:r>
      <w:r>
        <w:rPr>
          <w:spacing w:val="24"/>
        </w:rPr>
        <w:t xml:space="preserve"> </w:t>
      </w:r>
      <w:r>
        <w:t>insurance</w:t>
      </w:r>
      <w:r>
        <w:rPr>
          <w:spacing w:val="25"/>
        </w:rPr>
        <w:t xml:space="preserve"> </w:t>
      </w:r>
      <w:r>
        <w:t>policy</w:t>
      </w:r>
      <w:r>
        <w:rPr>
          <w:spacing w:val="24"/>
        </w:rPr>
        <w:t xml:space="preserve"> </w:t>
      </w:r>
      <w:r>
        <w:t>(including,</w:t>
      </w:r>
      <w:r>
        <w:rPr>
          <w:spacing w:val="24"/>
        </w:rPr>
        <w:t xml:space="preserve"> </w:t>
      </w:r>
      <w:r>
        <w:t>in</w:t>
      </w:r>
      <w:r>
        <w:rPr>
          <w:spacing w:val="22"/>
        </w:rPr>
        <w:t xml:space="preserve"> </w:t>
      </w:r>
      <w:r>
        <w:t>Landlord’s</w:t>
      </w:r>
      <w:r>
        <w:rPr>
          <w:spacing w:val="22"/>
        </w:rPr>
        <w:t xml:space="preserve"> </w:t>
      </w:r>
      <w:r>
        <w:t>sole</w:t>
      </w:r>
    </w:p>
    <w:p w14:paraId="441D30CC" w14:textId="77777777" w:rsidR="005D4FA9" w:rsidRDefault="00ED020D">
      <w:pPr>
        <w:pStyle w:val="ListParagraph"/>
        <w:numPr>
          <w:ilvl w:val="0"/>
          <w:numId w:val="50"/>
        </w:numPr>
        <w:tabs>
          <w:tab w:val="left" w:pos="701"/>
        </w:tabs>
        <w:ind w:left="700" w:hanging="600"/>
      </w:pPr>
      <w:r>
        <w:t xml:space="preserve">discretion, earthquake and/or flood coverage), together with loss of rents and secondary liability insurance and </w:t>
      </w:r>
      <w:r>
        <w:rPr>
          <w:spacing w:val="14"/>
        </w:rPr>
        <w:t xml:space="preserve"> </w:t>
      </w:r>
      <w:r>
        <w:t>other</w:t>
      </w:r>
    </w:p>
    <w:p w14:paraId="2EE5CF36" w14:textId="77777777" w:rsidR="005D4FA9" w:rsidRDefault="00ED020D">
      <w:pPr>
        <w:pStyle w:val="ListParagraph"/>
        <w:numPr>
          <w:ilvl w:val="0"/>
          <w:numId w:val="50"/>
        </w:numPr>
        <w:tabs>
          <w:tab w:val="left" w:pos="701"/>
          <w:tab w:val="left" w:pos="5515"/>
        </w:tabs>
        <w:ind w:left="700" w:hanging="600"/>
      </w:pPr>
      <w:r>
        <w:t xml:space="preserve">insurance  as  Landlord  deems  </w:t>
      </w:r>
      <w:r>
        <w:rPr>
          <w:spacing w:val="22"/>
        </w:rPr>
        <w:t xml:space="preserve"> </w:t>
      </w:r>
      <w:r>
        <w:t xml:space="preserve">reasonably </w:t>
      </w:r>
      <w:r>
        <w:rPr>
          <w:spacing w:val="18"/>
        </w:rPr>
        <w:t xml:space="preserve"> </w:t>
      </w:r>
      <w:r>
        <w:t>necessary.</w:t>
      </w:r>
      <w:r>
        <w:tab/>
        <w:t xml:space="preserve">Such  insurance  shall  contain  such  policy  limits   </w:t>
      </w:r>
      <w:r>
        <w:rPr>
          <w:spacing w:val="16"/>
        </w:rPr>
        <w:t xml:space="preserve"> </w:t>
      </w:r>
      <w:r>
        <w:t>and</w:t>
      </w:r>
    </w:p>
    <w:p w14:paraId="414B20EF" w14:textId="77777777" w:rsidR="005D4FA9" w:rsidRDefault="00ED020D">
      <w:pPr>
        <w:pStyle w:val="ListParagraph"/>
        <w:numPr>
          <w:ilvl w:val="0"/>
          <w:numId w:val="50"/>
        </w:numPr>
        <w:tabs>
          <w:tab w:val="left" w:pos="701"/>
        </w:tabs>
        <w:ind w:left="700" w:hanging="600"/>
      </w:pPr>
      <w:r>
        <w:t>deductibles,  shall</w:t>
      </w:r>
      <w:r>
        <w:t xml:space="preserve">  be  obtained  through  such  insurance  company  or  companies,  and  shall  be  in  such  form</w:t>
      </w:r>
      <w:r>
        <w:rPr>
          <w:spacing w:val="5"/>
        </w:rPr>
        <w:t xml:space="preserve"> </w:t>
      </w:r>
      <w:r>
        <w:t>as</w:t>
      </w:r>
    </w:p>
    <w:p w14:paraId="7A3B5440" w14:textId="77777777" w:rsidR="005D4FA9" w:rsidRDefault="00ED020D">
      <w:pPr>
        <w:pStyle w:val="ListParagraph"/>
        <w:numPr>
          <w:ilvl w:val="0"/>
          <w:numId w:val="50"/>
        </w:numPr>
        <w:tabs>
          <w:tab w:val="left" w:pos="701"/>
        </w:tabs>
        <w:ind w:left="700" w:hanging="600"/>
      </w:pPr>
      <w:r>
        <w:t>Landlord</w:t>
      </w:r>
      <w:r>
        <w:rPr>
          <w:spacing w:val="12"/>
        </w:rPr>
        <w:t xml:space="preserve"> </w:t>
      </w:r>
      <w:r>
        <w:t>deems</w:t>
      </w:r>
      <w:r>
        <w:rPr>
          <w:spacing w:val="13"/>
        </w:rPr>
        <w:t xml:space="preserve"> </w:t>
      </w:r>
      <w:r>
        <w:t>appropriate,</w:t>
      </w:r>
      <w:r>
        <w:rPr>
          <w:spacing w:val="13"/>
        </w:rPr>
        <w:t xml:space="preserve"> </w:t>
      </w:r>
      <w:r>
        <w:t>and</w:t>
      </w:r>
      <w:r>
        <w:rPr>
          <w:spacing w:val="13"/>
        </w:rPr>
        <w:t xml:space="preserve"> </w:t>
      </w:r>
      <w:r>
        <w:t>shall</w:t>
      </w:r>
      <w:r>
        <w:rPr>
          <w:spacing w:val="13"/>
        </w:rPr>
        <w:t xml:space="preserve"> </w:t>
      </w:r>
      <w:r>
        <w:t>provide</w:t>
      </w:r>
      <w:r>
        <w:rPr>
          <w:spacing w:val="13"/>
        </w:rPr>
        <w:t xml:space="preserve"> </w:t>
      </w:r>
      <w:r>
        <w:t>coverage</w:t>
      </w:r>
      <w:r>
        <w:rPr>
          <w:spacing w:val="13"/>
        </w:rPr>
        <w:t xml:space="preserve"> </w:t>
      </w:r>
      <w:r>
        <w:t>for</w:t>
      </w:r>
      <w:r>
        <w:rPr>
          <w:spacing w:val="10"/>
        </w:rPr>
        <w:t xml:space="preserve"> </w:t>
      </w:r>
      <w:r>
        <w:t>one</w:t>
      </w:r>
      <w:r>
        <w:rPr>
          <w:spacing w:val="10"/>
        </w:rPr>
        <w:t xml:space="preserve"> </w:t>
      </w:r>
      <w:r>
        <w:t>hundred</w:t>
      </w:r>
      <w:r>
        <w:rPr>
          <w:spacing w:val="11"/>
        </w:rPr>
        <w:t xml:space="preserve"> </w:t>
      </w:r>
      <w:r>
        <w:t>percent</w:t>
      </w:r>
      <w:r>
        <w:rPr>
          <w:spacing w:val="10"/>
        </w:rPr>
        <w:t xml:space="preserve"> </w:t>
      </w:r>
      <w:r>
        <w:t>(100%)</w:t>
      </w:r>
      <w:r>
        <w:rPr>
          <w:spacing w:val="10"/>
        </w:rPr>
        <w:t xml:space="preserve"> </w:t>
      </w:r>
      <w:r>
        <w:t>of</w:t>
      </w:r>
      <w:r>
        <w:rPr>
          <w:spacing w:val="10"/>
        </w:rPr>
        <w:t xml:space="preserve"> </w:t>
      </w:r>
      <w:r>
        <w:t>the</w:t>
      </w:r>
      <w:r>
        <w:rPr>
          <w:spacing w:val="10"/>
        </w:rPr>
        <w:t xml:space="preserve"> </w:t>
      </w:r>
      <w:r>
        <w:t>replacement</w:t>
      </w:r>
      <w:r>
        <w:rPr>
          <w:spacing w:val="10"/>
        </w:rPr>
        <w:t xml:space="preserve"> </w:t>
      </w:r>
      <w:r>
        <w:t>value</w:t>
      </w:r>
    </w:p>
    <w:p w14:paraId="511C1CE0" w14:textId="77777777" w:rsidR="005D4FA9" w:rsidRDefault="00ED020D">
      <w:pPr>
        <w:pStyle w:val="ListParagraph"/>
        <w:numPr>
          <w:ilvl w:val="0"/>
          <w:numId w:val="50"/>
        </w:numPr>
        <w:tabs>
          <w:tab w:val="left" w:pos="701"/>
        </w:tabs>
        <w:ind w:left="700" w:hanging="600"/>
      </w:pPr>
      <w:r>
        <w:t>of</w:t>
      </w:r>
      <w:r>
        <w:rPr>
          <w:spacing w:val="28"/>
        </w:rPr>
        <w:t xml:space="preserve"> </w:t>
      </w:r>
      <w:r>
        <w:t>the</w:t>
      </w:r>
      <w:r>
        <w:rPr>
          <w:spacing w:val="28"/>
        </w:rPr>
        <w:t xml:space="preserve"> </w:t>
      </w:r>
      <w:r>
        <w:t xml:space="preserve">Building.  </w:t>
      </w:r>
      <w:r>
        <w:rPr>
          <w:spacing w:val="8"/>
        </w:rPr>
        <w:t xml:space="preserve"> </w:t>
      </w:r>
      <w:r>
        <w:t>All</w:t>
      </w:r>
      <w:r>
        <w:rPr>
          <w:spacing w:val="29"/>
        </w:rPr>
        <w:t xml:space="preserve"> </w:t>
      </w:r>
      <w:r>
        <w:t>insurance</w:t>
      </w:r>
      <w:r>
        <w:rPr>
          <w:spacing w:val="28"/>
        </w:rPr>
        <w:t xml:space="preserve"> </w:t>
      </w:r>
      <w:r>
        <w:t>proceeds</w:t>
      </w:r>
      <w:r>
        <w:rPr>
          <w:spacing w:val="29"/>
        </w:rPr>
        <w:t xml:space="preserve"> </w:t>
      </w:r>
      <w:r>
        <w:t>payable</w:t>
      </w:r>
      <w:r>
        <w:rPr>
          <w:spacing w:val="28"/>
        </w:rPr>
        <w:t xml:space="preserve"> </w:t>
      </w:r>
      <w:r>
        <w:t>under</w:t>
      </w:r>
      <w:r>
        <w:rPr>
          <w:spacing w:val="29"/>
        </w:rPr>
        <w:t xml:space="preserve"> </w:t>
      </w:r>
      <w:r>
        <w:t>Landlord’s</w:t>
      </w:r>
      <w:r>
        <w:rPr>
          <w:spacing w:val="29"/>
        </w:rPr>
        <w:t xml:space="preserve"> </w:t>
      </w:r>
      <w:r>
        <w:t>casualty</w:t>
      </w:r>
      <w:r>
        <w:rPr>
          <w:spacing w:val="29"/>
        </w:rPr>
        <w:t xml:space="preserve"> </w:t>
      </w:r>
      <w:r>
        <w:t>insurance</w:t>
      </w:r>
      <w:r>
        <w:rPr>
          <w:spacing w:val="26"/>
        </w:rPr>
        <w:t xml:space="preserve"> </w:t>
      </w:r>
      <w:r>
        <w:t>carried</w:t>
      </w:r>
      <w:r>
        <w:rPr>
          <w:spacing w:val="26"/>
        </w:rPr>
        <w:t xml:space="preserve"> </w:t>
      </w:r>
      <w:r>
        <w:t>hereunder</w:t>
      </w:r>
      <w:r>
        <w:rPr>
          <w:spacing w:val="26"/>
        </w:rPr>
        <w:t xml:space="preserve"> </w:t>
      </w:r>
      <w:r>
        <w:t>shall</w:t>
      </w:r>
      <w:r>
        <w:rPr>
          <w:spacing w:val="26"/>
        </w:rPr>
        <w:t xml:space="preserve"> </w:t>
      </w:r>
      <w:r>
        <w:t>be</w:t>
      </w:r>
    </w:p>
    <w:p w14:paraId="3E8CA081" w14:textId="77777777" w:rsidR="005D4FA9" w:rsidRDefault="00ED020D">
      <w:pPr>
        <w:pStyle w:val="ListParagraph"/>
        <w:numPr>
          <w:ilvl w:val="0"/>
          <w:numId w:val="50"/>
        </w:numPr>
        <w:tabs>
          <w:tab w:val="left" w:pos="701"/>
        </w:tabs>
        <w:ind w:left="700" w:hanging="600"/>
      </w:pPr>
      <w:r>
        <w:t xml:space="preserve">payable solely to Landlord, and Tenant shall have no interest therein.       </w:t>
      </w:r>
      <w:r>
        <w:rPr>
          <w:spacing w:val="6"/>
        </w:rPr>
        <w:t xml:space="preserve"> </w:t>
      </w:r>
      <w:r>
        <w:t>Within thirty (30) days of receipt of a billing</w:t>
      </w:r>
    </w:p>
    <w:p w14:paraId="33F65A9E" w14:textId="77777777" w:rsidR="005D4FA9" w:rsidRDefault="00ED020D">
      <w:pPr>
        <w:pStyle w:val="ListParagraph"/>
        <w:numPr>
          <w:ilvl w:val="0"/>
          <w:numId w:val="50"/>
        </w:numPr>
        <w:tabs>
          <w:tab w:val="left" w:pos="701"/>
        </w:tabs>
        <w:ind w:left="700" w:hanging="600"/>
      </w:pPr>
      <w:r>
        <w:t>therefor,  Tenant  shall  pay  to  Landlord,  as  Additiona</w:t>
      </w:r>
      <w:r>
        <w:t>l  Rent,  an  amount  equal  to  Tenant’s  Proportionate</w:t>
      </w:r>
      <w:r>
        <w:rPr>
          <w:spacing w:val="11"/>
        </w:rPr>
        <w:t xml:space="preserve"> </w:t>
      </w:r>
      <w:r>
        <w:t>Share</w:t>
      </w:r>
    </w:p>
    <w:p w14:paraId="0CFF2C81" w14:textId="77777777" w:rsidR="005D4FA9" w:rsidRDefault="00ED020D">
      <w:pPr>
        <w:pStyle w:val="ListParagraph"/>
        <w:numPr>
          <w:ilvl w:val="0"/>
          <w:numId w:val="50"/>
        </w:numPr>
        <w:tabs>
          <w:tab w:val="left" w:pos="701"/>
        </w:tabs>
        <w:ind w:left="700" w:hanging="600"/>
      </w:pPr>
      <w:r>
        <w:t xml:space="preserve">(Building) of all amounts paid by Landlord as set forth in this </w:t>
      </w:r>
      <w:r>
        <w:rPr>
          <w:u w:val="single"/>
        </w:rPr>
        <w:t>Section</w:t>
      </w:r>
      <w:r>
        <w:rPr>
          <w:spacing w:val="14"/>
          <w:u w:val="single"/>
        </w:rPr>
        <w:t xml:space="preserve"> </w:t>
      </w:r>
      <w:r>
        <w:rPr>
          <w:u w:val="single"/>
        </w:rPr>
        <w:t>10.2</w:t>
      </w:r>
      <w:r>
        <w:t>.</w:t>
      </w:r>
    </w:p>
    <w:p w14:paraId="345B00D2" w14:textId="77777777" w:rsidR="005D4FA9" w:rsidRDefault="00ED020D">
      <w:pPr>
        <w:pStyle w:val="Heading1"/>
        <w:rPr>
          <w:u w:val="none"/>
        </w:rPr>
      </w:pPr>
      <w:r>
        <w:rPr>
          <w:u w:val="none"/>
        </w:rPr>
        <w:t>45</w:t>
      </w:r>
    </w:p>
    <w:p w14:paraId="223B355C" w14:textId="77777777" w:rsidR="005D4FA9" w:rsidRDefault="00ED020D">
      <w:pPr>
        <w:pStyle w:val="ListParagraph"/>
        <w:numPr>
          <w:ilvl w:val="0"/>
          <w:numId w:val="49"/>
        </w:numPr>
        <w:tabs>
          <w:tab w:val="left" w:pos="1421"/>
          <w:tab w:val="left" w:pos="2140"/>
          <w:tab w:val="left" w:pos="4036"/>
        </w:tabs>
        <w:ind w:hanging="1320"/>
      </w:pPr>
      <w:r>
        <w:t>10.3.</w:t>
      </w:r>
      <w:r>
        <w:tab/>
      </w:r>
      <w:r>
        <w:rPr>
          <w:u w:val="single"/>
        </w:rPr>
        <w:t xml:space="preserve">Tenant’s </w:t>
      </w:r>
      <w:r>
        <w:rPr>
          <w:spacing w:val="25"/>
          <w:u w:val="single"/>
        </w:rPr>
        <w:t xml:space="preserve"> </w:t>
      </w:r>
      <w:r>
        <w:rPr>
          <w:u w:val="single"/>
        </w:rPr>
        <w:t>Indemnity</w:t>
      </w:r>
      <w:r>
        <w:t>.</w:t>
      </w:r>
      <w:r>
        <w:tab/>
        <w:t xml:space="preserve">Tenant  shall  indemnify,  defend,  and  hold  harmless  Landlord  and    </w:t>
      </w:r>
      <w:r>
        <w:rPr>
          <w:spacing w:val="29"/>
        </w:rPr>
        <w:t xml:space="preserve"> </w:t>
      </w:r>
      <w:r>
        <w:t>its</w:t>
      </w:r>
    </w:p>
    <w:p w14:paraId="547ABF52" w14:textId="77777777" w:rsidR="005D4FA9" w:rsidRDefault="00ED020D">
      <w:pPr>
        <w:pStyle w:val="ListParagraph"/>
        <w:numPr>
          <w:ilvl w:val="0"/>
          <w:numId w:val="49"/>
        </w:numPr>
        <w:tabs>
          <w:tab w:val="left" w:pos="701"/>
        </w:tabs>
        <w:ind w:left="700" w:hanging="600"/>
      </w:pPr>
      <w:r>
        <w:t>managing</w:t>
      </w:r>
      <w:r>
        <w:rPr>
          <w:spacing w:val="21"/>
        </w:rPr>
        <w:t xml:space="preserve"> </w:t>
      </w:r>
      <w:r>
        <w:t>agents</w:t>
      </w:r>
      <w:r>
        <w:rPr>
          <w:spacing w:val="22"/>
        </w:rPr>
        <w:t xml:space="preserve"> </w:t>
      </w:r>
      <w:r>
        <w:t>and</w:t>
      </w:r>
      <w:r>
        <w:rPr>
          <w:spacing w:val="22"/>
        </w:rPr>
        <w:t xml:space="preserve"> </w:t>
      </w:r>
      <w:r>
        <w:t>employees</w:t>
      </w:r>
      <w:r>
        <w:rPr>
          <w:spacing w:val="22"/>
        </w:rPr>
        <w:t xml:space="preserve"> </w:t>
      </w:r>
      <w:r>
        <w:t>from</w:t>
      </w:r>
      <w:r>
        <w:rPr>
          <w:spacing w:val="21"/>
        </w:rPr>
        <w:t xml:space="preserve"> </w:t>
      </w:r>
      <w:r>
        <w:t>any</w:t>
      </w:r>
      <w:r>
        <w:rPr>
          <w:spacing w:val="22"/>
        </w:rPr>
        <w:t xml:space="preserve"> </w:t>
      </w:r>
      <w:r>
        <w:t>claim,</w:t>
      </w:r>
      <w:r>
        <w:rPr>
          <w:spacing w:val="21"/>
        </w:rPr>
        <w:t xml:space="preserve"> </w:t>
      </w:r>
      <w:r>
        <w:t>liability,</w:t>
      </w:r>
      <w:r>
        <w:rPr>
          <w:spacing w:val="21"/>
        </w:rPr>
        <w:t xml:space="preserve"> </w:t>
      </w:r>
      <w:r>
        <w:t>damage,</w:t>
      </w:r>
      <w:r>
        <w:rPr>
          <w:spacing w:val="21"/>
        </w:rPr>
        <w:t xml:space="preserve"> </w:t>
      </w:r>
      <w:r>
        <w:t>or</w:t>
      </w:r>
      <w:r>
        <w:rPr>
          <w:spacing w:val="21"/>
        </w:rPr>
        <w:t xml:space="preserve"> </w:t>
      </w:r>
      <w:r>
        <w:t>loss,</w:t>
      </w:r>
      <w:r>
        <w:rPr>
          <w:spacing w:val="21"/>
        </w:rPr>
        <w:t xml:space="preserve"> </w:t>
      </w:r>
      <w:r>
        <w:t>or</w:t>
      </w:r>
      <w:r>
        <w:rPr>
          <w:spacing w:val="21"/>
        </w:rPr>
        <w:t xml:space="preserve"> </w:t>
      </w:r>
      <w:r>
        <w:t>any</w:t>
      </w:r>
      <w:r>
        <w:rPr>
          <w:spacing w:val="22"/>
        </w:rPr>
        <w:t xml:space="preserve"> </w:t>
      </w:r>
      <w:r>
        <w:t>cost</w:t>
      </w:r>
      <w:r>
        <w:rPr>
          <w:spacing w:val="19"/>
        </w:rPr>
        <w:t xml:space="preserve"> </w:t>
      </w:r>
      <w:r>
        <w:t>or</w:t>
      </w:r>
      <w:r>
        <w:rPr>
          <w:spacing w:val="18"/>
        </w:rPr>
        <w:t xml:space="preserve"> </w:t>
      </w:r>
      <w:r>
        <w:t>expense</w:t>
      </w:r>
      <w:r>
        <w:rPr>
          <w:spacing w:val="19"/>
        </w:rPr>
        <w:t xml:space="preserve"> </w:t>
      </w:r>
      <w:r>
        <w:t>in</w:t>
      </w:r>
      <w:r>
        <w:rPr>
          <w:spacing w:val="19"/>
        </w:rPr>
        <w:t xml:space="preserve"> </w:t>
      </w:r>
      <w:r>
        <w:t>connection</w:t>
      </w:r>
    </w:p>
    <w:p w14:paraId="040A8FC6" w14:textId="77777777" w:rsidR="005D4FA9" w:rsidRDefault="00ED020D">
      <w:pPr>
        <w:pStyle w:val="ListParagraph"/>
        <w:numPr>
          <w:ilvl w:val="0"/>
          <w:numId w:val="49"/>
        </w:numPr>
        <w:tabs>
          <w:tab w:val="left" w:pos="701"/>
        </w:tabs>
        <w:ind w:left="700" w:hanging="600"/>
      </w:pPr>
      <w:r>
        <w:t>therewith (including reasonable attorney fees), arising out of:  (a) any damage to any person or property occurring</w:t>
      </w:r>
      <w:r>
        <w:rPr>
          <w:spacing w:val="29"/>
        </w:rPr>
        <w:t xml:space="preserve"> </w:t>
      </w:r>
      <w:r>
        <w:t>in,</w:t>
      </w:r>
    </w:p>
    <w:p w14:paraId="243A5062" w14:textId="77777777" w:rsidR="005D4FA9" w:rsidRDefault="00ED020D">
      <w:pPr>
        <w:pStyle w:val="ListParagraph"/>
        <w:numPr>
          <w:ilvl w:val="0"/>
          <w:numId w:val="49"/>
        </w:numPr>
        <w:tabs>
          <w:tab w:val="left" w:pos="701"/>
        </w:tabs>
        <w:spacing w:line="266" w:lineRule="exact"/>
        <w:ind w:left="700" w:hanging="600"/>
      </w:pPr>
      <w:r>
        <w:t>on or about the Premises,</w:t>
      </w:r>
      <w:r>
        <w:t xml:space="preserve"> the Building, the Common Areas, and the Project  </w:t>
      </w:r>
      <w:r>
        <w:rPr>
          <w:spacing w:val="37"/>
        </w:rPr>
        <w:t xml:space="preserve"> </w:t>
      </w:r>
      <w:r>
        <w:t>as the result of the negligence or willful</w:t>
      </w:r>
    </w:p>
    <w:p w14:paraId="6C2A94F1" w14:textId="77777777" w:rsidR="005D4FA9" w:rsidRDefault="005D4FA9">
      <w:pPr>
        <w:spacing w:line="266" w:lineRule="exact"/>
        <w:sectPr w:rsidR="005D4FA9">
          <w:pgSz w:w="12240" w:h="15840"/>
          <w:pgMar w:top="1380" w:right="580" w:bottom="1160" w:left="740" w:header="0" w:footer="970" w:gutter="0"/>
          <w:cols w:space="720"/>
        </w:sectPr>
      </w:pPr>
    </w:p>
    <w:p w14:paraId="38A0DD7C" w14:textId="77777777" w:rsidR="005D4FA9" w:rsidRDefault="00ED020D">
      <w:pPr>
        <w:pStyle w:val="ListParagraph"/>
        <w:numPr>
          <w:ilvl w:val="0"/>
          <w:numId w:val="48"/>
        </w:numPr>
        <w:tabs>
          <w:tab w:val="left" w:pos="701"/>
        </w:tabs>
        <w:spacing w:before="44" w:line="267" w:lineRule="exact"/>
        <w:ind w:hanging="480"/>
      </w:pPr>
      <w:r>
        <w:lastRenderedPageBreak/>
        <w:pict w14:anchorId="2B6418A5">
          <v:shape id="_x0000_s1044" type="#_x0000_t202" style="position:absolute;left:0;text-align:left;margin-left:518.05pt;margin-top:733.5pt;width:22.95pt;height:16.4pt;z-index:-51856;mso-position-horizontal-relative:page;mso-position-vertical-relative:page" filled="f" stroked="f">
            <v:textbox inset="0,0,0,0">
              <w:txbxContent>
                <w:p w14:paraId="0AB2900B" w14:textId="77777777" w:rsidR="005D4FA9" w:rsidRDefault="005D4FA9">
                  <w:pPr>
                    <w:pStyle w:val="BodyText"/>
                    <w:spacing w:before="10" w:line="240" w:lineRule="auto"/>
                    <w:ind w:left="0" w:firstLine="0"/>
                    <w:rPr>
                      <w:sz w:val="12"/>
                    </w:rPr>
                  </w:pPr>
                </w:p>
                <w:p w14:paraId="7F4C9D41" w14:textId="77777777" w:rsidR="005D4FA9" w:rsidRDefault="00ED020D">
                  <w:pPr>
                    <w:spacing w:before="1" w:line="179" w:lineRule="exact"/>
                    <w:ind w:left="13" w:right="-12"/>
                    <w:rPr>
                      <w:sz w:val="16"/>
                    </w:rPr>
                  </w:pPr>
                  <w:r>
                    <w:rPr>
                      <w:sz w:val="16"/>
                    </w:rPr>
                    <w:t>______</w:t>
                  </w:r>
                </w:p>
              </w:txbxContent>
            </v:textbox>
            <w10:wrap anchorx="page" anchory="page"/>
          </v:shape>
        </w:pict>
      </w:r>
      <w:r>
        <w:t>misconduct</w:t>
      </w:r>
      <w:r>
        <w:rPr>
          <w:spacing w:val="13"/>
        </w:rPr>
        <w:t xml:space="preserve"> </w:t>
      </w:r>
      <w:r>
        <w:t>of</w:t>
      </w:r>
      <w:r>
        <w:rPr>
          <w:spacing w:val="13"/>
        </w:rPr>
        <w:t xml:space="preserve"> </w:t>
      </w:r>
      <w:r>
        <w:t>Tenant,</w:t>
      </w:r>
      <w:r>
        <w:rPr>
          <w:spacing w:val="13"/>
        </w:rPr>
        <w:t xml:space="preserve"> </w:t>
      </w:r>
      <w:r>
        <w:t>its</w:t>
      </w:r>
      <w:r>
        <w:rPr>
          <w:spacing w:val="13"/>
        </w:rPr>
        <w:t xml:space="preserve"> </w:t>
      </w:r>
      <w:r>
        <w:t>employees,</w:t>
      </w:r>
      <w:r>
        <w:rPr>
          <w:spacing w:val="13"/>
        </w:rPr>
        <w:t xml:space="preserve"> </w:t>
      </w:r>
      <w:r>
        <w:t>contractors,</w:t>
      </w:r>
      <w:r>
        <w:rPr>
          <w:spacing w:val="13"/>
        </w:rPr>
        <w:t xml:space="preserve"> </w:t>
      </w:r>
      <w:r>
        <w:t>agents</w:t>
      </w:r>
      <w:r>
        <w:rPr>
          <w:spacing w:val="13"/>
        </w:rPr>
        <w:t xml:space="preserve"> </w:t>
      </w:r>
      <w:r>
        <w:t>or</w:t>
      </w:r>
      <w:r>
        <w:rPr>
          <w:spacing w:val="12"/>
        </w:rPr>
        <w:t xml:space="preserve"> </w:t>
      </w:r>
      <w:r>
        <w:t>invitees;</w:t>
      </w:r>
      <w:r>
        <w:rPr>
          <w:spacing w:val="13"/>
        </w:rPr>
        <w:t xml:space="preserve"> </w:t>
      </w:r>
      <w:r>
        <w:t>and/or</w:t>
      </w:r>
      <w:r>
        <w:rPr>
          <w:spacing w:val="12"/>
        </w:rPr>
        <w:t xml:space="preserve"> </w:t>
      </w:r>
      <w:r>
        <w:t>(b)</w:t>
      </w:r>
      <w:r>
        <w:rPr>
          <w:spacing w:val="12"/>
        </w:rPr>
        <w:t xml:space="preserve"> </w:t>
      </w:r>
      <w:r>
        <w:t>Tenant’s</w:t>
      </w:r>
      <w:r>
        <w:rPr>
          <w:spacing w:val="11"/>
        </w:rPr>
        <w:t xml:space="preserve"> </w:t>
      </w:r>
      <w:r>
        <w:t>breach</w:t>
      </w:r>
      <w:r>
        <w:rPr>
          <w:spacing w:val="10"/>
        </w:rPr>
        <w:t xml:space="preserve"> </w:t>
      </w:r>
      <w:r>
        <w:t>or</w:t>
      </w:r>
      <w:r>
        <w:rPr>
          <w:spacing w:val="10"/>
        </w:rPr>
        <w:t xml:space="preserve"> </w:t>
      </w:r>
      <w:r>
        <w:t>violation</w:t>
      </w:r>
      <w:r>
        <w:rPr>
          <w:spacing w:val="10"/>
        </w:rPr>
        <w:t xml:space="preserve"> </w:t>
      </w:r>
      <w:r>
        <w:t>of</w:t>
      </w:r>
      <w:r>
        <w:rPr>
          <w:spacing w:val="10"/>
        </w:rPr>
        <w:t xml:space="preserve"> </w:t>
      </w:r>
      <w:r>
        <w:t>any</w:t>
      </w:r>
    </w:p>
    <w:p w14:paraId="0E5DA24F" w14:textId="77777777" w:rsidR="005D4FA9" w:rsidRDefault="00ED020D">
      <w:pPr>
        <w:pStyle w:val="ListParagraph"/>
        <w:numPr>
          <w:ilvl w:val="0"/>
          <w:numId w:val="48"/>
        </w:numPr>
        <w:tabs>
          <w:tab w:val="left" w:pos="701"/>
        </w:tabs>
        <w:ind w:hanging="480"/>
      </w:pPr>
      <w:r>
        <w:t xml:space="preserve">term of this Lease. The provisions of this </w:t>
      </w:r>
      <w:r>
        <w:rPr>
          <w:u w:val="single"/>
        </w:rPr>
        <w:t xml:space="preserve">Section 10.3 </w:t>
      </w:r>
      <w:r>
        <w:t>shall survive the termination or expiration of this</w:t>
      </w:r>
      <w:r>
        <w:rPr>
          <w:spacing w:val="23"/>
        </w:rPr>
        <w:t xml:space="preserve"> </w:t>
      </w:r>
      <w:r>
        <w:t>Lease.</w:t>
      </w:r>
    </w:p>
    <w:p w14:paraId="39287662" w14:textId="77777777" w:rsidR="005D4FA9" w:rsidRDefault="00ED020D">
      <w:pPr>
        <w:pStyle w:val="Heading1"/>
        <w:ind w:left="220"/>
        <w:rPr>
          <w:u w:val="none"/>
        </w:rPr>
      </w:pPr>
      <w:r>
        <w:rPr>
          <w:w w:val="99"/>
          <w:u w:val="none"/>
        </w:rPr>
        <w:t>3</w:t>
      </w:r>
    </w:p>
    <w:p w14:paraId="60526497" w14:textId="77777777" w:rsidR="005D4FA9" w:rsidRDefault="00ED020D">
      <w:pPr>
        <w:pStyle w:val="ListParagraph"/>
        <w:numPr>
          <w:ilvl w:val="0"/>
          <w:numId w:val="47"/>
        </w:numPr>
        <w:tabs>
          <w:tab w:val="left" w:pos="1421"/>
          <w:tab w:val="left" w:pos="2140"/>
        </w:tabs>
        <w:ind w:hanging="1200"/>
      </w:pPr>
      <w:r>
        <w:t>10.4</w:t>
      </w:r>
      <w:r>
        <w:tab/>
      </w:r>
      <w:r>
        <w:rPr>
          <w:u w:val="single"/>
        </w:rPr>
        <w:t>Landlord’s Indemnity</w:t>
      </w:r>
      <w:r>
        <w:t>.  Landlord shall indemnify, defend, and hold harmless Tenant from any</w:t>
      </w:r>
      <w:r>
        <w:rPr>
          <w:spacing w:val="28"/>
        </w:rPr>
        <w:t xml:space="preserve"> </w:t>
      </w:r>
      <w:r>
        <w:t>claim,</w:t>
      </w:r>
    </w:p>
    <w:p w14:paraId="53E9F0A3" w14:textId="77777777" w:rsidR="005D4FA9" w:rsidRDefault="00ED020D">
      <w:pPr>
        <w:pStyle w:val="ListParagraph"/>
        <w:numPr>
          <w:ilvl w:val="0"/>
          <w:numId w:val="47"/>
        </w:numPr>
        <w:tabs>
          <w:tab w:val="left" w:pos="701"/>
        </w:tabs>
        <w:ind w:left="700" w:hanging="480"/>
      </w:pPr>
      <w:r>
        <w:t>liability, damage, or loss, or any c</w:t>
      </w:r>
      <w:r>
        <w:t>ost or expense in connection therewith (including reasonable attorney fees),</w:t>
      </w:r>
      <w:r>
        <w:rPr>
          <w:spacing w:val="26"/>
        </w:rPr>
        <w:t xml:space="preserve"> </w:t>
      </w:r>
      <w:r>
        <w:t>arising</w:t>
      </w:r>
    </w:p>
    <w:p w14:paraId="50C179C0" w14:textId="77777777" w:rsidR="005D4FA9" w:rsidRDefault="00ED020D">
      <w:pPr>
        <w:pStyle w:val="ListParagraph"/>
        <w:numPr>
          <w:ilvl w:val="0"/>
          <w:numId w:val="47"/>
        </w:numPr>
        <w:tabs>
          <w:tab w:val="left" w:pos="701"/>
        </w:tabs>
        <w:ind w:left="700" w:hanging="480"/>
      </w:pPr>
      <w:r>
        <w:t xml:space="preserve">out of:  (a) any damage to any person or property occurring in, on or about the Building, the Common Areas and </w:t>
      </w:r>
      <w:r>
        <w:rPr>
          <w:spacing w:val="31"/>
        </w:rPr>
        <w:t xml:space="preserve"> </w:t>
      </w:r>
      <w:r>
        <w:t>the</w:t>
      </w:r>
    </w:p>
    <w:p w14:paraId="2968A11B" w14:textId="77777777" w:rsidR="005D4FA9" w:rsidRDefault="00ED020D">
      <w:pPr>
        <w:pStyle w:val="ListParagraph"/>
        <w:numPr>
          <w:ilvl w:val="0"/>
          <w:numId w:val="47"/>
        </w:numPr>
        <w:tabs>
          <w:tab w:val="left" w:pos="701"/>
        </w:tabs>
        <w:ind w:left="700" w:hanging="480"/>
      </w:pPr>
      <w:r>
        <w:t>Project</w:t>
      </w:r>
      <w:r>
        <w:rPr>
          <w:spacing w:val="41"/>
        </w:rPr>
        <w:t xml:space="preserve"> </w:t>
      </w:r>
      <w:r>
        <w:t>as</w:t>
      </w:r>
      <w:r>
        <w:rPr>
          <w:spacing w:val="42"/>
        </w:rPr>
        <w:t xml:space="preserve"> </w:t>
      </w:r>
      <w:r>
        <w:t>the</w:t>
      </w:r>
      <w:r>
        <w:rPr>
          <w:spacing w:val="41"/>
        </w:rPr>
        <w:t xml:space="preserve"> </w:t>
      </w:r>
      <w:r>
        <w:t>result</w:t>
      </w:r>
      <w:r>
        <w:rPr>
          <w:spacing w:val="41"/>
        </w:rPr>
        <w:t xml:space="preserve"> </w:t>
      </w:r>
      <w:r>
        <w:t>of</w:t>
      </w:r>
      <w:r>
        <w:rPr>
          <w:spacing w:val="39"/>
        </w:rPr>
        <w:t xml:space="preserve"> </w:t>
      </w:r>
      <w:r>
        <w:t>the</w:t>
      </w:r>
      <w:r>
        <w:rPr>
          <w:spacing w:val="41"/>
        </w:rPr>
        <w:t xml:space="preserve"> </w:t>
      </w:r>
      <w:r>
        <w:t>negligence</w:t>
      </w:r>
      <w:r>
        <w:rPr>
          <w:spacing w:val="39"/>
        </w:rPr>
        <w:t xml:space="preserve"> </w:t>
      </w:r>
      <w:r>
        <w:t>or</w:t>
      </w:r>
      <w:r>
        <w:rPr>
          <w:spacing w:val="39"/>
        </w:rPr>
        <w:t xml:space="preserve"> </w:t>
      </w:r>
      <w:r>
        <w:t>willful</w:t>
      </w:r>
      <w:r>
        <w:rPr>
          <w:spacing w:val="39"/>
        </w:rPr>
        <w:t xml:space="preserve"> </w:t>
      </w:r>
      <w:r>
        <w:t>misc</w:t>
      </w:r>
      <w:r>
        <w:t>onduct</w:t>
      </w:r>
      <w:r>
        <w:rPr>
          <w:spacing w:val="39"/>
        </w:rPr>
        <w:t xml:space="preserve"> </w:t>
      </w:r>
      <w:r>
        <w:t>of</w:t>
      </w:r>
      <w:r>
        <w:rPr>
          <w:spacing w:val="39"/>
        </w:rPr>
        <w:t xml:space="preserve"> </w:t>
      </w:r>
      <w:r>
        <w:t>Landlord,</w:t>
      </w:r>
      <w:r>
        <w:rPr>
          <w:spacing w:val="39"/>
        </w:rPr>
        <w:t xml:space="preserve"> </w:t>
      </w:r>
      <w:r>
        <w:t>its</w:t>
      </w:r>
      <w:r>
        <w:rPr>
          <w:spacing w:val="39"/>
        </w:rPr>
        <w:t xml:space="preserve"> </w:t>
      </w:r>
      <w:r>
        <w:t>employees,</w:t>
      </w:r>
      <w:r>
        <w:rPr>
          <w:spacing w:val="39"/>
        </w:rPr>
        <w:t xml:space="preserve"> </w:t>
      </w:r>
      <w:r>
        <w:t>contractors,</w:t>
      </w:r>
      <w:r>
        <w:rPr>
          <w:spacing w:val="39"/>
        </w:rPr>
        <w:t xml:space="preserve"> </w:t>
      </w:r>
      <w:r>
        <w:t>agents</w:t>
      </w:r>
      <w:r>
        <w:rPr>
          <w:spacing w:val="40"/>
        </w:rPr>
        <w:t xml:space="preserve"> </w:t>
      </w:r>
      <w:r>
        <w:t>or</w:t>
      </w:r>
    </w:p>
    <w:p w14:paraId="2DF940EE" w14:textId="77777777" w:rsidR="005D4FA9" w:rsidRDefault="00ED020D">
      <w:pPr>
        <w:pStyle w:val="ListParagraph"/>
        <w:numPr>
          <w:ilvl w:val="0"/>
          <w:numId w:val="47"/>
        </w:numPr>
        <w:tabs>
          <w:tab w:val="left" w:pos="701"/>
        </w:tabs>
        <w:ind w:left="700" w:hanging="480"/>
      </w:pPr>
      <w:r>
        <w:t>invitees;</w:t>
      </w:r>
      <w:r>
        <w:rPr>
          <w:spacing w:val="14"/>
        </w:rPr>
        <w:t xml:space="preserve"> </w:t>
      </w:r>
      <w:r>
        <w:t>and/or</w:t>
      </w:r>
      <w:r>
        <w:rPr>
          <w:spacing w:val="14"/>
        </w:rPr>
        <w:t xml:space="preserve"> </w:t>
      </w:r>
      <w:r>
        <w:t>(b)</w:t>
      </w:r>
      <w:r>
        <w:rPr>
          <w:spacing w:val="13"/>
        </w:rPr>
        <w:t xml:space="preserve"> </w:t>
      </w:r>
      <w:r>
        <w:t>Landlord’s</w:t>
      </w:r>
      <w:r>
        <w:rPr>
          <w:spacing w:val="15"/>
        </w:rPr>
        <w:t xml:space="preserve"> </w:t>
      </w:r>
      <w:r>
        <w:t>material</w:t>
      </w:r>
      <w:r>
        <w:rPr>
          <w:spacing w:val="16"/>
        </w:rPr>
        <w:t xml:space="preserve"> </w:t>
      </w:r>
      <w:r>
        <w:t>breach</w:t>
      </w:r>
      <w:r>
        <w:rPr>
          <w:spacing w:val="14"/>
        </w:rPr>
        <w:t xml:space="preserve"> </w:t>
      </w:r>
      <w:r>
        <w:t>or</w:t>
      </w:r>
      <w:r>
        <w:rPr>
          <w:spacing w:val="11"/>
        </w:rPr>
        <w:t xml:space="preserve"> </w:t>
      </w:r>
      <w:r>
        <w:t>violation</w:t>
      </w:r>
      <w:r>
        <w:rPr>
          <w:spacing w:val="12"/>
        </w:rPr>
        <w:t xml:space="preserve"> </w:t>
      </w:r>
      <w:r>
        <w:t>of</w:t>
      </w:r>
      <w:r>
        <w:rPr>
          <w:spacing w:val="12"/>
        </w:rPr>
        <w:t xml:space="preserve"> </w:t>
      </w:r>
      <w:r>
        <w:t>any</w:t>
      </w:r>
      <w:r>
        <w:rPr>
          <w:spacing w:val="12"/>
        </w:rPr>
        <w:t xml:space="preserve"> </w:t>
      </w:r>
      <w:r>
        <w:t>term</w:t>
      </w:r>
      <w:r>
        <w:rPr>
          <w:spacing w:val="12"/>
        </w:rPr>
        <w:t xml:space="preserve"> </w:t>
      </w:r>
      <w:r>
        <w:t>of</w:t>
      </w:r>
      <w:r>
        <w:rPr>
          <w:spacing w:val="12"/>
        </w:rPr>
        <w:t xml:space="preserve"> </w:t>
      </w:r>
      <w:r>
        <w:t>this</w:t>
      </w:r>
      <w:r>
        <w:rPr>
          <w:spacing w:val="12"/>
        </w:rPr>
        <w:t xml:space="preserve"> </w:t>
      </w:r>
      <w:r>
        <w:t>Lease.</w:t>
      </w:r>
      <w:r>
        <w:rPr>
          <w:spacing w:val="12"/>
        </w:rPr>
        <w:t xml:space="preserve"> </w:t>
      </w:r>
      <w:r>
        <w:t>The</w:t>
      </w:r>
      <w:r>
        <w:rPr>
          <w:spacing w:val="12"/>
        </w:rPr>
        <w:t xml:space="preserve"> </w:t>
      </w:r>
      <w:r>
        <w:t>provisions</w:t>
      </w:r>
      <w:r>
        <w:rPr>
          <w:spacing w:val="12"/>
        </w:rPr>
        <w:t xml:space="preserve"> </w:t>
      </w:r>
      <w:r>
        <w:t>of</w:t>
      </w:r>
      <w:r>
        <w:rPr>
          <w:spacing w:val="12"/>
        </w:rPr>
        <w:t xml:space="preserve"> </w:t>
      </w:r>
      <w:r>
        <w:t>this</w:t>
      </w:r>
      <w:r>
        <w:rPr>
          <w:spacing w:val="19"/>
        </w:rPr>
        <w:t xml:space="preserve"> </w:t>
      </w:r>
      <w:r>
        <w:rPr>
          <w:u w:val="single"/>
        </w:rPr>
        <w:t>Section</w:t>
      </w:r>
    </w:p>
    <w:p w14:paraId="4E3CC62C" w14:textId="77777777" w:rsidR="005D4FA9" w:rsidRDefault="00ED020D">
      <w:pPr>
        <w:pStyle w:val="ListParagraph"/>
        <w:numPr>
          <w:ilvl w:val="0"/>
          <w:numId w:val="47"/>
        </w:numPr>
        <w:tabs>
          <w:tab w:val="left" w:pos="701"/>
        </w:tabs>
        <w:ind w:left="700" w:hanging="480"/>
      </w:pPr>
      <w:r>
        <w:rPr>
          <w:u w:val="single"/>
        </w:rPr>
        <w:t xml:space="preserve">10.4 </w:t>
      </w:r>
      <w:r>
        <w:t>shall survive the termination or expiration of this</w:t>
      </w:r>
      <w:r>
        <w:rPr>
          <w:spacing w:val="16"/>
        </w:rPr>
        <w:t xml:space="preserve"> </w:t>
      </w:r>
      <w:r>
        <w:t>Lease.</w:t>
      </w:r>
    </w:p>
    <w:p w14:paraId="0C8B6C6A" w14:textId="77777777" w:rsidR="005D4FA9" w:rsidRDefault="00ED020D">
      <w:pPr>
        <w:pStyle w:val="Heading1"/>
        <w:rPr>
          <w:u w:val="none"/>
        </w:rPr>
      </w:pPr>
      <w:r>
        <w:rPr>
          <w:u w:val="none"/>
        </w:rPr>
        <w:t>10</w:t>
      </w:r>
    </w:p>
    <w:p w14:paraId="5BCADD99" w14:textId="77777777" w:rsidR="005D4FA9" w:rsidRDefault="00ED020D">
      <w:pPr>
        <w:pStyle w:val="Heading2"/>
        <w:tabs>
          <w:tab w:val="left" w:pos="4231"/>
        </w:tabs>
      </w:pPr>
      <w:r>
        <w:rPr>
          <w:rFonts w:ascii="Times New Roman"/>
          <w:b w:val="0"/>
          <w:sz w:val="24"/>
        </w:rPr>
        <w:t>11</w:t>
      </w:r>
      <w:r>
        <w:rPr>
          <w:rFonts w:ascii="Times New Roman"/>
          <w:b w:val="0"/>
          <w:sz w:val="24"/>
        </w:rPr>
        <w:tab/>
      </w:r>
      <w:r>
        <w:t>SECTION 11.  FIRE OR</w:t>
      </w:r>
      <w:r>
        <w:rPr>
          <w:spacing w:val="-10"/>
        </w:rPr>
        <w:t xml:space="preserve"> </w:t>
      </w:r>
      <w:r>
        <w:t>CASUALTY.</w:t>
      </w:r>
    </w:p>
    <w:p w14:paraId="10A40E2D" w14:textId="77777777" w:rsidR="005D4FA9" w:rsidRDefault="00ED020D">
      <w:pPr>
        <w:spacing w:line="257" w:lineRule="exact"/>
        <w:ind w:left="100"/>
        <w:rPr>
          <w:rFonts w:ascii="Times New Roman"/>
          <w:sz w:val="24"/>
        </w:rPr>
      </w:pPr>
      <w:r>
        <w:rPr>
          <w:rFonts w:ascii="Times New Roman"/>
          <w:sz w:val="24"/>
        </w:rPr>
        <w:t>12</w:t>
      </w:r>
    </w:p>
    <w:p w14:paraId="00C094CA" w14:textId="77777777" w:rsidR="005D4FA9" w:rsidRDefault="00ED020D">
      <w:pPr>
        <w:pStyle w:val="BodyText"/>
        <w:tabs>
          <w:tab w:val="left" w:pos="1420"/>
          <w:tab w:val="left" w:pos="2140"/>
        </w:tabs>
        <w:ind w:left="100" w:firstLine="0"/>
      </w:pPr>
      <w:r>
        <w:rPr>
          <w:rFonts w:ascii="Times New Roman"/>
          <w:sz w:val="24"/>
        </w:rPr>
        <w:t>13</w:t>
      </w:r>
      <w:r>
        <w:rPr>
          <w:rFonts w:ascii="Times New Roman"/>
          <w:sz w:val="24"/>
        </w:rPr>
        <w:tab/>
      </w:r>
      <w:r>
        <w:t>11.1</w:t>
      </w:r>
      <w:r>
        <w:tab/>
      </w:r>
      <w:r>
        <w:rPr>
          <w:u w:val="single"/>
        </w:rPr>
        <w:t>Major Damage</w:t>
      </w:r>
      <w:r>
        <w:t>.</w:t>
      </w:r>
    </w:p>
    <w:p w14:paraId="7718C4F3" w14:textId="77777777" w:rsidR="005D4FA9" w:rsidRDefault="00ED020D">
      <w:pPr>
        <w:pStyle w:val="Heading1"/>
        <w:rPr>
          <w:u w:val="none"/>
        </w:rPr>
      </w:pPr>
      <w:r>
        <w:rPr>
          <w:u w:val="none"/>
        </w:rPr>
        <w:t>14</w:t>
      </w:r>
    </w:p>
    <w:p w14:paraId="0C4887A2" w14:textId="77777777" w:rsidR="005D4FA9" w:rsidRDefault="00ED020D">
      <w:pPr>
        <w:pStyle w:val="ListParagraph"/>
        <w:numPr>
          <w:ilvl w:val="0"/>
          <w:numId w:val="46"/>
        </w:numPr>
        <w:tabs>
          <w:tab w:val="left" w:pos="2141"/>
          <w:tab w:val="left" w:pos="2860"/>
        </w:tabs>
        <w:ind w:hanging="2040"/>
      </w:pPr>
      <w:r>
        <w:t>(a)</w:t>
      </w:r>
      <w:r>
        <w:tab/>
        <w:t xml:space="preserve">Landlord may elect to terminate this Lease by notice in writing to Tenant within thirty </w:t>
      </w:r>
      <w:r>
        <w:rPr>
          <w:spacing w:val="49"/>
        </w:rPr>
        <w:t xml:space="preserve"> </w:t>
      </w:r>
      <w:r>
        <w:t>(30)</w:t>
      </w:r>
    </w:p>
    <w:p w14:paraId="5587F956" w14:textId="77777777" w:rsidR="005D4FA9" w:rsidRDefault="00ED020D">
      <w:pPr>
        <w:pStyle w:val="ListParagraph"/>
        <w:numPr>
          <w:ilvl w:val="0"/>
          <w:numId w:val="46"/>
        </w:numPr>
        <w:tabs>
          <w:tab w:val="left" w:pos="701"/>
        </w:tabs>
        <w:ind w:left="700" w:hanging="600"/>
      </w:pPr>
      <w:r>
        <w:t>days after damage to the Building by fire or other casualty:  (i) which causes any substantial portion of the Building</w:t>
      </w:r>
      <w:r>
        <w:rPr>
          <w:spacing w:val="17"/>
        </w:rPr>
        <w:t xml:space="preserve"> </w:t>
      </w:r>
      <w:r>
        <w:t>to</w:t>
      </w:r>
    </w:p>
    <w:p w14:paraId="5C754DE1" w14:textId="77777777" w:rsidR="005D4FA9" w:rsidRDefault="00ED020D">
      <w:pPr>
        <w:pStyle w:val="ListParagraph"/>
        <w:numPr>
          <w:ilvl w:val="0"/>
          <w:numId w:val="46"/>
        </w:numPr>
        <w:tabs>
          <w:tab w:val="left" w:pos="701"/>
        </w:tabs>
        <w:ind w:left="700" w:hanging="600"/>
      </w:pPr>
      <w:r>
        <w:t>be</w:t>
      </w:r>
      <w:r>
        <w:rPr>
          <w:spacing w:val="20"/>
        </w:rPr>
        <w:t xml:space="preserve"> </w:t>
      </w:r>
      <w:r>
        <w:t>unusable;</w:t>
      </w:r>
      <w:r>
        <w:rPr>
          <w:spacing w:val="20"/>
        </w:rPr>
        <w:t xml:space="preserve"> </w:t>
      </w:r>
      <w:r>
        <w:t>(ii)</w:t>
      </w:r>
      <w:r>
        <w:rPr>
          <w:spacing w:val="19"/>
        </w:rPr>
        <w:t xml:space="preserve"> </w:t>
      </w:r>
      <w:r>
        <w:t>the</w:t>
      </w:r>
      <w:r>
        <w:rPr>
          <w:spacing w:val="20"/>
        </w:rPr>
        <w:t xml:space="preserve"> </w:t>
      </w:r>
      <w:r>
        <w:t>repair</w:t>
      </w:r>
      <w:r>
        <w:rPr>
          <w:spacing w:val="19"/>
        </w:rPr>
        <w:t xml:space="preserve"> </w:t>
      </w:r>
      <w:r>
        <w:t>of</w:t>
      </w:r>
      <w:r>
        <w:rPr>
          <w:spacing w:val="20"/>
        </w:rPr>
        <w:t xml:space="preserve"> </w:t>
      </w:r>
      <w:r>
        <w:t>which</w:t>
      </w:r>
      <w:r>
        <w:rPr>
          <w:spacing w:val="17"/>
        </w:rPr>
        <w:t xml:space="preserve"> </w:t>
      </w:r>
      <w:r>
        <w:t>will</w:t>
      </w:r>
      <w:r>
        <w:rPr>
          <w:spacing w:val="18"/>
        </w:rPr>
        <w:t xml:space="preserve"> </w:t>
      </w:r>
      <w:r>
        <w:t>cost</w:t>
      </w:r>
      <w:r>
        <w:rPr>
          <w:spacing w:val="17"/>
        </w:rPr>
        <w:t xml:space="preserve"> </w:t>
      </w:r>
      <w:r>
        <w:t>more</w:t>
      </w:r>
      <w:r>
        <w:rPr>
          <w:spacing w:val="18"/>
        </w:rPr>
        <w:t xml:space="preserve"> </w:t>
      </w:r>
      <w:r>
        <w:t>than</w:t>
      </w:r>
      <w:r>
        <w:rPr>
          <w:spacing w:val="18"/>
        </w:rPr>
        <w:t xml:space="preserve"> </w:t>
      </w:r>
      <w:r>
        <w:t>twenty-five</w:t>
      </w:r>
      <w:r>
        <w:rPr>
          <w:spacing w:val="17"/>
        </w:rPr>
        <w:t xml:space="preserve"> </w:t>
      </w:r>
      <w:r>
        <w:t>percent</w:t>
      </w:r>
      <w:r>
        <w:rPr>
          <w:spacing w:val="17"/>
        </w:rPr>
        <w:t xml:space="preserve"> </w:t>
      </w:r>
      <w:r>
        <w:t>(25%)</w:t>
      </w:r>
      <w:r>
        <w:rPr>
          <w:spacing w:val="17"/>
        </w:rPr>
        <w:t xml:space="preserve"> </w:t>
      </w:r>
      <w:r>
        <w:t>of</w:t>
      </w:r>
      <w:r>
        <w:rPr>
          <w:spacing w:val="17"/>
        </w:rPr>
        <w:t xml:space="preserve"> </w:t>
      </w:r>
      <w:r>
        <w:t>the</w:t>
      </w:r>
      <w:r>
        <w:rPr>
          <w:spacing w:val="18"/>
        </w:rPr>
        <w:t xml:space="preserve"> </w:t>
      </w:r>
      <w:r>
        <w:t>replacement</w:t>
      </w:r>
      <w:r>
        <w:rPr>
          <w:spacing w:val="17"/>
        </w:rPr>
        <w:t xml:space="preserve"> </w:t>
      </w:r>
      <w:r>
        <w:t>value</w:t>
      </w:r>
      <w:r>
        <w:rPr>
          <w:spacing w:val="17"/>
        </w:rPr>
        <w:t xml:space="preserve"> </w:t>
      </w:r>
      <w:r>
        <w:t>of</w:t>
      </w:r>
      <w:r>
        <w:rPr>
          <w:spacing w:val="17"/>
        </w:rPr>
        <w:t xml:space="preserve"> </w:t>
      </w:r>
      <w:r>
        <w:t>the</w:t>
      </w:r>
    </w:p>
    <w:p w14:paraId="1B399153" w14:textId="77777777" w:rsidR="005D4FA9" w:rsidRDefault="00ED020D">
      <w:pPr>
        <w:pStyle w:val="ListParagraph"/>
        <w:numPr>
          <w:ilvl w:val="0"/>
          <w:numId w:val="46"/>
        </w:numPr>
        <w:tabs>
          <w:tab w:val="left" w:pos="701"/>
        </w:tabs>
        <w:ind w:left="700" w:hanging="600"/>
      </w:pPr>
      <w:r>
        <w:t>Building; or (iii)</w:t>
      </w:r>
      <w:r>
        <w:t xml:space="preserve"> which is not required under this Lease to be covered by</w:t>
      </w:r>
      <w:r>
        <w:rPr>
          <w:spacing w:val="8"/>
        </w:rPr>
        <w:t xml:space="preserve"> </w:t>
      </w:r>
      <w:r>
        <w:t>insurance.</w:t>
      </w:r>
    </w:p>
    <w:p w14:paraId="0A88D5CD" w14:textId="77777777" w:rsidR="005D4FA9" w:rsidRDefault="00ED020D">
      <w:pPr>
        <w:pStyle w:val="Heading1"/>
        <w:rPr>
          <w:u w:val="none"/>
        </w:rPr>
      </w:pPr>
      <w:r>
        <w:rPr>
          <w:u w:val="none"/>
        </w:rPr>
        <w:t>19</w:t>
      </w:r>
    </w:p>
    <w:p w14:paraId="3E7ED93D" w14:textId="77777777" w:rsidR="005D4FA9" w:rsidRDefault="00ED020D">
      <w:pPr>
        <w:pStyle w:val="ListParagraph"/>
        <w:numPr>
          <w:ilvl w:val="0"/>
          <w:numId w:val="45"/>
        </w:numPr>
        <w:tabs>
          <w:tab w:val="left" w:pos="2141"/>
          <w:tab w:val="left" w:pos="2860"/>
        </w:tabs>
        <w:ind w:hanging="2040"/>
      </w:pPr>
      <w:r>
        <w:t>(b)</w:t>
      </w:r>
      <w:r>
        <w:tab/>
        <w:t xml:space="preserve">Tenant may elect to terminate this Lease by notice in writing to Landlord within thirty  </w:t>
      </w:r>
      <w:r>
        <w:rPr>
          <w:spacing w:val="1"/>
        </w:rPr>
        <w:t xml:space="preserve"> </w:t>
      </w:r>
      <w:r>
        <w:t>(30)</w:t>
      </w:r>
    </w:p>
    <w:p w14:paraId="2360C2BE" w14:textId="77777777" w:rsidR="005D4FA9" w:rsidRDefault="00ED020D">
      <w:pPr>
        <w:pStyle w:val="ListParagraph"/>
        <w:numPr>
          <w:ilvl w:val="0"/>
          <w:numId w:val="45"/>
        </w:numPr>
        <w:tabs>
          <w:tab w:val="left" w:pos="701"/>
        </w:tabs>
        <w:ind w:left="700" w:hanging="600"/>
      </w:pPr>
      <w:r>
        <w:t>days after damage to the Premises by fire or other casualty, which causes any substant</w:t>
      </w:r>
      <w:r>
        <w:t xml:space="preserve">ial portion of the Premises </w:t>
      </w:r>
      <w:r>
        <w:rPr>
          <w:spacing w:val="14"/>
        </w:rPr>
        <w:t xml:space="preserve"> </w:t>
      </w:r>
      <w:r>
        <w:t>to</w:t>
      </w:r>
    </w:p>
    <w:p w14:paraId="521BB4BC" w14:textId="77777777" w:rsidR="005D4FA9" w:rsidRDefault="00ED020D">
      <w:pPr>
        <w:pStyle w:val="ListParagraph"/>
        <w:numPr>
          <w:ilvl w:val="0"/>
          <w:numId w:val="45"/>
        </w:numPr>
        <w:tabs>
          <w:tab w:val="left" w:pos="701"/>
        </w:tabs>
        <w:ind w:left="700" w:hanging="600"/>
      </w:pPr>
      <w:r>
        <w:t>be</w:t>
      </w:r>
      <w:r>
        <w:rPr>
          <w:spacing w:val="3"/>
        </w:rPr>
        <w:t xml:space="preserve"> </w:t>
      </w:r>
      <w:r>
        <w:t>unusable.</w:t>
      </w:r>
    </w:p>
    <w:p w14:paraId="0BF1759A" w14:textId="77777777" w:rsidR="005D4FA9" w:rsidRDefault="00ED020D">
      <w:pPr>
        <w:pStyle w:val="ListParagraph"/>
        <w:numPr>
          <w:ilvl w:val="0"/>
          <w:numId w:val="45"/>
        </w:numPr>
        <w:tabs>
          <w:tab w:val="left" w:pos="2141"/>
          <w:tab w:val="left" w:pos="2860"/>
        </w:tabs>
        <w:ind w:hanging="2040"/>
      </w:pPr>
      <w:r>
        <w:t>(c)</w:t>
      </w:r>
      <w:r>
        <w:tab/>
        <w:t>If  neither  Landlord  nor  Tenant  terminates  this  Lease  after  any  fire  or  other</w:t>
      </w:r>
      <w:r>
        <w:rPr>
          <w:spacing w:val="-9"/>
        </w:rPr>
        <w:t xml:space="preserve"> </w:t>
      </w:r>
      <w:r>
        <w:t>casualty</w:t>
      </w:r>
    </w:p>
    <w:p w14:paraId="49395E99" w14:textId="77777777" w:rsidR="005D4FA9" w:rsidRDefault="00ED020D">
      <w:pPr>
        <w:pStyle w:val="ListParagraph"/>
        <w:numPr>
          <w:ilvl w:val="0"/>
          <w:numId w:val="45"/>
        </w:numPr>
        <w:tabs>
          <w:tab w:val="left" w:pos="701"/>
        </w:tabs>
        <w:ind w:left="700" w:hanging="600"/>
      </w:pPr>
      <w:r>
        <w:t xml:space="preserve">referenced in </w:t>
      </w:r>
      <w:r>
        <w:rPr>
          <w:u w:val="single"/>
        </w:rPr>
        <w:t xml:space="preserve">Sections 11.1(a) </w:t>
      </w:r>
      <w:r>
        <w:t xml:space="preserve">or </w:t>
      </w:r>
      <w:r>
        <w:rPr>
          <w:u w:val="single"/>
        </w:rPr>
        <w:t>(b)</w:t>
      </w:r>
      <w:r>
        <w:t xml:space="preserve">, or if damage occurs to the Building which is not referenced in </w:t>
      </w:r>
      <w:r>
        <w:rPr>
          <w:u w:val="single"/>
        </w:rPr>
        <w:t xml:space="preserve">Sections </w:t>
      </w:r>
      <w:r>
        <w:rPr>
          <w:spacing w:val="44"/>
          <w:u w:val="single"/>
        </w:rPr>
        <w:t xml:space="preserve"> </w:t>
      </w:r>
      <w:r>
        <w:rPr>
          <w:u w:val="single"/>
        </w:rPr>
        <w:t>11.1(a)</w:t>
      </w:r>
    </w:p>
    <w:p w14:paraId="38EF02A0" w14:textId="77777777" w:rsidR="005D4FA9" w:rsidRDefault="00ED020D">
      <w:pPr>
        <w:pStyle w:val="ListParagraph"/>
        <w:numPr>
          <w:ilvl w:val="0"/>
          <w:numId w:val="45"/>
        </w:numPr>
        <w:tabs>
          <w:tab w:val="left" w:pos="701"/>
        </w:tabs>
        <w:ind w:left="700" w:hanging="600"/>
      </w:pPr>
      <w:r>
        <w:t>or</w:t>
      </w:r>
      <w:r>
        <w:rPr>
          <w:spacing w:val="14"/>
        </w:rPr>
        <w:t xml:space="preserve"> </w:t>
      </w:r>
      <w:r>
        <w:rPr>
          <w:u w:val="single"/>
        </w:rPr>
        <w:t>(b)</w:t>
      </w:r>
      <w:r>
        <w:t>,</w:t>
      </w:r>
      <w:r>
        <w:rPr>
          <w:spacing w:val="14"/>
        </w:rPr>
        <w:t xml:space="preserve"> </w:t>
      </w:r>
      <w:r>
        <w:t>Landlord</w:t>
      </w:r>
      <w:r>
        <w:rPr>
          <w:spacing w:val="14"/>
        </w:rPr>
        <w:t xml:space="preserve"> </w:t>
      </w:r>
      <w:r>
        <w:t>shall</w:t>
      </w:r>
      <w:r>
        <w:rPr>
          <w:spacing w:val="12"/>
        </w:rPr>
        <w:t xml:space="preserve"> </w:t>
      </w:r>
      <w:r>
        <w:t>promptly</w:t>
      </w:r>
      <w:r>
        <w:rPr>
          <w:spacing w:val="12"/>
        </w:rPr>
        <w:t xml:space="preserve"> </w:t>
      </w:r>
      <w:r>
        <w:t>restore</w:t>
      </w:r>
      <w:r>
        <w:rPr>
          <w:spacing w:val="11"/>
        </w:rPr>
        <w:t xml:space="preserve"> </w:t>
      </w:r>
      <w:r>
        <w:t>the</w:t>
      </w:r>
      <w:r>
        <w:rPr>
          <w:spacing w:val="12"/>
        </w:rPr>
        <w:t xml:space="preserve"> </w:t>
      </w:r>
      <w:r>
        <w:t>Building</w:t>
      </w:r>
      <w:r>
        <w:rPr>
          <w:spacing w:val="12"/>
        </w:rPr>
        <w:t xml:space="preserve"> </w:t>
      </w:r>
      <w:r>
        <w:t>to</w:t>
      </w:r>
      <w:r>
        <w:rPr>
          <w:spacing w:val="12"/>
        </w:rPr>
        <w:t xml:space="preserve"> </w:t>
      </w:r>
      <w:r>
        <w:t>the</w:t>
      </w:r>
      <w:r>
        <w:rPr>
          <w:spacing w:val="12"/>
        </w:rPr>
        <w:t xml:space="preserve"> </w:t>
      </w:r>
      <w:r>
        <w:t>condition</w:t>
      </w:r>
      <w:r>
        <w:rPr>
          <w:spacing w:val="12"/>
        </w:rPr>
        <w:t xml:space="preserve"> </w:t>
      </w:r>
      <w:r>
        <w:t>existing</w:t>
      </w:r>
      <w:r>
        <w:rPr>
          <w:spacing w:val="12"/>
        </w:rPr>
        <w:t xml:space="preserve"> </w:t>
      </w:r>
      <w:r>
        <w:t>immediately</w:t>
      </w:r>
      <w:r>
        <w:rPr>
          <w:spacing w:val="12"/>
        </w:rPr>
        <w:t xml:space="preserve"> </w:t>
      </w:r>
      <w:r>
        <w:t>prior</w:t>
      </w:r>
      <w:r>
        <w:rPr>
          <w:spacing w:val="12"/>
        </w:rPr>
        <w:t xml:space="preserve"> </w:t>
      </w:r>
      <w:r>
        <w:t>to</w:t>
      </w:r>
      <w:r>
        <w:rPr>
          <w:spacing w:val="20"/>
        </w:rPr>
        <w:t xml:space="preserve"> </w:t>
      </w:r>
      <w:r>
        <w:t>such</w:t>
      </w:r>
      <w:r>
        <w:rPr>
          <w:spacing w:val="12"/>
        </w:rPr>
        <w:t xml:space="preserve"> </w:t>
      </w:r>
      <w:r>
        <w:t>damage,</w:t>
      </w:r>
      <w:r>
        <w:rPr>
          <w:spacing w:val="12"/>
        </w:rPr>
        <w:t xml:space="preserve"> </w:t>
      </w:r>
      <w:r>
        <w:t>and</w:t>
      </w:r>
    </w:p>
    <w:p w14:paraId="4444954F" w14:textId="77777777" w:rsidR="005D4FA9" w:rsidRDefault="00ED020D">
      <w:pPr>
        <w:pStyle w:val="ListParagraph"/>
        <w:numPr>
          <w:ilvl w:val="0"/>
          <w:numId w:val="45"/>
        </w:numPr>
        <w:tabs>
          <w:tab w:val="left" w:pos="701"/>
        </w:tabs>
        <w:ind w:left="700" w:hanging="600"/>
      </w:pPr>
      <w:r>
        <w:t xml:space="preserve">this Lease shall continue in full force and effect.  In the event of any damage to the Building by fire or other </w:t>
      </w:r>
      <w:r>
        <w:rPr>
          <w:spacing w:val="16"/>
        </w:rPr>
        <w:t xml:space="preserve"> </w:t>
      </w:r>
      <w:r>
        <w:t>casualt</w:t>
      </w:r>
      <w:r>
        <w:t>y,</w:t>
      </w:r>
    </w:p>
    <w:p w14:paraId="1620C1BB" w14:textId="77777777" w:rsidR="005D4FA9" w:rsidRDefault="00ED020D">
      <w:pPr>
        <w:pStyle w:val="ListParagraph"/>
        <w:numPr>
          <w:ilvl w:val="0"/>
          <w:numId w:val="45"/>
        </w:numPr>
        <w:tabs>
          <w:tab w:val="left" w:pos="701"/>
        </w:tabs>
        <w:ind w:left="700" w:hanging="600"/>
      </w:pPr>
      <w:r>
        <w:t xml:space="preserve">Tenant shall promptly repair and restore all tenant improvements or alterations installed or paid for by Tenant or </w:t>
      </w:r>
      <w:r>
        <w:rPr>
          <w:spacing w:val="48"/>
        </w:rPr>
        <w:t xml:space="preserve"> </w:t>
      </w:r>
      <w:r>
        <w:t>pay</w:t>
      </w:r>
    </w:p>
    <w:p w14:paraId="01B4E819" w14:textId="77777777" w:rsidR="005D4FA9" w:rsidRDefault="00ED020D">
      <w:pPr>
        <w:pStyle w:val="ListParagraph"/>
        <w:numPr>
          <w:ilvl w:val="0"/>
          <w:numId w:val="45"/>
        </w:numPr>
        <w:tabs>
          <w:tab w:val="left" w:pos="701"/>
        </w:tabs>
        <w:ind w:left="700" w:hanging="600"/>
      </w:pPr>
      <w:r>
        <w:t xml:space="preserve">the cost of such restoration to Landlord if Landlord performs such restoration.   </w:t>
      </w:r>
      <w:r>
        <w:rPr>
          <w:spacing w:val="43"/>
        </w:rPr>
        <w:t xml:space="preserve"> </w:t>
      </w:r>
      <w:r>
        <w:t>In the event the Building is damaged</w:t>
      </w:r>
    </w:p>
    <w:p w14:paraId="1438AD4C" w14:textId="77777777" w:rsidR="005D4FA9" w:rsidRDefault="00ED020D">
      <w:pPr>
        <w:pStyle w:val="ListParagraph"/>
        <w:numPr>
          <w:ilvl w:val="0"/>
          <w:numId w:val="45"/>
        </w:numPr>
        <w:tabs>
          <w:tab w:val="left" w:pos="701"/>
        </w:tabs>
        <w:ind w:left="700" w:hanging="600"/>
      </w:pPr>
      <w:r>
        <w:t>by any casual</w:t>
      </w:r>
      <w:r>
        <w:t xml:space="preserve">ty, Rent shall be reduced in proportion to the unusable portion of the Building from the date of </w:t>
      </w:r>
      <w:r>
        <w:rPr>
          <w:spacing w:val="19"/>
        </w:rPr>
        <w:t xml:space="preserve"> </w:t>
      </w:r>
      <w:r>
        <w:t>damage</w:t>
      </w:r>
    </w:p>
    <w:p w14:paraId="5D5D0883" w14:textId="77777777" w:rsidR="005D4FA9" w:rsidRDefault="00ED020D">
      <w:pPr>
        <w:pStyle w:val="ListParagraph"/>
        <w:numPr>
          <w:ilvl w:val="0"/>
          <w:numId w:val="45"/>
        </w:numPr>
        <w:tabs>
          <w:tab w:val="left" w:pos="701"/>
        </w:tabs>
        <w:ind w:left="700" w:hanging="600"/>
      </w:pPr>
      <w:r>
        <w:t>until</w:t>
      </w:r>
      <w:r>
        <w:rPr>
          <w:spacing w:val="29"/>
        </w:rPr>
        <w:t xml:space="preserve"> </w:t>
      </w:r>
      <w:r>
        <w:t>the</w:t>
      </w:r>
      <w:r>
        <w:rPr>
          <w:spacing w:val="28"/>
        </w:rPr>
        <w:t xml:space="preserve"> </w:t>
      </w:r>
      <w:r>
        <w:t>date</w:t>
      </w:r>
      <w:r>
        <w:rPr>
          <w:spacing w:val="29"/>
        </w:rPr>
        <w:t xml:space="preserve"> </w:t>
      </w:r>
      <w:r>
        <w:t>restoration</w:t>
      </w:r>
      <w:r>
        <w:rPr>
          <w:spacing w:val="28"/>
        </w:rPr>
        <w:t xml:space="preserve"> </w:t>
      </w:r>
      <w:r>
        <w:t>work</w:t>
      </w:r>
      <w:r>
        <w:rPr>
          <w:spacing w:val="29"/>
        </w:rPr>
        <w:t xml:space="preserve"> </w:t>
      </w:r>
      <w:r>
        <w:t>to</w:t>
      </w:r>
      <w:r>
        <w:rPr>
          <w:spacing w:val="28"/>
        </w:rPr>
        <w:t xml:space="preserve"> </w:t>
      </w:r>
      <w:r>
        <w:t>the</w:t>
      </w:r>
      <w:r>
        <w:rPr>
          <w:spacing w:val="28"/>
        </w:rPr>
        <w:t xml:space="preserve"> </w:t>
      </w:r>
      <w:r>
        <w:t>Building</w:t>
      </w:r>
      <w:r>
        <w:rPr>
          <w:spacing w:val="28"/>
        </w:rPr>
        <w:t xml:space="preserve"> </w:t>
      </w:r>
      <w:r>
        <w:t>is</w:t>
      </w:r>
      <w:r>
        <w:rPr>
          <w:spacing w:val="29"/>
        </w:rPr>
        <w:t xml:space="preserve"> </w:t>
      </w:r>
      <w:r>
        <w:t>substantially</w:t>
      </w:r>
      <w:r>
        <w:rPr>
          <w:spacing w:val="29"/>
        </w:rPr>
        <w:t xml:space="preserve"> </w:t>
      </w:r>
      <w:r>
        <w:t xml:space="preserve">complete.  </w:t>
      </w:r>
      <w:r>
        <w:rPr>
          <w:spacing w:val="9"/>
        </w:rPr>
        <w:t xml:space="preserve"> </w:t>
      </w:r>
      <w:r>
        <w:t>Disputes</w:t>
      </w:r>
      <w:r>
        <w:rPr>
          <w:spacing w:val="27"/>
        </w:rPr>
        <w:t xml:space="preserve"> </w:t>
      </w:r>
      <w:r>
        <w:t>between</w:t>
      </w:r>
      <w:r>
        <w:rPr>
          <w:spacing w:val="26"/>
        </w:rPr>
        <w:t xml:space="preserve"> </w:t>
      </w:r>
      <w:r>
        <w:t>Tenant</w:t>
      </w:r>
      <w:r>
        <w:rPr>
          <w:spacing w:val="26"/>
        </w:rPr>
        <w:t xml:space="preserve"> </w:t>
      </w:r>
      <w:r>
        <w:t>and</w:t>
      </w:r>
      <w:r>
        <w:rPr>
          <w:spacing w:val="26"/>
        </w:rPr>
        <w:t xml:space="preserve"> </w:t>
      </w:r>
      <w:r>
        <w:t>Landlord</w:t>
      </w:r>
    </w:p>
    <w:p w14:paraId="551C7A81" w14:textId="77777777" w:rsidR="005D4FA9" w:rsidRDefault="00ED020D">
      <w:pPr>
        <w:pStyle w:val="ListParagraph"/>
        <w:numPr>
          <w:ilvl w:val="0"/>
          <w:numId w:val="45"/>
        </w:numPr>
        <w:tabs>
          <w:tab w:val="left" w:pos="701"/>
        </w:tabs>
        <w:ind w:left="700" w:hanging="600"/>
      </w:pPr>
      <w:r>
        <w:t xml:space="preserve">under this </w:t>
      </w:r>
      <w:r>
        <w:rPr>
          <w:u w:val="single"/>
        </w:rPr>
        <w:t xml:space="preserve">Section 11.1 </w:t>
      </w:r>
      <w:r>
        <w:t xml:space="preserve">shall be resolved by arbitration as provided in </w:t>
      </w:r>
      <w:r>
        <w:rPr>
          <w:u w:val="single"/>
        </w:rPr>
        <w:t>Section 21</w:t>
      </w:r>
      <w:r>
        <w:rPr>
          <w:spacing w:val="16"/>
          <w:u w:val="single"/>
        </w:rPr>
        <w:t xml:space="preserve"> </w:t>
      </w:r>
      <w:r>
        <w:t>below.</w:t>
      </w:r>
    </w:p>
    <w:p w14:paraId="40949CCD" w14:textId="77777777" w:rsidR="005D4FA9" w:rsidRDefault="00ED020D">
      <w:pPr>
        <w:pStyle w:val="Heading1"/>
        <w:rPr>
          <w:u w:val="none"/>
        </w:rPr>
      </w:pPr>
      <w:r>
        <w:rPr>
          <w:u w:val="none"/>
        </w:rPr>
        <w:t>32</w:t>
      </w:r>
    </w:p>
    <w:p w14:paraId="20503A91" w14:textId="77777777" w:rsidR="005D4FA9" w:rsidRDefault="00ED020D">
      <w:pPr>
        <w:pStyle w:val="ListParagraph"/>
        <w:numPr>
          <w:ilvl w:val="0"/>
          <w:numId w:val="44"/>
        </w:numPr>
        <w:tabs>
          <w:tab w:val="left" w:pos="1421"/>
          <w:tab w:val="left" w:pos="2140"/>
        </w:tabs>
        <w:ind w:hanging="1320"/>
      </w:pPr>
      <w:r>
        <w:t>11.2</w:t>
      </w:r>
      <w:r>
        <w:tab/>
      </w:r>
      <w:r>
        <w:rPr>
          <w:u w:val="single"/>
        </w:rPr>
        <w:t>Waiver of Subrogation</w:t>
      </w:r>
      <w:r>
        <w:t xml:space="preserve">.  Landlord and Tenant each hereby releases and waives  </w:t>
      </w:r>
      <w:r>
        <w:rPr>
          <w:spacing w:val="48"/>
        </w:rPr>
        <w:t xml:space="preserve"> </w:t>
      </w:r>
      <w:r>
        <w:t>any and all rights</w:t>
      </w:r>
    </w:p>
    <w:p w14:paraId="40E39B33" w14:textId="77777777" w:rsidR="005D4FA9" w:rsidRDefault="00ED020D">
      <w:pPr>
        <w:pStyle w:val="ListParagraph"/>
        <w:numPr>
          <w:ilvl w:val="0"/>
          <w:numId w:val="44"/>
        </w:numPr>
        <w:tabs>
          <w:tab w:val="left" w:pos="701"/>
        </w:tabs>
        <w:ind w:left="700" w:hanging="600"/>
      </w:pPr>
      <w:r>
        <w:t>to recover from or proceed against the other party and its employees, agents and cont</w:t>
      </w:r>
      <w:r>
        <w:t xml:space="preserve">ractors, for loss or damage  </w:t>
      </w:r>
      <w:r>
        <w:rPr>
          <w:spacing w:val="16"/>
        </w:rPr>
        <w:t xml:space="preserve"> </w:t>
      </w:r>
      <w:r>
        <w:t>to</w:t>
      </w:r>
    </w:p>
    <w:p w14:paraId="76C5DB26" w14:textId="77777777" w:rsidR="005D4FA9" w:rsidRDefault="00ED020D">
      <w:pPr>
        <w:pStyle w:val="ListParagraph"/>
        <w:numPr>
          <w:ilvl w:val="0"/>
          <w:numId w:val="44"/>
        </w:numPr>
        <w:tabs>
          <w:tab w:val="left" w:pos="701"/>
        </w:tabs>
        <w:ind w:left="700" w:hanging="600"/>
      </w:pPr>
      <w:r>
        <w:t>any</w:t>
      </w:r>
      <w:r>
        <w:rPr>
          <w:spacing w:val="38"/>
        </w:rPr>
        <w:t xml:space="preserve"> </w:t>
      </w:r>
      <w:r>
        <w:t>property</w:t>
      </w:r>
      <w:r>
        <w:rPr>
          <w:spacing w:val="38"/>
        </w:rPr>
        <w:t xml:space="preserve"> </w:t>
      </w:r>
      <w:r>
        <w:t>of</w:t>
      </w:r>
      <w:r>
        <w:rPr>
          <w:spacing w:val="38"/>
        </w:rPr>
        <w:t xml:space="preserve"> </w:t>
      </w:r>
      <w:r>
        <w:t>the</w:t>
      </w:r>
      <w:r>
        <w:rPr>
          <w:spacing w:val="38"/>
        </w:rPr>
        <w:t xml:space="preserve"> </w:t>
      </w:r>
      <w:r>
        <w:t>releasing</w:t>
      </w:r>
      <w:r>
        <w:rPr>
          <w:spacing w:val="38"/>
        </w:rPr>
        <w:t xml:space="preserve"> </w:t>
      </w:r>
      <w:r>
        <w:t>party</w:t>
      </w:r>
      <w:r>
        <w:rPr>
          <w:spacing w:val="38"/>
        </w:rPr>
        <w:t xml:space="preserve"> </w:t>
      </w:r>
      <w:r>
        <w:t>or</w:t>
      </w:r>
      <w:r>
        <w:rPr>
          <w:spacing w:val="38"/>
        </w:rPr>
        <w:t xml:space="preserve"> </w:t>
      </w:r>
      <w:r>
        <w:t>any</w:t>
      </w:r>
      <w:r>
        <w:rPr>
          <w:spacing w:val="38"/>
        </w:rPr>
        <w:t xml:space="preserve"> </w:t>
      </w:r>
      <w:r>
        <w:t>person</w:t>
      </w:r>
      <w:r>
        <w:rPr>
          <w:spacing w:val="38"/>
        </w:rPr>
        <w:t xml:space="preserve"> </w:t>
      </w:r>
      <w:r>
        <w:t>claiming</w:t>
      </w:r>
      <w:r>
        <w:rPr>
          <w:spacing w:val="38"/>
        </w:rPr>
        <w:t xml:space="preserve"> </w:t>
      </w:r>
      <w:r>
        <w:t>through</w:t>
      </w:r>
      <w:r>
        <w:rPr>
          <w:spacing w:val="38"/>
        </w:rPr>
        <w:t xml:space="preserve"> </w:t>
      </w:r>
      <w:r>
        <w:t>the</w:t>
      </w:r>
      <w:r>
        <w:rPr>
          <w:spacing w:val="38"/>
        </w:rPr>
        <w:t xml:space="preserve"> </w:t>
      </w:r>
      <w:r>
        <w:t>releasing</w:t>
      </w:r>
      <w:r>
        <w:rPr>
          <w:spacing w:val="38"/>
        </w:rPr>
        <w:t xml:space="preserve"> </w:t>
      </w:r>
      <w:r>
        <w:t>party</w:t>
      </w:r>
      <w:r>
        <w:rPr>
          <w:spacing w:val="38"/>
        </w:rPr>
        <w:t xml:space="preserve"> </w:t>
      </w:r>
      <w:r>
        <w:t>arising</w:t>
      </w:r>
      <w:r>
        <w:rPr>
          <w:spacing w:val="36"/>
        </w:rPr>
        <w:t xml:space="preserve"> </w:t>
      </w:r>
      <w:r>
        <w:t>from</w:t>
      </w:r>
      <w:r>
        <w:rPr>
          <w:spacing w:val="36"/>
        </w:rPr>
        <w:t xml:space="preserve"> </w:t>
      </w:r>
      <w:r>
        <w:t>any</w:t>
      </w:r>
      <w:r>
        <w:rPr>
          <w:spacing w:val="36"/>
        </w:rPr>
        <w:t xml:space="preserve"> </w:t>
      </w:r>
      <w:r>
        <w:t>cause</w:t>
      </w:r>
    </w:p>
    <w:p w14:paraId="1F754907" w14:textId="77777777" w:rsidR="005D4FA9" w:rsidRDefault="00ED020D">
      <w:pPr>
        <w:pStyle w:val="ListParagraph"/>
        <w:numPr>
          <w:ilvl w:val="0"/>
          <w:numId w:val="44"/>
        </w:numPr>
        <w:tabs>
          <w:tab w:val="left" w:pos="701"/>
        </w:tabs>
        <w:ind w:left="700" w:hanging="600"/>
      </w:pPr>
      <w:r>
        <w:t xml:space="preserve">required to be insured against by the releasing party under this Lease.    </w:t>
      </w:r>
      <w:r>
        <w:rPr>
          <w:spacing w:val="10"/>
        </w:rPr>
        <w:t xml:space="preserve"> </w:t>
      </w:r>
      <w:r>
        <w:t>Landlord and Tenant shall each cause their</w:t>
      </w:r>
    </w:p>
    <w:p w14:paraId="717F4DB5" w14:textId="77777777" w:rsidR="005D4FA9" w:rsidRDefault="00ED020D">
      <w:pPr>
        <w:pStyle w:val="ListParagraph"/>
        <w:numPr>
          <w:ilvl w:val="0"/>
          <w:numId w:val="44"/>
        </w:numPr>
        <w:tabs>
          <w:tab w:val="left" w:pos="701"/>
        </w:tabs>
        <w:ind w:left="700" w:hanging="600"/>
      </w:pPr>
      <w:r>
        <w:t>insurance policies to contain a waiver of subrogation provision consistent with the</w:t>
      </w:r>
      <w:r>
        <w:rPr>
          <w:spacing w:val="12"/>
        </w:rPr>
        <w:t xml:space="preserve"> </w:t>
      </w:r>
      <w:r>
        <w:t>foregoing.</w:t>
      </w:r>
    </w:p>
    <w:p w14:paraId="3BD5137D" w14:textId="77777777" w:rsidR="005D4FA9" w:rsidRDefault="00ED020D">
      <w:pPr>
        <w:pStyle w:val="Heading1"/>
        <w:rPr>
          <w:u w:val="none"/>
        </w:rPr>
      </w:pPr>
      <w:r>
        <w:rPr>
          <w:u w:val="none"/>
        </w:rPr>
        <w:t>38</w:t>
      </w:r>
    </w:p>
    <w:p w14:paraId="78596A43" w14:textId="77777777" w:rsidR="005D4FA9" w:rsidRDefault="00ED020D">
      <w:pPr>
        <w:pStyle w:val="Heading2"/>
        <w:tabs>
          <w:tab w:val="left" w:pos="3955"/>
        </w:tabs>
      </w:pPr>
      <w:r>
        <w:rPr>
          <w:rFonts w:ascii="Times New Roman"/>
          <w:b w:val="0"/>
          <w:sz w:val="24"/>
        </w:rPr>
        <w:t>39</w:t>
      </w:r>
      <w:r>
        <w:rPr>
          <w:rFonts w:ascii="Times New Roman"/>
          <w:b w:val="0"/>
          <w:sz w:val="24"/>
        </w:rPr>
        <w:tab/>
      </w:r>
      <w:r>
        <w:t>SECTION 12.  EMINENT</w:t>
      </w:r>
      <w:r>
        <w:rPr>
          <w:spacing w:val="-7"/>
        </w:rPr>
        <w:t xml:space="preserve"> </w:t>
      </w:r>
      <w:r>
        <w:t>DOMAIN.</w:t>
      </w:r>
    </w:p>
    <w:p w14:paraId="194E93F6" w14:textId="77777777" w:rsidR="005D4FA9" w:rsidRDefault="00ED020D">
      <w:pPr>
        <w:spacing w:line="257" w:lineRule="exact"/>
        <w:ind w:left="100"/>
        <w:rPr>
          <w:rFonts w:ascii="Times New Roman"/>
          <w:sz w:val="24"/>
        </w:rPr>
      </w:pPr>
      <w:r>
        <w:rPr>
          <w:rFonts w:ascii="Times New Roman"/>
          <w:sz w:val="24"/>
        </w:rPr>
        <w:t>40</w:t>
      </w:r>
    </w:p>
    <w:p w14:paraId="768F1583" w14:textId="77777777" w:rsidR="005D4FA9" w:rsidRDefault="00ED020D">
      <w:pPr>
        <w:pStyle w:val="ListParagraph"/>
        <w:numPr>
          <w:ilvl w:val="0"/>
          <w:numId w:val="43"/>
        </w:numPr>
        <w:tabs>
          <w:tab w:val="left" w:pos="1421"/>
        </w:tabs>
        <w:ind w:hanging="1320"/>
      </w:pPr>
      <w:r>
        <w:t>If any portion of the Building or a substantial portion of the Premises shall be</w:t>
      </w:r>
      <w:r>
        <w:t xml:space="preserve"> permanently taken under  </w:t>
      </w:r>
      <w:r>
        <w:rPr>
          <w:spacing w:val="29"/>
        </w:rPr>
        <w:t xml:space="preserve"> </w:t>
      </w:r>
      <w:r>
        <w:t>any</w:t>
      </w:r>
    </w:p>
    <w:p w14:paraId="6A3937ED" w14:textId="77777777" w:rsidR="005D4FA9" w:rsidRDefault="00ED020D">
      <w:pPr>
        <w:pStyle w:val="ListParagraph"/>
        <w:numPr>
          <w:ilvl w:val="0"/>
          <w:numId w:val="43"/>
        </w:numPr>
        <w:tabs>
          <w:tab w:val="left" w:pos="701"/>
        </w:tabs>
        <w:ind w:left="700" w:hanging="600"/>
      </w:pPr>
      <w:r>
        <w:t>right</w:t>
      </w:r>
      <w:r>
        <w:rPr>
          <w:spacing w:val="12"/>
        </w:rPr>
        <w:t xml:space="preserve"> </w:t>
      </w:r>
      <w:r>
        <w:t>of</w:t>
      </w:r>
      <w:r>
        <w:rPr>
          <w:spacing w:val="12"/>
        </w:rPr>
        <w:t xml:space="preserve"> </w:t>
      </w:r>
      <w:r>
        <w:t>eminent</w:t>
      </w:r>
      <w:r>
        <w:rPr>
          <w:spacing w:val="12"/>
        </w:rPr>
        <w:t xml:space="preserve"> </w:t>
      </w:r>
      <w:r>
        <w:t>domain,</w:t>
      </w:r>
      <w:r>
        <w:rPr>
          <w:spacing w:val="12"/>
        </w:rPr>
        <w:t xml:space="preserve"> </w:t>
      </w:r>
      <w:r>
        <w:t>or</w:t>
      </w:r>
      <w:r>
        <w:rPr>
          <w:spacing w:val="11"/>
        </w:rPr>
        <w:t xml:space="preserve"> </w:t>
      </w:r>
      <w:r>
        <w:t>any</w:t>
      </w:r>
      <w:r>
        <w:rPr>
          <w:spacing w:val="12"/>
        </w:rPr>
        <w:t xml:space="preserve"> </w:t>
      </w:r>
      <w:r>
        <w:t>transfer</w:t>
      </w:r>
      <w:r>
        <w:rPr>
          <w:spacing w:val="11"/>
        </w:rPr>
        <w:t xml:space="preserve"> </w:t>
      </w:r>
      <w:r>
        <w:t>in</w:t>
      </w:r>
      <w:r>
        <w:rPr>
          <w:spacing w:val="12"/>
        </w:rPr>
        <w:t xml:space="preserve"> </w:t>
      </w:r>
      <w:r>
        <w:t>lieu</w:t>
      </w:r>
      <w:r>
        <w:rPr>
          <w:spacing w:val="12"/>
        </w:rPr>
        <w:t xml:space="preserve"> </w:t>
      </w:r>
      <w:r>
        <w:t>thereof</w:t>
      </w:r>
      <w:r>
        <w:rPr>
          <w:spacing w:val="12"/>
        </w:rPr>
        <w:t xml:space="preserve"> </w:t>
      </w:r>
      <w:r>
        <w:t>(the</w:t>
      </w:r>
      <w:r>
        <w:rPr>
          <w:spacing w:val="16"/>
        </w:rPr>
        <w:t xml:space="preserve"> </w:t>
      </w:r>
      <w:r>
        <w:t>“</w:t>
      </w:r>
      <w:r>
        <w:rPr>
          <w:b/>
        </w:rPr>
        <w:t>Taking</w:t>
      </w:r>
      <w:r>
        <w:t>”)</w:t>
      </w:r>
      <w:r>
        <w:rPr>
          <w:spacing w:val="11"/>
        </w:rPr>
        <w:t xml:space="preserve"> </w:t>
      </w:r>
      <w:r>
        <w:t>and</w:t>
      </w:r>
      <w:r>
        <w:rPr>
          <w:spacing w:val="12"/>
        </w:rPr>
        <w:t xml:space="preserve"> </w:t>
      </w:r>
      <w:r>
        <w:t>such</w:t>
      </w:r>
      <w:r>
        <w:rPr>
          <w:spacing w:val="12"/>
        </w:rPr>
        <w:t xml:space="preserve"> </w:t>
      </w:r>
      <w:r>
        <w:t>Taking</w:t>
      </w:r>
      <w:r>
        <w:rPr>
          <w:spacing w:val="12"/>
        </w:rPr>
        <w:t xml:space="preserve"> </w:t>
      </w:r>
      <w:r>
        <w:t>renders</w:t>
      </w:r>
      <w:r>
        <w:rPr>
          <w:spacing w:val="12"/>
        </w:rPr>
        <w:t xml:space="preserve"> </w:t>
      </w:r>
      <w:r>
        <w:t>the</w:t>
      </w:r>
      <w:r>
        <w:rPr>
          <w:spacing w:val="12"/>
        </w:rPr>
        <w:t xml:space="preserve"> </w:t>
      </w:r>
      <w:r>
        <w:t>Premises</w:t>
      </w:r>
      <w:r>
        <w:rPr>
          <w:spacing w:val="12"/>
        </w:rPr>
        <w:t xml:space="preserve"> </w:t>
      </w:r>
      <w:r>
        <w:t>in</w:t>
      </w:r>
      <w:r>
        <w:rPr>
          <w:spacing w:val="12"/>
        </w:rPr>
        <w:t xml:space="preserve"> </w:t>
      </w:r>
      <w:r>
        <w:t>the</w:t>
      </w:r>
    </w:p>
    <w:p w14:paraId="30236A52" w14:textId="77777777" w:rsidR="005D4FA9" w:rsidRDefault="00ED020D">
      <w:pPr>
        <w:pStyle w:val="ListParagraph"/>
        <w:numPr>
          <w:ilvl w:val="0"/>
          <w:numId w:val="43"/>
        </w:numPr>
        <w:tabs>
          <w:tab w:val="left" w:pos="701"/>
        </w:tabs>
        <w:ind w:left="700" w:hanging="600"/>
      </w:pPr>
      <w:r>
        <w:t>reasonable</w:t>
      </w:r>
      <w:r>
        <w:rPr>
          <w:spacing w:val="13"/>
        </w:rPr>
        <w:t xml:space="preserve"> </w:t>
      </w:r>
      <w:r>
        <w:t>opinion</w:t>
      </w:r>
      <w:r>
        <w:rPr>
          <w:spacing w:val="13"/>
        </w:rPr>
        <w:t xml:space="preserve"> </w:t>
      </w:r>
      <w:r>
        <w:t>of</w:t>
      </w:r>
      <w:r>
        <w:rPr>
          <w:spacing w:val="13"/>
        </w:rPr>
        <w:t xml:space="preserve"> </w:t>
      </w:r>
      <w:r>
        <w:t>Tenant</w:t>
      </w:r>
      <w:r>
        <w:rPr>
          <w:spacing w:val="13"/>
        </w:rPr>
        <w:t xml:space="preserve"> </w:t>
      </w:r>
      <w:r>
        <w:t>and</w:t>
      </w:r>
      <w:r>
        <w:rPr>
          <w:spacing w:val="13"/>
        </w:rPr>
        <w:t xml:space="preserve"> </w:t>
      </w:r>
      <w:r>
        <w:t>Landlord</w:t>
      </w:r>
      <w:r>
        <w:rPr>
          <w:spacing w:val="16"/>
        </w:rPr>
        <w:t xml:space="preserve"> </w:t>
      </w:r>
      <w:r>
        <w:t>unsuitable</w:t>
      </w:r>
      <w:r>
        <w:rPr>
          <w:spacing w:val="13"/>
        </w:rPr>
        <w:t xml:space="preserve"> </w:t>
      </w:r>
      <w:r>
        <w:t>for</w:t>
      </w:r>
      <w:r>
        <w:rPr>
          <w:spacing w:val="12"/>
        </w:rPr>
        <w:t xml:space="preserve"> </w:t>
      </w:r>
      <w:r>
        <w:t>Tenant’s</w:t>
      </w:r>
      <w:r>
        <w:rPr>
          <w:spacing w:val="13"/>
        </w:rPr>
        <w:t xml:space="preserve"> </w:t>
      </w:r>
      <w:r>
        <w:t>use,</w:t>
      </w:r>
      <w:r>
        <w:rPr>
          <w:spacing w:val="13"/>
        </w:rPr>
        <w:t xml:space="preserve"> </w:t>
      </w:r>
      <w:r>
        <w:t>then</w:t>
      </w:r>
      <w:r>
        <w:rPr>
          <w:spacing w:val="13"/>
        </w:rPr>
        <w:t xml:space="preserve"> </w:t>
      </w:r>
      <w:r>
        <w:t>either</w:t>
      </w:r>
      <w:r>
        <w:rPr>
          <w:spacing w:val="13"/>
        </w:rPr>
        <w:t xml:space="preserve"> </w:t>
      </w:r>
      <w:r>
        <w:t>party</w:t>
      </w:r>
      <w:r>
        <w:rPr>
          <w:spacing w:val="11"/>
        </w:rPr>
        <w:t xml:space="preserve"> </w:t>
      </w:r>
      <w:r>
        <w:t>may</w:t>
      </w:r>
      <w:r>
        <w:rPr>
          <w:spacing w:val="11"/>
        </w:rPr>
        <w:t xml:space="preserve"> </w:t>
      </w:r>
      <w:r>
        <w:t>terminate</w:t>
      </w:r>
      <w:r>
        <w:rPr>
          <w:spacing w:val="11"/>
        </w:rPr>
        <w:t xml:space="preserve"> </w:t>
      </w:r>
      <w:r>
        <w:t>this</w:t>
      </w:r>
      <w:r>
        <w:rPr>
          <w:spacing w:val="11"/>
        </w:rPr>
        <w:t xml:space="preserve"> </w:t>
      </w:r>
      <w:r>
        <w:t>Lease</w:t>
      </w:r>
    </w:p>
    <w:p w14:paraId="59B2A2DB" w14:textId="77777777" w:rsidR="005D4FA9" w:rsidRDefault="00ED020D">
      <w:pPr>
        <w:pStyle w:val="ListParagraph"/>
        <w:numPr>
          <w:ilvl w:val="0"/>
          <w:numId w:val="43"/>
        </w:numPr>
        <w:tabs>
          <w:tab w:val="left" w:pos="701"/>
        </w:tabs>
        <w:ind w:left="700" w:hanging="600"/>
      </w:pPr>
      <w:r>
        <w:t>by</w:t>
      </w:r>
      <w:r>
        <w:rPr>
          <w:spacing w:val="17"/>
        </w:rPr>
        <w:t xml:space="preserve"> </w:t>
      </w:r>
      <w:r>
        <w:t>giving</w:t>
      </w:r>
      <w:r>
        <w:rPr>
          <w:spacing w:val="16"/>
        </w:rPr>
        <w:t xml:space="preserve"> </w:t>
      </w:r>
      <w:r>
        <w:t>thirty</w:t>
      </w:r>
      <w:r>
        <w:rPr>
          <w:spacing w:val="14"/>
        </w:rPr>
        <w:t xml:space="preserve"> </w:t>
      </w:r>
      <w:r>
        <w:t>(30)</w:t>
      </w:r>
      <w:r>
        <w:rPr>
          <w:spacing w:val="14"/>
        </w:rPr>
        <w:t xml:space="preserve"> </w:t>
      </w:r>
      <w:r>
        <w:t>days</w:t>
      </w:r>
      <w:r>
        <w:rPr>
          <w:spacing w:val="14"/>
        </w:rPr>
        <w:t xml:space="preserve"> </w:t>
      </w:r>
      <w:r>
        <w:t>prior</w:t>
      </w:r>
      <w:r>
        <w:rPr>
          <w:spacing w:val="14"/>
        </w:rPr>
        <w:t xml:space="preserve"> </w:t>
      </w:r>
      <w:r>
        <w:t>written</w:t>
      </w:r>
      <w:r>
        <w:rPr>
          <w:spacing w:val="14"/>
        </w:rPr>
        <w:t xml:space="preserve"> </w:t>
      </w:r>
      <w:r>
        <w:t>notice</w:t>
      </w:r>
      <w:r>
        <w:rPr>
          <w:spacing w:val="14"/>
        </w:rPr>
        <w:t xml:space="preserve"> </w:t>
      </w:r>
      <w:r>
        <w:t>to</w:t>
      </w:r>
      <w:r>
        <w:rPr>
          <w:spacing w:val="14"/>
        </w:rPr>
        <w:t xml:space="preserve"> </w:t>
      </w:r>
      <w:r>
        <w:t>the</w:t>
      </w:r>
      <w:r>
        <w:rPr>
          <w:spacing w:val="14"/>
        </w:rPr>
        <w:t xml:space="preserve"> </w:t>
      </w:r>
      <w:r>
        <w:t>other</w:t>
      </w:r>
      <w:r>
        <w:rPr>
          <w:spacing w:val="14"/>
        </w:rPr>
        <w:t xml:space="preserve"> </w:t>
      </w:r>
      <w:r>
        <w:t>party,</w:t>
      </w:r>
      <w:r>
        <w:rPr>
          <w:spacing w:val="14"/>
        </w:rPr>
        <w:t xml:space="preserve"> </w:t>
      </w:r>
      <w:r>
        <w:t>and</w:t>
      </w:r>
      <w:r>
        <w:rPr>
          <w:spacing w:val="14"/>
        </w:rPr>
        <w:t xml:space="preserve"> </w:t>
      </w:r>
      <w:r>
        <w:t>such</w:t>
      </w:r>
      <w:r>
        <w:rPr>
          <w:spacing w:val="14"/>
        </w:rPr>
        <w:t xml:space="preserve"> </w:t>
      </w:r>
      <w:r>
        <w:t>termination</w:t>
      </w:r>
      <w:r>
        <w:rPr>
          <w:spacing w:val="14"/>
        </w:rPr>
        <w:t xml:space="preserve"> </w:t>
      </w:r>
      <w:r>
        <w:t>shall</w:t>
      </w:r>
      <w:r>
        <w:rPr>
          <w:spacing w:val="14"/>
        </w:rPr>
        <w:t xml:space="preserve"> </w:t>
      </w:r>
      <w:r>
        <w:t>be</w:t>
      </w:r>
      <w:r>
        <w:rPr>
          <w:spacing w:val="14"/>
        </w:rPr>
        <w:t xml:space="preserve"> </w:t>
      </w:r>
      <w:r>
        <w:t>effective</w:t>
      </w:r>
      <w:r>
        <w:rPr>
          <w:spacing w:val="14"/>
        </w:rPr>
        <w:t xml:space="preserve"> </w:t>
      </w:r>
      <w:r>
        <w:t>on</w:t>
      </w:r>
      <w:r>
        <w:rPr>
          <w:spacing w:val="14"/>
        </w:rPr>
        <w:t xml:space="preserve"> </w:t>
      </w:r>
      <w:r>
        <w:t>the</w:t>
      </w:r>
      <w:r>
        <w:rPr>
          <w:spacing w:val="14"/>
        </w:rPr>
        <w:t xml:space="preserve"> </w:t>
      </w:r>
      <w:r>
        <w:t>date</w:t>
      </w:r>
    </w:p>
    <w:p w14:paraId="351E87F2" w14:textId="77777777" w:rsidR="005D4FA9" w:rsidRDefault="00ED020D">
      <w:pPr>
        <w:pStyle w:val="ListParagraph"/>
        <w:numPr>
          <w:ilvl w:val="0"/>
          <w:numId w:val="43"/>
        </w:numPr>
        <w:tabs>
          <w:tab w:val="left" w:pos="701"/>
        </w:tabs>
        <w:ind w:left="700" w:hanging="600"/>
      </w:pPr>
      <w:r>
        <w:t>possession of the Building, Premises or portion of either is delivered to the condemning authority.  Disputes</w:t>
      </w:r>
      <w:r>
        <w:rPr>
          <w:spacing w:val="40"/>
        </w:rPr>
        <w:t xml:space="preserve"> </w:t>
      </w:r>
      <w:r>
        <w:t>between</w:t>
      </w:r>
    </w:p>
    <w:p w14:paraId="6F522754" w14:textId="77777777" w:rsidR="005D4FA9" w:rsidRDefault="00ED020D">
      <w:pPr>
        <w:pStyle w:val="ListParagraph"/>
        <w:numPr>
          <w:ilvl w:val="0"/>
          <w:numId w:val="43"/>
        </w:numPr>
        <w:tabs>
          <w:tab w:val="left" w:pos="701"/>
        </w:tabs>
        <w:ind w:left="700" w:hanging="600"/>
      </w:pPr>
      <w:r>
        <w:t>Tenant and L</w:t>
      </w:r>
      <w:r>
        <w:t xml:space="preserve">andlord under this </w:t>
      </w:r>
      <w:r>
        <w:rPr>
          <w:u w:val="single"/>
        </w:rPr>
        <w:t xml:space="preserve">Section 12 </w:t>
      </w:r>
      <w:r>
        <w:t xml:space="preserve">shall be resolved by arbitration as provided in </w:t>
      </w:r>
      <w:r>
        <w:rPr>
          <w:u w:val="single"/>
        </w:rPr>
        <w:t xml:space="preserve">Section 21 </w:t>
      </w:r>
      <w:r>
        <w:t xml:space="preserve">below.     </w:t>
      </w:r>
      <w:r>
        <w:rPr>
          <w:spacing w:val="41"/>
        </w:rPr>
        <w:t xml:space="preserve"> </w:t>
      </w:r>
      <w:r>
        <w:t>If this</w:t>
      </w:r>
    </w:p>
    <w:p w14:paraId="3DBBA83E" w14:textId="77777777" w:rsidR="005D4FA9" w:rsidRDefault="00ED020D">
      <w:pPr>
        <w:pStyle w:val="ListParagraph"/>
        <w:numPr>
          <w:ilvl w:val="0"/>
          <w:numId w:val="43"/>
        </w:numPr>
        <w:tabs>
          <w:tab w:val="left" w:pos="701"/>
        </w:tabs>
        <w:ind w:left="700" w:hanging="600"/>
      </w:pPr>
      <w:r>
        <w:t>Lease</w:t>
      </w:r>
      <w:r>
        <w:rPr>
          <w:spacing w:val="19"/>
        </w:rPr>
        <w:t xml:space="preserve"> </w:t>
      </w:r>
      <w:r>
        <w:t>is</w:t>
      </w:r>
      <w:r>
        <w:rPr>
          <w:spacing w:val="20"/>
        </w:rPr>
        <w:t xml:space="preserve"> </w:t>
      </w:r>
      <w:r>
        <w:t>not</w:t>
      </w:r>
      <w:r>
        <w:rPr>
          <w:spacing w:val="19"/>
        </w:rPr>
        <w:t xml:space="preserve"> </w:t>
      </w:r>
      <w:r>
        <w:t>so</w:t>
      </w:r>
      <w:r>
        <w:rPr>
          <w:spacing w:val="16"/>
        </w:rPr>
        <w:t xml:space="preserve"> </w:t>
      </w:r>
      <w:r>
        <w:t>terminated,</w:t>
      </w:r>
      <w:r>
        <w:rPr>
          <w:spacing w:val="17"/>
        </w:rPr>
        <w:t xml:space="preserve"> </w:t>
      </w:r>
      <w:r>
        <w:t>Landlord</w:t>
      </w:r>
      <w:r>
        <w:rPr>
          <w:spacing w:val="16"/>
        </w:rPr>
        <w:t xml:space="preserve"> </w:t>
      </w:r>
      <w:r>
        <w:t>shall</w:t>
      </w:r>
      <w:r>
        <w:rPr>
          <w:spacing w:val="17"/>
        </w:rPr>
        <w:t xml:space="preserve"> </w:t>
      </w:r>
      <w:r>
        <w:t>repair</w:t>
      </w:r>
      <w:r>
        <w:rPr>
          <w:spacing w:val="16"/>
        </w:rPr>
        <w:t xml:space="preserve"> </w:t>
      </w:r>
      <w:r>
        <w:t>and</w:t>
      </w:r>
      <w:r>
        <w:rPr>
          <w:spacing w:val="17"/>
        </w:rPr>
        <w:t xml:space="preserve"> </w:t>
      </w:r>
      <w:r>
        <w:t>restore</w:t>
      </w:r>
      <w:r>
        <w:rPr>
          <w:spacing w:val="16"/>
        </w:rPr>
        <w:t xml:space="preserve"> </w:t>
      </w:r>
      <w:r>
        <w:t>the</w:t>
      </w:r>
      <w:r>
        <w:rPr>
          <w:spacing w:val="17"/>
        </w:rPr>
        <w:t xml:space="preserve"> </w:t>
      </w:r>
      <w:r>
        <w:t>Premises</w:t>
      </w:r>
      <w:r>
        <w:rPr>
          <w:spacing w:val="17"/>
        </w:rPr>
        <w:t xml:space="preserve"> </w:t>
      </w:r>
      <w:r>
        <w:t>as</w:t>
      </w:r>
      <w:r>
        <w:rPr>
          <w:spacing w:val="17"/>
        </w:rPr>
        <w:t xml:space="preserve"> </w:t>
      </w:r>
      <w:r>
        <w:t>close</w:t>
      </w:r>
      <w:r>
        <w:rPr>
          <w:spacing w:val="16"/>
        </w:rPr>
        <w:t xml:space="preserve"> </w:t>
      </w:r>
      <w:r>
        <w:rPr>
          <w:spacing w:val="3"/>
        </w:rPr>
        <w:t>as</w:t>
      </w:r>
      <w:r>
        <w:rPr>
          <w:spacing w:val="17"/>
        </w:rPr>
        <w:t xml:space="preserve"> </w:t>
      </w:r>
      <w:r>
        <w:t>practicable</w:t>
      </w:r>
      <w:r>
        <w:rPr>
          <w:spacing w:val="16"/>
        </w:rPr>
        <w:t xml:space="preserve"> </w:t>
      </w:r>
      <w:r>
        <w:t>to</w:t>
      </w:r>
      <w:r>
        <w:rPr>
          <w:spacing w:val="16"/>
        </w:rPr>
        <w:t xml:space="preserve"> </w:t>
      </w:r>
      <w:r>
        <w:t>its</w:t>
      </w:r>
      <w:r>
        <w:rPr>
          <w:spacing w:val="17"/>
        </w:rPr>
        <w:t xml:space="preserve"> </w:t>
      </w:r>
      <w:r>
        <w:t>condition</w:t>
      </w:r>
    </w:p>
    <w:p w14:paraId="63322D8F" w14:textId="77777777" w:rsidR="005D4FA9" w:rsidRDefault="00ED020D">
      <w:pPr>
        <w:pStyle w:val="ListParagraph"/>
        <w:numPr>
          <w:ilvl w:val="0"/>
          <w:numId w:val="43"/>
        </w:numPr>
        <w:tabs>
          <w:tab w:val="left" w:pos="701"/>
        </w:tabs>
        <w:ind w:left="700" w:hanging="600"/>
      </w:pPr>
      <w:r>
        <w:t xml:space="preserve">prior to the Taking, and this Lease shall continue, but, commencing with the date on which Tenant is deprived of </w:t>
      </w:r>
      <w:r>
        <w:rPr>
          <w:spacing w:val="35"/>
        </w:rPr>
        <w:t xml:space="preserve"> </w:t>
      </w:r>
      <w:r>
        <w:t>the</w:t>
      </w:r>
    </w:p>
    <w:p w14:paraId="170ABB64" w14:textId="77777777" w:rsidR="005D4FA9" w:rsidRDefault="00ED020D">
      <w:pPr>
        <w:pStyle w:val="ListParagraph"/>
        <w:numPr>
          <w:ilvl w:val="0"/>
          <w:numId w:val="43"/>
        </w:numPr>
        <w:tabs>
          <w:tab w:val="left" w:pos="701"/>
        </w:tabs>
        <w:ind w:left="700" w:hanging="600"/>
      </w:pPr>
      <w:r>
        <w:t>use</w:t>
      </w:r>
      <w:r>
        <w:rPr>
          <w:spacing w:val="15"/>
        </w:rPr>
        <w:t xml:space="preserve"> </w:t>
      </w:r>
      <w:r>
        <w:t>of</w:t>
      </w:r>
      <w:r>
        <w:rPr>
          <w:spacing w:val="15"/>
        </w:rPr>
        <w:t xml:space="preserve"> </w:t>
      </w:r>
      <w:r>
        <w:t>any</w:t>
      </w:r>
      <w:r>
        <w:rPr>
          <w:spacing w:val="15"/>
        </w:rPr>
        <w:t xml:space="preserve"> </w:t>
      </w:r>
      <w:r>
        <w:t>portion</w:t>
      </w:r>
      <w:r>
        <w:rPr>
          <w:spacing w:val="15"/>
        </w:rPr>
        <w:t xml:space="preserve"> </w:t>
      </w:r>
      <w:r>
        <w:t>of</w:t>
      </w:r>
      <w:r>
        <w:rPr>
          <w:spacing w:val="15"/>
        </w:rPr>
        <w:t xml:space="preserve"> </w:t>
      </w:r>
      <w:r>
        <w:t>the</w:t>
      </w:r>
      <w:r>
        <w:rPr>
          <w:spacing w:val="15"/>
        </w:rPr>
        <w:t xml:space="preserve"> </w:t>
      </w:r>
      <w:r>
        <w:t>Premises</w:t>
      </w:r>
      <w:r>
        <w:rPr>
          <w:spacing w:val="15"/>
        </w:rPr>
        <w:t xml:space="preserve"> </w:t>
      </w:r>
      <w:r>
        <w:t>or</w:t>
      </w:r>
      <w:r>
        <w:rPr>
          <w:spacing w:val="15"/>
        </w:rPr>
        <w:t xml:space="preserve"> </w:t>
      </w:r>
      <w:r>
        <w:t>of</w:t>
      </w:r>
      <w:r>
        <w:rPr>
          <w:spacing w:val="15"/>
        </w:rPr>
        <w:t xml:space="preserve"> </w:t>
      </w:r>
      <w:r>
        <w:t>any</w:t>
      </w:r>
      <w:r>
        <w:rPr>
          <w:spacing w:val="15"/>
        </w:rPr>
        <w:t xml:space="preserve"> </w:t>
      </w:r>
      <w:r>
        <w:t>rights</w:t>
      </w:r>
      <w:r>
        <w:rPr>
          <w:spacing w:val="16"/>
        </w:rPr>
        <w:t xml:space="preserve"> </w:t>
      </w:r>
      <w:r>
        <w:t>under</w:t>
      </w:r>
      <w:r>
        <w:rPr>
          <w:spacing w:val="15"/>
        </w:rPr>
        <w:t xml:space="preserve"> </w:t>
      </w:r>
      <w:r>
        <w:t>this</w:t>
      </w:r>
      <w:r>
        <w:rPr>
          <w:spacing w:val="15"/>
        </w:rPr>
        <w:t xml:space="preserve"> </w:t>
      </w:r>
      <w:r>
        <w:t>Lease,</w:t>
      </w:r>
      <w:r>
        <w:rPr>
          <w:spacing w:val="15"/>
        </w:rPr>
        <w:t xml:space="preserve"> </w:t>
      </w:r>
      <w:r>
        <w:t>Base</w:t>
      </w:r>
      <w:r>
        <w:rPr>
          <w:spacing w:val="15"/>
        </w:rPr>
        <w:t xml:space="preserve"> </w:t>
      </w:r>
      <w:r>
        <w:t>Rent</w:t>
      </w:r>
      <w:r>
        <w:rPr>
          <w:spacing w:val="13"/>
        </w:rPr>
        <w:t xml:space="preserve"> </w:t>
      </w:r>
      <w:r>
        <w:t>shall</w:t>
      </w:r>
      <w:r>
        <w:rPr>
          <w:spacing w:val="13"/>
        </w:rPr>
        <w:t xml:space="preserve"> </w:t>
      </w:r>
      <w:r>
        <w:t>be</w:t>
      </w:r>
      <w:r>
        <w:rPr>
          <w:spacing w:val="13"/>
        </w:rPr>
        <w:t xml:space="preserve"> </w:t>
      </w:r>
      <w:r>
        <w:t>proportionately</w:t>
      </w:r>
      <w:r>
        <w:rPr>
          <w:spacing w:val="13"/>
        </w:rPr>
        <w:t xml:space="preserve"> </w:t>
      </w:r>
      <w:r>
        <w:t>abated</w:t>
      </w:r>
      <w:r>
        <w:rPr>
          <w:spacing w:val="13"/>
        </w:rPr>
        <w:t xml:space="preserve"> </w:t>
      </w:r>
      <w:r>
        <w:t>or</w:t>
      </w:r>
    </w:p>
    <w:p w14:paraId="11C3A926" w14:textId="77777777" w:rsidR="005D4FA9" w:rsidRDefault="00ED020D">
      <w:pPr>
        <w:pStyle w:val="ListParagraph"/>
        <w:numPr>
          <w:ilvl w:val="0"/>
          <w:numId w:val="43"/>
        </w:numPr>
        <w:tabs>
          <w:tab w:val="left" w:pos="701"/>
        </w:tabs>
        <w:spacing w:line="266" w:lineRule="exact"/>
        <w:ind w:left="700" w:hanging="600"/>
      </w:pPr>
      <w:r>
        <w:t xml:space="preserve">reduced, based on the extent to which Tenant’s use of the Premises is impaired. Any and all awards payable by  </w:t>
      </w:r>
      <w:r>
        <w:rPr>
          <w:spacing w:val="19"/>
        </w:rPr>
        <w:t xml:space="preserve"> </w:t>
      </w:r>
      <w:r>
        <w:t>the</w:t>
      </w:r>
    </w:p>
    <w:p w14:paraId="1A3CC4AA" w14:textId="77777777" w:rsidR="005D4FA9" w:rsidRDefault="005D4FA9">
      <w:pPr>
        <w:spacing w:line="266" w:lineRule="exact"/>
        <w:sectPr w:rsidR="005D4FA9">
          <w:pgSz w:w="12240" w:h="15840"/>
          <w:pgMar w:top="1380" w:right="580" w:bottom="1160" w:left="740" w:header="0" w:footer="970" w:gutter="0"/>
          <w:cols w:space="720"/>
        </w:sectPr>
      </w:pPr>
    </w:p>
    <w:p w14:paraId="28516788" w14:textId="77777777" w:rsidR="005D4FA9" w:rsidRDefault="00ED020D">
      <w:pPr>
        <w:pStyle w:val="ListParagraph"/>
        <w:numPr>
          <w:ilvl w:val="0"/>
          <w:numId w:val="42"/>
        </w:numPr>
        <w:tabs>
          <w:tab w:val="left" w:pos="701"/>
        </w:tabs>
        <w:spacing w:before="44" w:line="267" w:lineRule="exact"/>
        <w:ind w:hanging="480"/>
      </w:pPr>
      <w:r>
        <w:lastRenderedPageBreak/>
        <w:pict w14:anchorId="3A122C16">
          <v:shape id="_x0000_s1043" type="#_x0000_t202" style="position:absolute;left:0;text-align:left;margin-left:518.05pt;margin-top:733.5pt;width:22.95pt;height:16.4pt;z-index:-51832;mso-position-horizontal-relative:page;mso-position-vertical-relative:page" filled="f" stroked="f">
            <v:textbox inset="0,0,0,0">
              <w:txbxContent>
                <w:p w14:paraId="799585C5" w14:textId="77777777" w:rsidR="005D4FA9" w:rsidRDefault="005D4FA9">
                  <w:pPr>
                    <w:pStyle w:val="BodyText"/>
                    <w:spacing w:before="10" w:line="240" w:lineRule="auto"/>
                    <w:ind w:left="0" w:firstLine="0"/>
                    <w:rPr>
                      <w:rFonts w:ascii="Times New Roman"/>
                      <w:sz w:val="12"/>
                    </w:rPr>
                  </w:pPr>
                </w:p>
                <w:p w14:paraId="7839E1C8" w14:textId="77777777" w:rsidR="005D4FA9" w:rsidRDefault="00ED020D">
                  <w:pPr>
                    <w:spacing w:line="179" w:lineRule="exact"/>
                    <w:ind w:left="13" w:right="-12"/>
                    <w:rPr>
                      <w:sz w:val="16"/>
                    </w:rPr>
                  </w:pPr>
                  <w:r>
                    <w:rPr>
                      <w:sz w:val="16"/>
                    </w:rPr>
                    <w:t>______</w:t>
                  </w:r>
                </w:p>
              </w:txbxContent>
            </v:textbox>
            <w10:wrap anchorx="page" anchory="page"/>
          </v:shape>
        </w:pict>
      </w:r>
      <w:r>
        <w:t>condemning</w:t>
      </w:r>
      <w:r>
        <w:rPr>
          <w:spacing w:val="24"/>
        </w:rPr>
        <w:t xml:space="preserve"> </w:t>
      </w:r>
      <w:r>
        <w:t>authority</w:t>
      </w:r>
      <w:r>
        <w:rPr>
          <w:spacing w:val="24"/>
        </w:rPr>
        <w:t xml:space="preserve"> </w:t>
      </w:r>
      <w:r>
        <w:t>in</w:t>
      </w:r>
      <w:r>
        <w:rPr>
          <w:spacing w:val="24"/>
        </w:rPr>
        <w:t xml:space="preserve"> </w:t>
      </w:r>
      <w:r>
        <w:t>connection</w:t>
      </w:r>
      <w:r>
        <w:rPr>
          <w:spacing w:val="24"/>
        </w:rPr>
        <w:t xml:space="preserve"> </w:t>
      </w:r>
      <w:r>
        <w:t>with</w:t>
      </w:r>
      <w:r>
        <w:rPr>
          <w:spacing w:val="24"/>
        </w:rPr>
        <w:t xml:space="preserve"> </w:t>
      </w:r>
      <w:r>
        <w:t>a</w:t>
      </w:r>
      <w:r>
        <w:rPr>
          <w:spacing w:val="24"/>
        </w:rPr>
        <w:t xml:space="preserve"> </w:t>
      </w:r>
      <w:r>
        <w:t>Taking</w:t>
      </w:r>
      <w:r>
        <w:rPr>
          <w:spacing w:val="24"/>
        </w:rPr>
        <w:t xml:space="preserve"> </w:t>
      </w:r>
      <w:r>
        <w:t>shall</w:t>
      </w:r>
      <w:r>
        <w:rPr>
          <w:spacing w:val="24"/>
        </w:rPr>
        <w:t xml:space="preserve"> </w:t>
      </w:r>
      <w:r>
        <w:t>be</w:t>
      </w:r>
      <w:r>
        <w:rPr>
          <w:spacing w:val="21"/>
        </w:rPr>
        <w:t xml:space="preserve"> </w:t>
      </w:r>
      <w:r>
        <w:t>the</w:t>
      </w:r>
      <w:r>
        <w:rPr>
          <w:spacing w:val="21"/>
        </w:rPr>
        <w:t xml:space="preserve"> </w:t>
      </w:r>
      <w:r>
        <w:t>sole</w:t>
      </w:r>
      <w:r>
        <w:rPr>
          <w:spacing w:val="21"/>
        </w:rPr>
        <w:t xml:space="preserve"> </w:t>
      </w:r>
      <w:r>
        <w:t>property</w:t>
      </w:r>
      <w:r>
        <w:rPr>
          <w:spacing w:val="22"/>
        </w:rPr>
        <w:t xml:space="preserve"> </w:t>
      </w:r>
      <w:r>
        <w:t>of</w:t>
      </w:r>
      <w:r>
        <w:rPr>
          <w:spacing w:val="21"/>
        </w:rPr>
        <w:t xml:space="preserve"> </w:t>
      </w:r>
      <w:r>
        <w:t>Landlord;</w:t>
      </w:r>
      <w:r>
        <w:rPr>
          <w:spacing w:val="21"/>
        </w:rPr>
        <w:t xml:space="preserve"> </w:t>
      </w:r>
      <w:r>
        <w:t>provided,</w:t>
      </w:r>
      <w:r>
        <w:rPr>
          <w:spacing w:val="22"/>
        </w:rPr>
        <w:t xml:space="preserve"> </w:t>
      </w:r>
      <w:r>
        <w:t>however,</w:t>
      </w:r>
      <w:r>
        <w:rPr>
          <w:spacing w:val="21"/>
        </w:rPr>
        <w:t xml:space="preserve"> </w:t>
      </w:r>
      <w:r>
        <w:t>that</w:t>
      </w:r>
    </w:p>
    <w:p w14:paraId="55FD819B" w14:textId="77777777" w:rsidR="005D4FA9" w:rsidRDefault="00ED020D">
      <w:pPr>
        <w:pStyle w:val="ListParagraph"/>
        <w:numPr>
          <w:ilvl w:val="0"/>
          <w:numId w:val="42"/>
        </w:numPr>
        <w:tabs>
          <w:tab w:val="left" w:pos="701"/>
        </w:tabs>
        <w:ind w:hanging="480"/>
      </w:pPr>
      <w:r>
        <w:t>nothing</w:t>
      </w:r>
      <w:r>
        <w:rPr>
          <w:spacing w:val="15"/>
        </w:rPr>
        <w:t xml:space="preserve"> </w:t>
      </w:r>
      <w:r>
        <w:t>contained</w:t>
      </w:r>
      <w:r>
        <w:rPr>
          <w:spacing w:val="13"/>
        </w:rPr>
        <w:t xml:space="preserve"> </w:t>
      </w:r>
      <w:r>
        <w:t>herein</w:t>
      </w:r>
      <w:r>
        <w:rPr>
          <w:spacing w:val="13"/>
        </w:rPr>
        <w:t xml:space="preserve"> </w:t>
      </w:r>
      <w:r>
        <w:t>shall</w:t>
      </w:r>
      <w:r>
        <w:rPr>
          <w:spacing w:val="13"/>
        </w:rPr>
        <w:t xml:space="preserve"> </w:t>
      </w:r>
      <w:r>
        <w:t>prevent</w:t>
      </w:r>
      <w:r>
        <w:rPr>
          <w:spacing w:val="13"/>
        </w:rPr>
        <w:t xml:space="preserve"> </w:t>
      </w:r>
      <w:r>
        <w:t>Tenant</w:t>
      </w:r>
      <w:r>
        <w:rPr>
          <w:spacing w:val="13"/>
        </w:rPr>
        <w:t xml:space="preserve"> </w:t>
      </w:r>
      <w:r>
        <w:t>from</w:t>
      </w:r>
      <w:r>
        <w:rPr>
          <w:spacing w:val="13"/>
        </w:rPr>
        <w:t xml:space="preserve"> </w:t>
      </w:r>
      <w:r>
        <w:t>prosecuting</w:t>
      </w:r>
      <w:r>
        <w:rPr>
          <w:spacing w:val="13"/>
        </w:rPr>
        <w:t xml:space="preserve"> </w:t>
      </w:r>
      <w:r>
        <w:t>a</w:t>
      </w:r>
      <w:r>
        <w:rPr>
          <w:spacing w:val="13"/>
        </w:rPr>
        <w:t xml:space="preserve"> </w:t>
      </w:r>
      <w:r>
        <w:t>separate</w:t>
      </w:r>
      <w:r>
        <w:rPr>
          <w:spacing w:val="13"/>
        </w:rPr>
        <w:t xml:space="preserve"> </w:t>
      </w:r>
      <w:r>
        <w:t>claim</w:t>
      </w:r>
      <w:r>
        <w:rPr>
          <w:spacing w:val="19"/>
        </w:rPr>
        <w:t xml:space="preserve"> </w:t>
      </w:r>
      <w:r>
        <w:t>against</w:t>
      </w:r>
      <w:r>
        <w:rPr>
          <w:spacing w:val="13"/>
        </w:rPr>
        <w:t xml:space="preserve"> </w:t>
      </w:r>
      <w:r>
        <w:t>the</w:t>
      </w:r>
      <w:r>
        <w:rPr>
          <w:spacing w:val="13"/>
        </w:rPr>
        <w:t xml:space="preserve"> </w:t>
      </w:r>
      <w:r>
        <w:t>condemning</w:t>
      </w:r>
      <w:r>
        <w:rPr>
          <w:spacing w:val="13"/>
        </w:rPr>
        <w:t xml:space="preserve"> </w:t>
      </w:r>
      <w:r>
        <w:t>authority</w:t>
      </w:r>
    </w:p>
    <w:p w14:paraId="7961EFCC" w14:textId="77777777" w:rsidR="005D4FA9" w:rsidRDefault="00ED020D">
      <w:pPr>
        <w:pStyle w:val="ListParagraph"/>
        <w:numPr>
          <w:ilvl w:val="0"/>
          <w:numId w:val="42"/>
        </w:numPr>
        <w:tabs>
          <w:tab w:val="left" w:pos="701"/>
        </w:tabs>
        <w:ind w:hanging="480"/>
      </w:pPr>
      <w:r>
        <w:t>for</w:t>
      </w:r>
      <w:r>
        <w:rPr>
          <w:spacing w:val="21"/>
        </w:rPr>
        <w:t xml:space="preserve"> </w:t>
      </w:r>
      <w:r>
        <w:t>Tenant’s</w:t>
      </w:r>
      <w:r>
        <w:rPr>
          <w:spacing w:val="22"/>
        </w:rPr>
        <w:t xml:space="preserve"> </w:t>
      </w:r>
      <w:r>
        <w:t>damages</w:t>
      </w:r>
      <w:r>
        <w:rPr>
          <w:spacing w:val="22"/>
        </w:rPr>
        <w:t xml:space="preserve"> </w:t>
      </w:r>
      <w:r>
        <w:t>arising</w:t>
      </w:r>
      <w:r>
        <w:rPr>
          <w:spacing w:val="21"/>
        </w:rPr>
        <w:t xml:space="preserve"> </w:t>
      </w:r>
      <w:r>
        <w:t>out</w:t>
      </w:r>
      <w:r>
        <w:rPr>
          <w:spacing w:val="21"/>
        </w:rPr>
        <w:t xml:space="preserve"> </w:t>
      </w:r>
      <w:r>
        <w:t>of</w:t>
      </w:r>
      <w:r>
        <w:rPr>
          <w:spacing w:val="19"/>
        </w:rPr>
        <w:t xml:space="preserve"> </w:t>
      </w:r>
      <w:r>
        <w:t>the</w:t>
      </w:r>
      <w:r>
        <w:rPr>
          <w:spacing w:val="19"/>
        </w:rPr>
        <w:t xml:space="preserve"> </w:t>
      </w:r>
      <w:r>
        <w:t>Taking,</w:t>
      </w:r>
      <w:r>
        <w:rPr>
          <w:spacing w:val="19"/>
        </w:rPr>
        <w:t xml:space="preserve"> </w:t>
      </w:r>
      <w:r>
        <w:t>so</w:t>
      </w:r>
      <w:r>
        <w:rPr>
          <w:spacing w:val="19"/>
        </w:rPr>
        <w:t xml:space="preserve"> </w:t>
      </w:r>
      <w:r>
        <w:t>long</w:t>
      </w:r>
      <w:r>
        <w:rPr>
          <w:spacing w:val="19"/>
        </w:rPr>
        <w:t xml:space="preserve"> </w:t>
      </w:r>
      <w:r>
        <w:t>as</w:t>
      </w:r>
      <w:r>
        <w:rPr>
          <w:spacing w:val="19"/>
        </w:rPr>
        <w:t xml:space="preserve"> </w:t>
      </w:r>
      <w:r>
        <w:t>that</w:t>
      </w:r>
      <w:r>
        <w:rPr>
          <w:spacing w:val="19"/>
        </w:rPr>
        <w:t xml:space="preserve"> </w:t>
      </w:r>
      <w:r>
        <w:t>award</w:t>
      </w:r>
      <w:r>
        <w:rPr>
          <w:spacing w:val="19"/>
        </w:rPr>
        <w:t xml:space="preserve"> </w:t>
      </w:r>
      <w:r>
        <w:t>does</w:t>
      </w:r>
      <w:r>
        <w:rPr>
          <w:spacing w:val="20"/>
        </w:rPr>
        <w:t xml:space="preserve"> </w:t>
      </w:r>
      <w:r>
        <w:t>not</w:t>
      </w:r>
      <w:r>
        <w:rPr>
          <w:spacing w:val="19"/>
        </w:rPr>
        <w:t xml:space="preserve"> </w:t>
      </w:r>
      <w:r>
        <w:t>diminish</w:t>
      </w:r>
      <w:r>
        <w:rPr>
          <w:spacing w:val="19"/>
        </w:rPr>
        <w:t xml:space="preserve"> </w:t>
      </w:r>
      <w:r>
        <w:t>the</w:t>
      </w:r>
      <w:r>
        <w:rPr>
          <w:spacing w:val="19"/>
        </w:rPr>
        <w:t xml:space="preserve"> </w:t>
      </w:r>
      <w:r>
        <w:t>award</w:t>
      </w:r>
      <w:r>
        <w:rPr>
          <w:spacing w:val="19"/>
        </w:rPr>
        <w:t xml:space="preserve"> </w:t>
      </w:r>
      <w:r>
        <w:t>that</w:t>
      </w:r>
      <w:r>
        <w:rPr>
          <w:spacing w:val="19"/>
        </w:rPr>
        <w:t xml:space="preserve"> </w:t>
      </w:r>
      <w:r>
        <w:t>Landlord</w:t>
      </w:r>
    </w:p>
    <w:p w14:paraId="3D3952CE" w14:textId="77777777" w:rsidR="005D4FA9" w:rsidRDefault="00ED020D">
      <w:pPr>
        <w:pStyle w:val="ListParagraph"/>
        <w:numPr>
          <w:ilvl w:val="0"/>
          <w:numId w:val="42"/>
        </w:numPr>
        <w:tabs>
          <w:tab w:val="left" w:pos="701"/>
        </w:tabs>
        <w:ind w:hanging="480"/>
      </w:pPr>
      <w:r>
        <w:t>would otherwise be entitled to as a result of the</w:t>
      </w:r>
      <w:r>
        <w:rPr>
          <w:spacing w:val="11"/>
        </w:rPr>
        <w:t xml:space="preserve"> </w:t>
      </w:r>
      <w:r>
        <w:t>Taking.</w:t>
      </w:r>
    </w:p>
    <w:p w14:paraId="5B2A7FAD" w14:textId="77777777" w:rsidR="005D4FA9" w:rsidRDefault="00ED020D">
      <w:pPr>
        <w:pStyle w:val="Heading1"/>
        <w:ind w:left="220"/>
        <w:rPr>
          <w:u w:val="none"/>
        </w:rPr>
      </w:pPr>
      <w:r>
        <w:rPr>
          <w:w w:val="99"/>
          <w:u w:val="none"/>
        </w:rPr>
        <w:t>5</w:t>
      </w:r>
    </w:p>
    <w:p w14:paraId="0870FDB2" w14:textId="77777777" w:rsidR="005D4FA9" w:rsidRDefault="00ED020D">
      <w:pPr>
        <w:pStyle w:val="Heading2"/>
        <w:tabs>
          <w:tab w:val="left" w:pos="3331"/>
        </w:tabs>
        <w:ind w:left="220"/>
      </w:pPr>
      <w:r>
        <w:rPr>
          <w:rFonts w:ascii="Times New Roman"/>
          <w:b w:val="0"/>
          <w:sz w:val="24"/>
        </w:rPr>
        <w:t>6</w:t>
      </w:r>
      <w:r>
        <w:rPr>
          <w:rFonts w:ascii="Times New Roman"/>
          <w:b w:val="0"/>
          <w:sz w:val="24"/>
        </w:rPr>
        <w:tab/>
      </w:r>
      <w:r>
        <w:t>SECTION 13.  ASSIGNMENT AND</w:t>
      </w:r>
      <w:r>
        <w:rPr>
          <w:spacing w:val="-16"/>
        </w:rPr>
        <w:t xml:space="preserve"> </w:t>
      </w:r>
      <w:r>
        <w:t>SUBLETTING.</w:t>
      </w:r>
    </w:p>
    <w:p w14:paraId="71C15414" w14:textId="77777777" w:rsidR="005D4FA9" w:rsidRDefault="00ED020D">
      <w:pPr>
        <w:spacing w:line="257" w:lineRule="exact"/>
        <w:ind w:left="220"/>
        <w:rPr>
          <w:rFonts w:ascii="Times New Roman"/>
          <w:sz w:val="24"/>
        </w:rPr>
      </w:pPr>
      <w:r>
        <w:rPr>
          <w:rFonts w:ascii="Times New Roman"/>
          <w:w w:val="99"/>
          <w:sz w:val="24"/>
        </w:rPr>
        <w:t>7</w:t>
      </w:r>
    </w:p>
    <w:p w14:paraId="20C368DF" w14:textId="77777777" w:rsidR="005D4FA9" w:rsidRDefault="00ED020D">
      <w:pPr>
        <w:pStyle w:val="ListParagraph"/>
        <w:numPr>
          <w:ilvl w:val="0"/>
          <w:numId w:val="41"/>
        </w:numPr>
        <w:tabs>
          <w:tab w:val="left" w:pos="1421"/>
        </w:tabs>
        <w:ind w:hanging="1200"/>
        <w:jc w:val="left"/>
      </w:pPr>
      <w:r>
        <w:t>Tenant</w:t>
      </w:r>
      <w:r>
        <w:rPr>
          <w:spacing w:val="45"/>
        </w:rPr>
        <w:t xml:space="preserve"> </w:t>
      </w:r>
      <w:r>
        <w:t>shall</w:t>
      </w:r>
      <w:r>
        <w:rPr>
          <w:spacing w:val="46"/>
        </w:rPr>
        <w:t xml:space="preserve"> </w:t>
      </w:r>
      <w:r>
        <w:t>not</w:t>
      </w:r>
      <w:r>
        <w:rPr>
          <w:spacing w:val="45"/>
        </w:rPr>
        <w:t xml:space="preserve"> </w:t>
      </w:r>
      <w:r>
        <w:t>assign</w:t>
      </w:r>
      <w:r>
        <w:rPr>
          <w:spacing w:val="45"/>
        </w:rPr>
        <w:t xml:space="preserve"> </w:t>
      </w:r>
      <w:r>
        <w:t>or</w:t>
      </w:r>
      <w:r>
        <w:rPr>
          <w:spacing w:val="45"/>
        </w:rPr>
        <w:t xml:space="preserve"> </w:t>
      </w:r>
      <w:r>
        <w:t>encumber</w:t>
      </w:r>
      <w:r>
        <w:rPr>
          <w:spacing w:val="45"/>
        </w:rPr>
        <w:t xml:space="preserve"> </w:t>
      </w:r>
      <w:r>
        <w:t>its</w:t>
      </w:r>
      <w:r>
        <w:rPr>
          <w:spacing w:val="43"/>
        </w:rPr>
        <w:t xml:space="preserve"> </w:t>
      </w:r>
      <w:r>
        <w:t>interest</w:t>
      </w:r>
      <w:r>
        <w:rPr>
          <w:spacing w:val="43"/>
        </w:rPr>
        <w:t xml:space="preserve"> </w:t>
      </w:r>
      <w:r>
        <w:t>under</w:t>
      </w:r>
      <w:r>
        <w:rPr>
          <w:spacing w:val="43"/>
        </w:rPr>
        <w:t xml:space="preserve"> </w:t>
      </w:r>
      <w:r>
        <w:t>this</w:t>
      </w:r>
      <w:r>
        <w:rPr>
          <w:spacing w:val="43"/>
        </w:rPr>
        <w:t xml:space="preserve"> </w:t>
      </w:r>
      <w:r>
        <w:t>Lease</w:t>
      </w:r>
      <w:r>
        <w:rPr>
          <w:spacing w:val="43"/>
        </w:rPr>
        <w:t xml:space="preserve"> </w:t>
      </w:r>
      <w:r>
        <w:t>or</w:t>
      </w:r>
      <w:r>
        <w:rPr>
          <w:spacing w:val="42"/>
        </w:rPr>
        <w:t xml:space="preserve"> </w:t>
      </w:r>
      <w:r>
        <w:t>sublet</w:t>
      </w:r>
      <w:r>
        <w:rPr>
          <w:spacing w:val="43"/>
        </w:rPr>
        <w:t xml:space="preserve"> </w:t>
      </w:r>
      <w:r>
        <w:t>all</w:t>
      </w:r>
      <w:r>
        <w:rPr>
          <w:spacing w:val="43"/>
        </w:rPr>
        <w:t xml:space="preserve"> </w:t>
      </w:r>
      <w:r>
        <w:t>or</w:t>
      </w:r>
      <w:r>
        <w:rPr>
          <w:spacing w:val="42"/>
        </w:rPr>
        <w:t xml:space="preserve"> </w:t>
      </w:r>
      <w:r>
        <w:t>any</w:t>
      </w:r>
      <w:r>
        <w:rPr>
          <w:spacing w:val="43"/>
        </w:rPr>
        <w:t xml:space="preserve"> </w:t>
      </w:r>
      <w:r>
        <w:t>portion</w:t>
      </w:r>
      <w:r>
        <w:rPr>
          <w:spacing w:val="43"/>
        </w:rPr>
        <w:t xml:space="preserve"> </w:t>
      </w:r>
      <w:r>
        <w:t>of</w:t>
      </w:r>
      <w:r>
        <w:rPr>
          <w:spacing w:val="43"/>
        </w:rPr>
        <w:t xml:space="preserve"> </w:t>
      </w:r>
      <w:r>
        <w:t>the</w:t>
      </w:r>
    </w:p>
    <w:p w14:paraId="039AF22E" w14:textId="77777777" w:rsidR="005D4FA9" w:rsidRDefault="00ED020D">
      <w:pPr>
        <w:pStyle w:val="ListParagraph"/>
        <w:numPr>
          <w:ilvl w:val="0"/>
          <w:numId w:val="41"/>
        </w:numPr>
        <w:tabs>
          <w:tab w:val="left" w:pos="701"/>
        </w:tabs>
        <w:ind w:left="700" w:hanging="480"/>
        <w:jc w:val="left"/>
      </w:pPr>
      <w:r>
        <w:t>Premises</w:t>
      </w:r>
      <w:r>
        <w:rPr>
          <w:spacing w:val="12"/>
        </w:rPr>
        <w:t xml:space="preserve"> </w:t>
      </w:r>
      <w:r>
        <w:t>without</w:t>
      </w:r>
      <w:r>
        <w:rPr>
          <w:spacing w:val="12"/>
        </w:rPr>
        <w:t xml:space="preserve"> </w:t>
      </w:r>
      <w:r>
        <w:t>having</w:t>
      </w:r>
      <w:r>
        <w:rPr>
          <w:spacing w:val="12"/>
        </w:rPr>
        <w:t xml:space="preserve"> </w:t>
      </w:r>
      <w:r>
        <w:t>first</w:t>
      </w:r>
      <w:r>
        <w:rPr>
          <w:spacing w:val="12"/>
        </w:rPr>
        <w:t xml:space="preserve"> </w:t>
      </w:r>
      <w:r>
        <w:t>provided</w:t>
      </w:r>
      <w:r>
        <w:rPr>
          <w:spacing w:val="12"/>
        </w:rPr>
        <w:t xml:space="preserve"> </w:t>
      </w:r>
      <w:r>
        <w:t>thirty</w:t>
      </w:r>
      <w:r>
        <w:rPr>
          <w:spacing w:val="12"/>
        </w:rPr>
        <w:t xml:space="preserve"> </w:t>
      </w:r>
      <w:r>
        <w:t>(30)</w:t>
      </w:r>
      <w:r>
        <w:rPr>
          <w:spacing w:val="11"/>
        </w:rPr>
        <w:t xml:space="preserve"> </w:t>
      </w:r>
      <w:r>
        <w:t>days</w:t>
      </w:r>
      <w:r>
        <w:rPr>
          <w:spacing w:val="12"/>
        </w:rPr>
        <w:t xml:space="preserve"> </w:t>
      </w:r>
      <w:r>
        <w:t>written</w:t>
      </w:r>
      <w:r>
        <w:rPr>
          <w:spacing w:val="12"/>
        </w:rPr>
        <w:t xml:space="preserve"> </w:t>
      </w:r>
      <w:r>
        <w:t>notice</w:t>
      </w:r>
      <w:r>
        <w:rPr>
          <w:spacing w:val="9"/>
        </w:rPr>
        <w:t xml:space="preserve"> </w:t>
      </w:r>
      <w:r>
        <w:t>to</w:t>
      </w:r>
      <w:r>
        <w:rPr>
          <w:spacing w:val="9"/>
        </w:rPr>
        <w:t xml:space="preserve"> </w:t>
      </w:r>
      <w:r>
        <w:t>Landlord</w:t>
      </w:r>
      <w:r>
        <w:rPr>
          <w:spacing w:val="9"/>
        </w:rPr>
        <w:t xml:space="preserve"> </w:t>
      </w:r>
      <w:r>
        <w:t>and</w:t>
      </w:r>
      <w:r>
        <w:rPr>
          <w:spacing w:val="9"/>
        </w:rPr>
        <w:t xml:space="preserve"> </w:t>
      </w:r>
      <w:r>
        <w:t>thereafter</w:t>
      </w:r>
      <w:r>
        <w:rPr>
          <w:spacing w:val="9"/>
        </w:rPr>
        <w:t xml:space="preserve"> </w:t>
      </w:r>
      <w:r>
        <w:t>obtained</w:t>
      </w:r>
      <w:r>
        <w:rPr>
          <w:spacing w:val="17"/>
        </w:rPr>
        <w:t xml:space="preserve"> </w:t>
      </w:r>
      <w:r>
        <w:t>Landlord’s</w:t>
      </w:r>
    </w:p>
    <w:p w14:paraId="6A4986E8" w14:textId="77777777" w:rsidR="005D4FA9" w:rsidRDefault="00ED020D">
      <w:pPr>
        <w:pStyle w:val="ListParagraph"/>
        <w:numPr>
          <w:ilvl w:val="0"/>
          <w:numId w:val="41"/>
        </w:numPr>
        <w:tabs>
          <w:tab w:val="left" w:pos="701"/>
        </w:tabs>
        <w:ind w:left="700" w:hanging="600"/>
        <w:jc w:val="left"/>
      </w:pPr>
      <w:r>
        <w:t>written</w:t>
      </w:r>
      <w:r>
        <w:rPr>
          <w:spacing w:val="19"/>
        </w:rPr>
        <w:t xml:space="preserve"> </w:t>
      </w:r>
      <w:r>
        <w:t xml:space="preserve">consent. </w:t>
      </w:r>
      <w:r>
        <w:rPr>
          <w:spacing w:val="39"/>
        </w:rPr>
        <w:t xml:space="preserve"> </w:t>
      </w:r>
      <w:r>
        <w:t>Tenant</w:t>
      </w:r>
      <w:r>
        <w:rPr>
          <w:spacing w:val="19"/>
        </w:rPr>
        <w:t xml:space="preserve"> </w:t>
      </w:r>
      <w:r>
        <w:t>shall</w:t>
      </w:r>
      <w:r>
        <w:rPr>
          <w:spacing w:val="19"/>
        </w:rPr>
        <w:t xml:space="preserve"> </w:t>
      </w:r>
      <w:r>
        <w:t>deliver</w:t>
      </w:r>
      <w:r>
        <w:rPr>
          <w:spacing w:val="18"/>
        </w:rPr>
        <w:t xml:space="preserve"> </w:t>
      </w:r>
      <w:r>
        <w:t>written</w:t>
      </w:r>
      <w:r>
        <w:rPr>
          <w:spacing w:val="19"/>
        </w:rPr>
        <w:t xml:space="preserve"> </w:t>
      </w:r>
      <w:r>
        <w:t>notice</w:t>
      </w:r>
      <w:r>
        <w:rPr>
          <w:spacing w:val="19"/>
        </w:rPr>
        <w:t xml:space="preserve"> </w:t>
      </w:r>
      <w:r>
        <w:t>of</w:t>
      </w:r>
      <w:r>
        <w:rPr>
          <w:spacing w:val="19"/>
        </w:rPr>
        <w:t xml:space="preserve"> </w:t>
      </w:r>
      <w:r>
        <w:t>Tenant’s</w:t>
      </w:r>
      <w:r>
        <w:rPr>
          <w:spacing w:val="19"/>
        </w:rPr>
        <w:t xml:space="preserve"> </w:t>
      </w:r>
      <w:r>
        <w:t>desire</w:t>
      </w:r>
      <w:r>
        <w:rPr>
          <w:spacing w:val="19"/>
        </w:rPr>
        <w:t xml:space="preserve"> </w:t>
      </w:r>
      <w:r>
        <w:t>to</w:t>
      </w:r>
      <w:r>
        <w:rPr>
          <w:spacing w:val="19"/>
        </w:rPr>
        <w:t xml:space="preserve"> </w:t>
      </w:r>
      <w:r>
        <w:t>assign</w:t>
      </w:r>
      <w:r>
        <w:rPr>
          <w:spacing w:val="19"/>
        </w:rPr>
        <w:t xml:space="preserve"> </w:t>
      </w:r>
      <w:r>
        <w:t>or</w:t>
      </w:r>
      <w:r>
        <w:rPr>
          <w:spacing w:val="18"/>
        </w:rPr>
        <w:t xml:space="preserve"> </w:t>
      </w:r>
      <w:r>
        <w:t>sublet</w:t>
      </w:r>
      <w:r>
        <w:rPr>
          <w:spacing w:val="19"/>
        </w:rPr>
        <w:t xml:space="preserve"> </w:t>
      </w:r>
      <w:r>
        <w:t>all</w:t>
      </w:r>
      <w:r>
        <w:rPr>
          <w:spacing w:val="19"/>
        </w:rPr>
        <w:t xml:space="preserve"> </w:t>
      </w:r>
      <w:r>
        <w:t>or</w:t>
      </w:r>
      <w:r>
        <w:rPr>
          <w:spacing w:val="18"/>
        </w:rPr>
        <w:t xml:space="preserve"> </w:t>
      </w:r>
      <w:r>
        <w:t>any</w:t>
      </w:r>
      <w:r>
        <w:rPr>
          <w:spacing w:val="19"/>
        </w:rPr>
        <w:t xml:space="preserve"> </w:t>
      </w:r>
      <w:r>
        <w:t>portion</w:t>
      </w:r>
      <w:r>
        <w:rPr>
          <w:spacing w:val="19"/>
        </w:rPr>
        <w:t xml:space="preserve"> </w:t>
      </w:r>
      <w:r>
        <w:t>of</w:t>
      </w:r>
      <w:r>
        <w:rPr>
          <w:spacing w:val="19"/>
        </w:rPr>
        <w:t xml:space="preserve"> </w:t>
      </w:r>
      <w:r>
        <w:t>the</w:t>
      </w:r>
    </w:p>
    <w:p w14:paraId="21C954F7" w14:textId="77777777" w:rsidR="005D4FA9" w:rsidRDefault="00ED020D">
      <w:pPr>
        <w:pStyle w:val="ListParagraph"/>
        <w:numPr>
          <w:ilvl w:val="0"/>
          <w:numId w:val="41"/>
        </w:numPr>
        <w:tabs>
          <w:tab w:val="left" w:pos="701"/>
        </w:tabs>
        <w:ind w:left="700" w:hanging="600"/>
        <w:jc w:val="left"/>
      </w:pPr>
      <w:r>
        <w:t xml:space="preserve">Premises and such notice shall include a recent signed and certified financial statement (audited, if available) and  </w:t>
      </w:r>
      <w:r>
        <w:rPr>
          <w:spacing w:val="24"/>
        </w:rPr>
        <w:t xml:space="preserve"> </w:t>
      </w:r>
      <w:r>
        <w:t>a</w:t>
      </w:r>
    </w:p>
    <w:p w14:paraId="43CD43AC" w14:textId="77777777" w:rsidR="005D4FA9" w:rsidRDefault="00ED020D">
      <w:pPr>
        <w:pStyle w:val="ListParagraph"/>
        <w:numPr>
          <w:ilvl w:val="0"/>
          <w:numId w:val="41"/>
        </w:numPr>
        <w:tabs>
          <w:tab w:val="left" w:pos="701"/>
        </w:tabs>
        <w:ind w:left="700" w:hanging="600"/>
        <w:jc w:val="left"/>
      </w:pPr>
      <w:r>
        <w:t>statement</w:t>
      </w:r>
      <w:r>
        <w:rPr>
          <w:spacing w:val="24"/>
        </w:rPr>
        <w:t xml:space="preserve"> </w:t>
      </w:r>
      <w:r>
        <w:t>of</w:t>
      </w:r>
      <w:r>
        <w:rPr>
          <w:spacing w:val="24"/>
        </w:rPr>
        <w:t xml:space="preserve"> </w:t>
      </w:r>
      <w:r>
        <w:t>the</w:t>
      </w:r>
      <w:r>
        <w:rPr>
          <w:spacing w:val="24"/>
        </w:rPr>
        <w:t xml:space="preserve"> </w:t>
      </w:r>
      <w:r>
        <w:t>intended</w:t>
      </w:r>
      <w:r>
        <w:rPr>
          <w:spacing w:val="24"/>
        </w:rPr>
        <w:t xml:space="preserve"> </w:t>
      </w:r>
      <w:r>
        <w:t>use</w:t>
      </w:r>
      <w:r>
        <w:rPr>
          <w:spacing w:val="24"/>
        </w:rPr>
        <w:t xml:space="preserve"> </w:t>
      </w:r>
      <w:r>
        <w:t>for</w:t>
      </w:r>
      <w:r>
        <w:rPr>
          <w:spacing w:val="23"/>
        </w:rPr>
        <w:t xml:space="preserve"> </w:t>
      </w:r>
      <w:r>
        <w:t>such</w:t>
      </w:r>
      <w:r>
        <w:rPr>
          <w:spacing w:val="24"/>
        </w:rPr>
        <w:t xml:space="preserve"> </w:t>
      </w:r>
      <w:r>
        <w:t>proposed</w:t>
      </w:r>
      <w:r>
        <w:rPr>
          <w:spacing w:val="24"/>
        </w:rPr>
        <w:t xml:space="preserve"> </w:t>
      </w:r>
      <w:r>
        <w:t>assignee</w:t>
      </w:r>
      <w:r>
        <w:rPr>
          <w:spacing w:val="24"/>
        </w:rPr>
        <w:t xml:space="preserve"> </w:t>
      </w:r>
      <w:r>
        <w:t>or</w:t>
      </w:r>
      <w:r>
        <w:rPr>
          <w:spacing w:val="23"/>
        </w:rPr>
        <w:t xml:space="preserve"> </w:t>
      </w:r>
      <w:r>
        <w:t xml:space="preserve">subtenant. </w:t>
      </w:r>
      <w:r>
        <w:rPr>
          <w:spacing w:val="46"/>
        </w:rPr>
        <w:t xml:space="preserve"> </w:t>
      </w:r>
      <w:r>
        <w:t>So</w:t>
      </w:r>
      <w:r>
        <w:rPr>
          <w:spacing w:val="21"/>
        </w:rPr>
        <w:t xml:space="preserve"> </w:t>
      </w:r>
      <w:r>
        <w:t>long</w:t>
      </w:r>
      <w:r>
        <w:rPr>
          <w:spacing w:val="21"/>
        </w:rPr>
        <w:t xml:space="preserve"> </w:t>
      </w:r>
      <w:r>
        <w:t>as</w:t>
      </w:r>
      <w:r>
        <w:rPr>
          <w:spacing w:val="22"/>
        </w:rPr>
        <w:t xml:space="preserve"> </w:t>
      </w:r>
      <w:r>
        <w:t>any</w:t>
      </w:r>
      <w:r>
        <w:rPr>
          <w:spacing w:val="22"/>
        </w:rPr>
        <w:t xml:space="preserve"> </w:t>
      </w:r>
      <w:r>
        <w:t>proposed</w:t>
      </w:r>
      <w:r>
        <w:rPr>
          <w:spacing w:val="21"/>
        </w:rPr>
        <w:t xml:space="preserve"> </w:t>
      </w:r>
      <w:r>
        <w:t>subtenant</w:t>
      </w:r>
      <w:r>
        <w:rPr>
          <w:spacing w:val="21"/>
        </w:rPr>
        <w:t xml:space="preserve"> </w:t>
      </w:r>
      <w:r>
        <w:t>or</w:t>
      </w:r>
    </w:p>
    <w:p w14:paraId="34AA0350" w14:textId="77777777" w:rsidR="005D4FA9" w:rsidRDefault="00ED020D">
      <w:pPr>
        <w:pStyle w:val="ListParagraph"/>
        <w:numPr>
          <w:ilvl w:val="0"/>
          <w:numId w:val="41"/>
        </w:numPr>
        <w:tabs>
          <w:tab w:val="left" w:pos="701"/>
        </w:tabs>
        <w:ind w:left="700" w:hanging="600"/>
        <w:jc w:val="left"/>
      </w:pPr>
      <w:r>
        <w:t xml:space="preserve">assignee is:     </w:t>
      </w:r>
      <w:r>
        <w:rPr>
          <w:spacing w:val="31"/>
        </w:rPr>
        <w:t xml:space="preserve"> </w:t>
      </w:r>
      <w:r>
        <w:t>(a) compatible with Landlord’s regular credit and use standards for the Premises; and (b) maintains a</w:t>
      </w:r>
    </w:p>
    <w:p w14:paraId="794DE821" w14:textId="77777777" w:rsidR="005D4FA9" w:rsidRDefault="00ED020D">
      <w:pPr>
        <w:pStyle w:val="ListParagraph"/>
        <w:numPr>
          <w:ilvl w:val="0"/>
          <w:numId w:val="41"/>
        </w:numPr>
        <w:tabs>
          <w:tab w:val="left" w:pos="701"/>
        </w:tabs>
        <w:ind w:left="700" w:hanging="600"/>
        <w:jc w:val="left"/>
      </w:pPr>
      <w:r>
        <w:t xml:space="preserve">net worth equal to or greater than that of Tenant as of the Lease Commencement Date, Landlord’s consent shall </w:t>
      </w:r>
      <w:r>
        <w:rPr>
          <w:spacing w:val="10"/>
        </w:rPr>
        <w:t xml:space="preserve"> </w:t>
      </w:r>
      <w:r>
        <w:t>not</w:t>
      </w:r>
    </w:p>
    <w:p w14:paraId="3CCF328C" w14:textId="77777777" w:rsidR="005D4FA9" w:rsidRDefault="00ED020D">
      <w:pPr>
        <w:pStyle w:val="ListParagraph"/>
        <w:numPr>
          <w:ilvl w:val="0"/>
          <w:numId w:val="41"/>
        </w:numPr>
        <w:tabs>
          <w:tab w:val="left" w:pos="701"/>
        </w:tabs>
        <w:ind w:left="700" w:hanging="600"/>
        <w:jc w:val="left"/>
      </w:pPr>
      <w:r>
        <w:t>be unreasonably withheld, conditioned o</w:t>
      </w:r>
      <w:r>
        <w:t xml:space="preserve">r delayed.     </w:t>
      </w:r>
      <w:r>
        <w:rPr>
          <w:spacing w:val="29"/>
        </w:rPr>
        <w:t xml:space="preserve"> </w:t>
      </w:r>
      <w:r>
        <w:t>Notwithstanding the foregoing, Landlord’s consent shall not be</w:t>
      </w:r>
    </w:p>
    <w:p w14:paraId="73D308BC" w14:textId="77777777" w:rsidR="005D4FA9" w:rsidRDefault="00ED020D">
      <w:pPr>
        <w:pStyle w:val="ListParagraph"/>
        <w:numPr>
          <w:ilvl w:val="0"/>
          <w:numId w:val="41"/>
        </w:numPr>
        <w:tabs>
          <w:tab w:val="left" w:pos="701"/>
        </w:tabs>
        <w:ind w:left="700" w:hanging="600"/>
        <w:jc w:val="left"/>
      </w:pPr>
      <w:r>
        <w:t>required</w:t>
      </w:r>
      <w:r>
        <w:rPr>
          <w:spacing w:val="9"/>
        </w:rPr>
        <w:t xml:space="preserve"> </w:t>
      </w:r>
      <w:r>
        <w:t>if</w:t>
      </w:r>
      <w:r>
        <w:rPr>
          <w:spacing w:val="10"/>
        </w:rPr>
        <w:t xml:space="preserve"> </w:t>
      </w:r>
      <w:r>
        <w:t>such</w:t>
      </w:r>
      <w:r>
        <w:rPr>
          <w:spacing w:val="9"/>
        </w:rPr>
        <w:t xml:space="preserve"> </w:t>
      </w:r>
      <w:r>
        <w:t>assignment</w:t>
      </w:r>
      <w:r>
        <w:rPr>
          <w:spacing w:val="9"/>
        </w:rPr>
        <w:t xml:space="preserve"> </w:t>
      </w:r>
      <w:r>
        <w:t>or</w:t>
      </w:r>
      <w:r>
        <w:rPr>
          <w:spacing w:val="9"/>
        </w:rPr>
        <w:t xml:space="preserve"> </w:t>
      </w:r>
      <w:r>
        <w:t>subletting</w:t>
      </w:r>
      <w:r>
        <w:rPr>
          <w:spacing w:val="9"/>
        </w:rPr>
        <w:t xml:space="preserve"> </w:t>
      </w:r>
      <w:r>
        <w:t>is</w:t>
      </w:r>
      <w:r>
        <w:rPr>
          <w:spacing w:val="10"/>
        </w:rPr>
        <w:t xml:space="preserve"> </w:t>
      </w:r>
      <w:r>
        <w:t>in</w:t>
      </w:r>
      <w:r>
        <w:rPr>
          <w:spacing w:val="10"/>
        </w:rPr>
        <w:t xml:space="preserve"> </w:t>
      </w:r>
      <w:r>
        <w:t>connection</w:t>
      </w:r>
      <w:r>
        <w:rPr>
          <w:spacing w:val="9"/>
        </w:rPr>
        <w:t xml:space="preserve"> </w:t>
      </w:r>
      <w:r>
        <w:t>with</w:t>
      </w:r>
      <w:r>
        <w:rPr>
          <w:spacing w:val="9"/>
        </w:rPr>
        <w:t xml:space="preserve"> </w:t>
      </w:r>
      <w:r>
        <w:t>an</w:t>
      </w:r>
      <w:r>
        <w:rPr>
          <w:spacing w:val="14"/>
        </w:rPr>
        <w:t xml:space="preserve"> </w:t>
      </w:r>
      <w:r>
        <w:t>entity</w:t>
      </w:r>
      <w:r>
        <w:rPr>
          <w:spacing w:val="7"/>
        </w:rPr>
        <w:t xml:space="preserve"> </w:t>
      </w:r>
      <w:r>
        <w:t>that</w:t>
      </w:r>
      <w:r>
        <w:rPr>
          <w:spacing w:val="7"/>
        </w:rPr>
        <w:t xml:space="preserve"> </w:t>
      </w:r>
      <w:r>
        <w:t>is</w:t>
      </w:r>
      <w:r>
        <w:rPr>
          <w:spacing w:val="8"/>
        </w:rPr>
        <w:t xml:space="preserve"> </w:t>
      </w:r>
      <w:r>
        <w:t>an</w:t>
      </w:r>
      <w:r>
        <w:rPr>
          <w:spacing w:val="7"/>
        </w:rPr>
        <w:t xml:space="preserve"> </w:t>
      </w:r>
      <w:r>
        <w:t>affiliate</w:t>
      </w:r>
      <w:r>
        <w:rPr>
          <w:spacing w:val="7"/>
        </w:rPr>
        <w:t xml:space="preserve"> </w:t>
      </w:r>
      <w:r>
        <w:t>or</w:t>
      </w:r>
      <w:r>
        <w:rPr>
          <w:spacing w:val="7"/>
        </w:rPr>
        <w:t xml:space="preserve"> </w:t>
      </w:r>
      <w:r>
        <w:t>subsidiary</w:t>
      </w:r>
      <w:r>
        <w:rPr>
          <w:spacing w:val="7"/>
        </w:rPr>
        <w:t xml:space="preserve"> </w:t>
      </w:r>
      <w:r>
        <w:t>of</w:t>
      </w:r>
      <w:r>
        <w:rPr>
          <w:spacing w:val="7"/>
        </w:rPr>
        <w:t xml:space="preserve"> </w:t>
      </w:r>
      <w:r>
        <w:t>Tenant</w:t>
      </w:r>
      <w:r>
        <w:rPr>
          <w:spacing w:val="7"/>
        </w:rPr>
        <w:t xml:space="preserve"> </w:t>
      </w:r>
      <w:r>
        <w:t>or</w:t>
      </w:r>
    </w:p>
    <w:p w14:paraId="02031960" w14:textId="77777777" w:rsidR="005D4FA9" w:rsidRDefault="00ED020D">
      <w:pPr>
        <w:pStyle w:val="ListParagraph"/>
        <w:numPr>
          <w:ilvl w:val="0"/>
          <w:numId w:val="41"/>
        </w:numPr>
        <w:tabs>
          <w:tab w:val="left" w:pos="701"/>
        </w:tabs>
        <w:ind w:left="700" w:hanging="600"/>
        <w:jc w:val="left"/>
      </w:pPr>
      <w:r>
        <w:t>with</w:t>
      </w:r>
      <w:r>
        <w:rPr>
          <w:spacing w:val="21"/>
        </w:rPr>
        <w:t xml:space="preserve"> </w:t>
      </w:r>
      <w:r>
        <w:t>a</w:t>
      </w:r>
      <w:r>
        <w:rPr>
          <w:spacing w:val="21"/>
        </w:rPr>
        <w:t xml:space="preserve"> </w:t>
      </w:r>
      <w:r>
        <w:t>merger</w:t>
      </w:r>
      <w:r>
        <w:rPr>
          <w:spacing w:val="22"/>
        </w:rPr>
        <w:t xml:space="preserve"> </w:t>
      </w:r>
      <w:r>
        <w:t>or</w:t>
      </w:r>
      <w:r>
        <w:rPr>
          <w:spacing w:val="21"/>
        </w:rPr>
        <w:t xml:space="preserve"> </w:t>
      </w:r>
      <w:r>
        <w:t>change</w:t>
      </w:r>
      <w:r>
        <w:rPr>
          <w:spacing w:val="22"/>
        </w:rPr>
        <w:t xml:space="preserve"> </w:t>
      </w:r>
      <w:r>
        <w:t>in</w:t>
      </w:r>
      <w:r>
        <w:rPr>
          <w:spacing w:val="22"/>
        </w:rPr>
        <w:t xml:space="preserve"> </w:t>
      </w:r>
      <w:r>
        <w:t>control</w:t>
      </w:r>
      <w:r>
        <w:rPr>
          <w:spacing w:val="22"/>
        </w:rPr>
        <w:t xml:space="preserve"> </w:t>
      </w:r>
      <w:r>
        <w:t>of</w:t>
      </w:r>
      <w:r>
        <w:rPr>
          <w:spacing w:val="21"/>
        </w:rPr>
        <w:t xml:space="preserve"> </w:t>
      </w:r>
      <w:r>
        <w:t xml:space="preserve">Tenant. </w:t>
      </w:r>
      <w:r>
        <w:rPr>
          <w:spacing w:val="43"/>
        </w:rPr>
        <w:t xml:space="preserve"> </w:t>
      </w:r>
      <w:r>
        <w:t>No</w:t>
      </w:r>
      <w:r>
        <w:rPr>
          <w:spacing w:val="21"/>
        </w:rPr>
        <w:t xml:space="preserve"> </w:t>
      </w:r>
      <w:r>
        <w:t>assignment</w:t>
      </w:r>
      <w:r>
        <w:rPr>
          <w:spacing w:val="21"/>
        </w:rPr>
        <w:t xml:space="preserve"> </w:t>
      </w:r>
      <w:r>
        <w:t>shall</w:t>
      </w:r>
      <w:r>
        <w:rPr>
          <w:spacing w:val="22"/>
        </w:rPr>
        <w:t xml:space="preserve"> </w:t>
      </w:r>
      <w:r>
        <w:t>relieve</w:t>
      </w:r>
      <w:r>
        <w:rPr>
          <w:spacing w:val="21"/>
        </w:rPr>
        <w:t xml:space="preserve"> </w:t>
      </w:r>
      <w:r>
        <w:t>Tenant</w:t>
      </w:r>
      <w:r>
        <w:rPr>
          <w:spacing w:val="19"/>
        </w:rPr>
        <w:t xml:space="preserve"> </w:t>
      </w:r>
      <w:r>
        <w:t>of</w:t>
      </w:r>
      <w:r>
        <w:rPr>
          <w:spacing w:val="19"/>
        </w:rPr>
        <w:t xml:space="preserve"> </w:t>
      </w:r>
      <w:r>
        <w:t>its</w:t>
      </w:r>
      <w:r>
        <w:rPr>
          <w:spacing w:val="19"/>
        </w:rPr>
        <w:t xml:space="preserve"> </w:t>
      </w:r>
      <w:r>
        <w:t>obligation</w:t>
      </w:r>
      <w:r>
        <w:rPr>
          <w:spacing w:val="19"/>
        </w:rPr>
        <w:t xml:space="preserve"> </w:t>
      </w:r>
      <w:r>
        <w:t>to</w:t>
      </w:r>
      <w:r>
        <w:rPr>
          <w:spacing w:val="19"/>
        </w:rPr>
        <w:t xml:space="preserve"> </w:t>
      </w:r>
      <w:r>
        <w:t>pay</w:t>
      </w:r>
      <w:r>
        <w:rPr>
          <w:spacing w:val="19"/>
        </w:rPr>
        <w:t xml:space="preserve"> </w:t>
      </w:r>
      <w:r>
        <w:t>rent</w:t>
      </w:r>
      <w:r>
        <w:rPr>
          <w:spacing w:val="19"/>
        </w:rPr>
        <w:t xml:space="preserve"> </w:t>
      </w:r>
      <w:r>
        <w:t>or</w:t>
      </w:r>
    </w:p>
    <w:p w14:paraId="4BF11BC4" w14:textId="77777777" w:rsidR="005D4FA9" w:rsidRDefault="00ED020D">
      <w:pPr>
        <w:pStyle w:val="ListParagraph"/>
        <w:numPr>
          <w:ilvl w:val="0"/>
          <w:numId w:val="41"/>
        </w:numPr>
        <w:tabs>
          <w:tab w:val="left" w:pos="701"/>
        </w:tabs>
        <w:ind w:left="700" w:hanging="600"/>
        <w:jc w:val="left"/>
      </w:pPr>
      <w:r>
        <w:t>perform other obligations required by this Lease during the Initial Term (and any renewal periods), and no consent</w:t>
      </w:r>
      <w:r>
        <w:rPr>
          <w:spacing w:val="46"/>
        </w:rPr>
        <w:t xml:space="preserve"> </w:t>
      </w:r>
      <w:r>
        <w:t>to</w:t>
      </w:r>
    </w:p>
    <w:p w14:paraId="7BC30844" w14:textId="77777777" w:rsidR="005D4FA9" w:rsidRDefault="00ED020D">
      <w:pPr>
        <w:pStyle w:val="ListParagraph"/>
        <w:numPr>
          <w:ilvl w:val="0"/>
          <w:numId w:val="41"/>
        </w:numPr>
        <w:tabs>
          <w:tab w:val="left" w:pos="701"/>
        </w:tabs>
        <w:ind w:left="700" w:hanging="600"/>
        <w:jc w:val="left"/>
      </w:pPr>
      <w:r>
        <w:t>one  assignment  or subletting  shall  be  a  consent  to  any  further a</w:t>
      </w:r>
      <w:r>
        <w:t>ssignment or subletting.</w:t>
      </w:r>
      <w:r>
        <w:rPr>
          <w:spacing w:val="14"/>
        </w:rPr>
        <w:t xml:space="preserve"> </w:t>
      </w:r>
      <w:r>
        <w:t>Tenant shall reimburse</w:t>
      </w:r>
    </w:p>
    <w:p w14:paraId="04211649" w14:textId="77777777" w:rsidR="005D4FA9" w:rsidRDefault="00ED020D">
      <w:pPr>
        <w:pStyle w:val="ListParagraph"/>
        <w:numPr>
          <w:ilvl w:val="0"/>
          <w:numId w:val="41"/>
        </w:numPr>
        <w:tabs>
          <w:tab w:val="left" w:pos="701"/>
        </w:tabs>
        <w:ind w:left="700" w:hanging="600"/>
        <w:jc w:val="left"/>
      </w:pPr>
      <w:r>
        <w:t>Landlord  for  any  costs  incurred  in  connection  with  a  proposed  assignment  or  subletting,  including</w:t>
      </w:r>
      <w:r>
        <w:rPr>
          <w:spacing w:val="-14"/>
        </w:rPr>
        <w:t xml:space="preserve"> </w:t>
      </w:r>
      <w:r>
        <w:t>reasonable</w:t>
      </w:r>
    </w:p>
    <w:p w14:paraId="0460B27C" w14:textId="77777777" w:rsidR="005D4FA9" w:rsidRDefault="00ED020D">
      <w:pPr>
        <w:pStyle w:val="ListParagraph"/>
        <w:numPr>
          <w:ilvl w:val="0"/>
          <w:numId w:val="41"/>
        </w:numPr>
        <w:tabs>
          <w:tab w:val="left" w:pos="701"/>
          <w:tab w:val="left" w:pos="5126"/>
        </w:tabs>
        <w:ind w:left="700" w:hanging="600"/>
        <w:jc w:val="left"/>
      </w:pPr>
      <w:r>
        <w:t xml:space="preserve">attorney fees in an amount not to   </w:t>
      </w:r>
      <w:r>
        <w:rPr>
          <w:spacing w:val="44"/>
        </w:rPr>
        <w:t xml:space="preserve"> </w:t>
      </w:r>
      <w:r>
        <w:t>exceed</w:t>
      </w:r>
      <w:r>
        <w:rPr>
          <w:spacing w:val="26"/>
        </w:rPr>
        <w:t xml:space="preserve"> </w:t>
      </w:r>
      <w:r>
        <w:rPr>
          <w:spacing w:val="3"/>
        </w:rPr>
        <w:t>$</w:t>
      </w:r>
      <w:r>
        <w:rPr>
          <w:spacing w:val="3"/>
          <w:u w:val="single"/>
        </w:rPr>
        <w:t xml:space="preserve"> </w:t>
      </w:r>
      <w:r>
        <w:rPr>
          <w:spacing w:val="3"/>
          <w:u w:val="single"/>
        </w:rPr>
        <w:tab/>
      </w:r>
      <w:r>
        <w:t xml:space="preserve">.      </w:t>
      </w:r>
      <w:r>
        <w:rPr>
          <w:spacing w:val="20"/>
        </w:rPr>
        <w:t xml:space="preserve"> </w:t>
      </w:r>
      <w:r>
        <w:t>If Landlord consents to a proposed assignment, and any</w:t>
      </w:r>
    </w:p>
    <w:p w14:paraId="0CABE8DC" w14:textId="77777777" w:rsidR="005D4FA9" w:rsidRDefault="00ED020D">
      <w:pPr>
        <w:pStyle w:val="ListParagraph"/>
        <w:numPr>
          <w:ilvl w:val="0"/>
          <w:numId w:val="41"/>
        </w:numPr>
        <w:tabs>
          <w:tab w:val="left" w:pos="701"/>
        </w:tabs>
        <w:ind w:left="700" w:hanging="600"/>
        <w:jc w:val="left"/>
      </w:pPr>
      <w:r>
        <w:t>consideration</w:t>
      </w:r>
      <w:r>
        <w:rPr>
          <w:spacing w:val="13"/>
        </w:rPr>
        <w:t xml:space="preserve"> </w:t>
      </w:r>
      <w:r>
        <w:t>is</w:t>
      </w:r>
      <w:r>
        <w:rPr>
          <w:spacing w:val="14"/>
        </w:rPr>
        <w:t xml:space="preserve"> </w:t>
      </w:r>
      <w:r>
        <w:t>paid</w:t>
      </w:r>
      <w:r>
        <w:rPr>
          <w:spacing w:val="13"/>
        </w:rPr>
        <w:t xml:space="preserve"> </w:t>
      </w:r>
      <w:r>
        <w:t>to</w:t>
      </w:r>
      <w:r>
        <w:rPr>
          <w:spacing w:val="13"/>
        </w:rPr>
        <w:t xml:space="preserve"> </w:t>
      </w:r>
      <w:r>
        <w:t>the</w:t>
      </w:r>
      <w:r>
        <w:rPr>
          <w:spacing w:val="13"/>
        </w:rPr>
        <w:t xml:space="preserve"> </w:t>
      </w:r>
      <w:r>
        <w:t>assigning</w:t>
      </w:r>
      <w:r>
        <w:rPr>
          <w:spacing w:val="13"/>
        </w:rPr>
        <w:t xml:space="preserve"> </w:t>
      </w:r>
      <w:r>
        <w:t>Tenant,</w:t>
      </w:r>
      <w:r>
        <w:rPr>
          <w:spacing w:val="13"/>
        </w:rPr>
        <w:t xml:space="preserve"> </w:t>
      </w:r>
      <w:r>
        <w:t>the</w:t>
      </w:r>
      <w:r>
        <w:rPr>
          <w:spacing w:val="10"/>
        </w:rPr>
        <w:t xml:space="preserve"> </w:t>
      </w:r>
      <w:r>
        <w:t>assigning</w:t>
      </w:r>
      <w:r>
        <w:rPr>
          <w:spacing w:val="10"/>
        </w:rPr>
        <w:t xml:space="preserve"> </w:t>
      </w:r>
      <w:r>
        <w:t>Tenant</w:t>
      </w:r>
      <w:r>
        <w:rPr>
          <w:spacing w:val="10"/>
        </w:rPr>
        <w:t xml:space="preserve"> </w:t>
      </w:r>
      <w:r>
        <w:t>shall</w:t>
      </w:r>
      <w:r>
        <w:rPr>
          <w:spacing w:val="11"/>
        </w:rPr>
        <w:t xml:space="preserve"> </w:t>
      </w:r>
      <w:r>
        <w:t>promptly</w:t>
      </w:r>
      <w:r>
        <w:rPr>
          <w:spacing w:val="11"/>
        </w:rPr>
        <w:t xml:space="preserve"> </w:t>
      </w:r>
      <w:r>
        <w:t>pay</w:t>
      </w:r>
      <w:r>
        <w:rPr>
          <w:spacing w:val="11"/>
        </w:rPr>
        <w:t xml:space="preserve"> </w:t>
      </w:r>
      <w:r>
        <w:t>to</w:t>
      </w:r>
      <w:r>
        <w:rPr>
          <w:spacing w:val="10"/>
        </w:rPr>
        <w:t xml:space="preserve"> </w:t>
      </w:r>
      <w:r>
        <w:t>Landlord</w:t>
      </w:r>
      <w:r>
        <w:rPr>
          <w:spacing w:val="10"/>
        </w:rPr>
        <w:t xml:space="preserve"> </w:t>
      </w:r>
      <w:r>
        <w:t>one-half</w:t>
      </w:r>
      <w:r>
        <w:rPr>
          <w:spacing w:val="10"/>
        </w:rPr>
        <w:t xml:space="preserve"> </w:t>
      </w:r>
      <w:r>
        <w:t>(1/2)</w:t>
      </w:r>
      <w:r>
        <w:rPr>
          <w:spacing w:val="10"/>
        </w:rPr>
        <w:t xml:space="preserve"> </w:t>
      </w:r>
      <w:r>
        <w:t>of</w:t>
      </w:r>
    </w:p>
    <w:p w14:paraId="3A110109" w14:textId="77777777" w:rsidR="005D4FA9" w:rsidRDefault="00ED020D">
      <w:pPr>
        <w:pStyle w:val="ListParagraph"/>
        <w:numPr>
          <w:ilvl w:val="0"/>
          <w:numId w:val="41"/>
        </w:numPr>
        <w:tabs>
          <w:tab w:val="left" w:pos="701"/>
        </w:tabs>
        <w:ind w:left="700" w:hanging="600"/>
        <w:jc w:val="left"/>
      </w:pPr>
      <w:r>
        <w:t>any</w:t>
      </w:r>
      <w:r>
        <w:rPr>
          <w:spacing w:val="37"/>
        </w:rPr>
        <w:t xml:space="preserve"> </w:t>
      </w:r>
      <w:r>
        <w:t>net</w:t>
      </w:r>
      <w:r>
        <w:rPr>
          <w:spacing w:val="37"/>
        </w:rPr>
        <w:t xml:space="preserve"> </w:t>
      </w:r>
      <w:r>
        <w:t>consideration</w:t>
      </w:r>
      <w:r>
        <w:rPr>
          <w:spacing w:val="37"/>
        </w:rPr>
        <w:t xml:space="preserve"> </w:t>
      </w:r>
      <w:r>
        <w:t>resulting</w:t>
      </w:r>
      <w:r>
        <w:rPr>
          <w:spacing w:val="37"/>
        </w:rPr>
        <w:t xml:space="preserve"> </w:t>
      </w:r>
      <w:r>
        <w:t>from</w:t>
      </w:r>
      <w:r>
        <w:rPr>
          <w:spacing w:val="37"/>
        </w:rPr>
        <w:t xml:space="preserve"> </w:t>
      </w:r>
      <w:r>
        <w:t>such</w:t>
      </w:r>
      <w:r>
        <w:rPr>
          <w:spacing w:val="37"/>
        </w:rPr>
        <w:t xml:space="preserve"> </w:t>
      </w:r>
      <w:r>
        <w:t>transaction</w:t>
      </w:r>
      <w:r>
        <w:rPr>
          <w:spacing w:val="37"/>
        </w:rPr>
        <w:t xml:space="preserve"> </w:t>
      </w:r>
      <w:r>
        <w:t>received</w:t>
      </w:r>
      <w:r>
        <w:rPr>
          <w:spacing w:val="37"/>
        </w:rPr>
        <w:t xml:space="preserve"> </w:t>
      </w:r>
      <w:r>
        <w:t>by</w:t>
      </w:r>
      <w:r>
        <w:rPr>
          <w:spacing w:val="37"/>
        </w:rPr>
        <w:t xml:space="preserve"> </w:t>
      </w:r>
      <w:r>
        <w:t xml:space="preserve">Tenant.  </w:t>
      </w:r>
      <w:r>
        <w:rPr>
          <w:spacing w:val="24"/>
        </w:rPr>
        <w:t xml:space="preserve"> </w:t>
      </w:r>
      <w:r>
        <w:t>If</w:t>
      </w:r>
      <w:r>
        <w:rPr>
          <w:spacing w:val="37"/>
        </w:rPr>
        <w:t xml:space="preserve"> </w:t>
      </w:r>
      <w:r>
        <w:t>Landlord</w:t>
      </w:r>
      <w:r>
        <w:rPr>
          <w:spacing w:val="36"/>
        </w:rPr>
        <w:t xml:space="preserve"> </w:t>
      </w:r>
      <w:r>
        <w:t>consents</w:t>
      </w:r>
      <w:r>
        <w:rPr>
          <w:spacing w:val="37"/>
        </w:rPr>
        <w:t xml:space="preserve"> </w:t>
      </w:r>
      <w:r>
        <w:t>to</w:t>
      </w:r>
      <w:r>
        <w:rPr>
          <w:spacing w:val="37"/>
        </w:rPr>
        <w:t xml:space="preserve"> </w:t>
      </w:r>
      <w:r>
        <w:t>a</w:t>
      </w:r>
      <w:r>
        <w:rPr>
          <w:spacing w:val="34"/>
        </w:rPr>
        <w:t xml:space="preserve"> </w:t>
      </w:r>
      <w:r>
        <w:t>proposed</w:t>
      </w:r>
    </w:p>
    <w:p w14:paraId="39618A31" w14:textId="77777777" w:rsidR="005D4FA9" w:rsidRDefault="00ED020D">
      <w:pPr>
        <w:pStyle w:val="ListParagraph"/>
        <w:numPr>
          <w:ilvl w:val="0"/>
          <w:numId w:val="41"/>
        </w:numPr>
        <w:tabs>
          <w:tab w:val="left" w:pos="701"/>
        </w:tabs>
        <w:ind w:left="700" w:hanging="600"/>
        <w:jc w:val="left"/>
      </w:pPr>
      <w:r>
        <w:t>sublease,</w:t>
      </w:r>
      <w:r>
        <w:rPr>
          <w:spacing w:val="36"/>
        </w:rPr>
        <w:t xml:space="preserve"> </w:t>
      </w:r>
      <w:r>
        <w:t>and</w:t>
      </w:r>
      <w:r>
        <w:rPr>
          <w:spacing w:val="36"/>
        </w:rPr>
        <w:t xml:space="preserve"> </w:t>
      </w:r>
      <w:r>
        <w:t>the</w:t>
      </w:r>
      <w:r>
        <w:rPr>
          <w:spacing w:val="37"/>
        </w:rPr>
        <w:t xml:space="preserve"> </w:t>
      </w:r>
      <w:r>
        <w:t>rent</w:t>
      </w:r>
      <w:r>
        <w:rPr>
          <w:spacing w:val="35"/>
        </w:rPr>
        <w:t xml:space="preserve"> </w:t>
      </w:r>
      <w:r>
        <w:t>under</w:t>
      </w:r>
      <w:r>
        <w:rPr>
          <w:spacing w:val="36"/>
        </w:rPr>
        <w:t xml:space="preserve"> </w:t>
      </w:r>
      <w:r>
        <w:t>such</w:t>
      </w:r>
      <w:r>
        <w:rPr>
          <w:spacing w:val="36"/>
        </w:rPr>
        <w:t xml:space="preserve"> </w:t>
      </w:r>
      <w:r>
        <w:t>sublease</w:t>
      </w:r>
      <w:r>
        <w:rPr>
          <w:spacing w:val="36"/>
        </w:rPr>
        <w:t xml:space="preserve"> </w:t>
      </w:r>
      <w:r>
        <w:t>arrangement</w:t>
      </w:r>
      <w:r>
        <w:rPr>
          <w:spacing w:val="36"/>
        </w:rPr>
        <w:t xml:space="preserve"> </w:t>
      </w:r>
      <w:r>
        <w:t>(the</w:t>
      </w:r>
      <w:r>
        <w:rPr>
          <w:spacing w:val="39"/>
        </w:rPr>
        <w:t xml:space="preserve"> </w:t>
      </w:r>
      <w:r>
        <w:t>“</w:t>
      </w:r>
      <w:r>
        <w:rPr>
          <w:b/>
        </w:rPr>
        <w:t>Sub-Rent</w:t>
      </w:r>
      <w:r>
        <w:t>”)</w:t>
      </w:r>
      <w:r>
        <w:rPr>
          <w:spacing w:val="35"/>
        </w:rPr>
        <w:t xml:space="preserve"> </w:t>
      </w:r>
      <w:r>
        <w:t>is</w:t>
      </w:r>
      <w:r>
        <w:rPr>
          <w:spacing w:val="36"/>
        </w:rPr>
        <w:t xml:space="preserve"> </w:t>
      </w:r>
      <w:r>
        <w:t>greater</w:t>
      </w:r>
      <w:r>
        <w:rPr>
          <w:spacing w:val="35"/>
        </w:rPr>
        <w:t xml:space="preserve"> </w:t>
      </w:r>
      <w:r>
        <w:t>than</w:t>
      </w:r>
      <w:r>
        <w:rPr>
          <w:spacing w:val="36"/>
        </w:rPr>
        <w:t xml:space="preserve"> </w:t>
      </w:r>
      <w:r>
        <w:t>the</w:t>
      </w:r>
      <w:r>
        <w:rPr>
          <w:spacing w:val="36"/>
        </w:rPr>
        <w:t xml:space="preserve"> </w:t>
      </w:r>
      <w:r>
        <w:t>Rent</w:t>
      </w:r>
      <w:r>
        <w:rPr>
          <w:spacing w:val="36"/>
        </w:rPr>
        <w:t xml:space="preserve"> </w:t>
      </w:r>
      <w:r>
        <w:t>under</w:t>
      </w:r>
      <w:r>
        <w:rPr>
          <w:spacing w:val="36"/>
        </w:rPr>
        <w:t xml:space="preserve"> </w:t>
      </w:r>
      <w:r>
        <w:t>this</w:t>
      </w:r>
    </w:p>
    <w:p w14:paraId="6DFF3E0F" w14:textId="77777777" w:rsidR="005D4FA9" w:rsidRDefault="00ED020D">
      <w:pPr>
        <w:pStyle w:val="ListParagraph"/>
        <w:numPr>
          <w:ilvl w:val="0"/>
          <w:numId w:val="41"/>
        </w:numPr>
        <w:tabs>
          <w:tab w:val="left" w:pos="701"/>
        </w:tabs>
        <w:ind w:left="700" w:hanging="600"/>
        <w:jc w:val="left"/>
      </w:pPr>
      <w:r>
        <w:t>Lease, Tenant shall promptly pay to Landlord one-half of the difference between the Sub-Rent and the</w:t>
      </w:r>
      <w:r>
        <w:rPr>
          <w:spacing w:val="13"/>
        </w:rPr>
        <w:t xml:space="preserve"> </w:t>
      </w:r>
      <w:r>
        <w:t>Rent.</w:t>
      </w:r>
    </w:p>
    <w:p w14:paraId="73FCB17E" w14:textId="77777777" w:rsidR="005D4FA9" w:rsidRDefault="00ED020D">
      <w:pPr>
        <w:pStyle w:val="Heading1"/>
        <w:rPr>
          <w:u w:val="none"/>
        </w:rPr>
      </w:pPr>
      <w:r>
        <w:rPr>
          <w:u w:val="none"/>
        </w:rPr>
        <w:t>26</w:t>
      </w:r>
    </w:p>
    <w:p w14:paraId="40322C47" w14:textId="77777777" w:rsidR="005D4FA9" w:rsidRDefault="00ED020D">
      <w:pPr>
        <w:pStyle w:val="Heading2"/>
        <w:tabs>
          <w:tab w:val="left" w:pos="4332"/>
        </w:tabs>
      </w:pPr>
      <w:r>
        <w:rPr>
          <w:rFonts w:ascii="Times New Roman"/>
          <w:b w:val="0"/>
          <w:sz w:val="24"/>
        </w:rPr>
        <w:t>27</w:t>
      </w:r>
      <w:r>
        <w:rPr>
          <w:rFonts w:ascii="Times New Roman"/>
          <w:b w:val="0"/>
          <w:sz w:val="24"/>
        </w:rPr>
        <w:tab/>
      </w:r>
      <w:r>
        <w:t>SEC</w:t>
      </w:r>
      <w:r>
        <w:t>TION 14.</w:t>
      </w:r>
      <w:r>
        <w:rPr>
          <w:spacing w:val="44"/>
        </w:rPr>
        <w:t xml:space="preserve"> </w:t>
      </w:r>
      <w:r>
        <w:t>DEFAULT.</w:t>
      </w:r>
    </w:p>
    <w:p w14:paraId="5FD98339" w14:textId="77777777" w:rsidR="005D4FA9" w:rsidRDefault="00ED020D">
      <w:pPr>
        <w:spacing w:line="257" w:lineRule="exact"/>
        <w:ind w:left="100"/>
        <w:rPr>
          <w:rFonts w:ascii="Times New Roman"/>
          <w:sz w:val="24"/>
        </w:rPr>
      </w:pPr>
      <w:r>
        <w:rPr>
          <w:rFonts w:ascii="Times New Roman"/>
          <w:sz w:val="24"/>
        </w:rPr>
        <w:t>28</w:t>
      </w:r>
    </w:p>
    <w:p w14:paraId="368BFCF8" w14:textId="77777777" w:rsidR="005D4FA9" w:rsidRDefault="00ED020D">
      <w:pPr>
        <w:pStyle w:val="ListParagraph"/>
        <w:numPr>
          <w:ilvl w:val="0"/>
          <w:numId w:val="40"/>
        </w:numPr>
        <w:tabs>
          <w:tab w:val="left" w:pos="1421"/>
          <w:tab w:val="left" w:pos="2140"/>
        </w:tabs>
        <w:ind w:hanging="1320"/>
      </w:pPr>
      <w:r>
        <w:t>14.1</w:t>
      </w:r>
      <w:r>
        <w:tab/>
      </w:r>
      <w:r>
        <w:rPr>
          <w:u w:val="single"/>
        </w:rPr>
        <w:t>Events</w:t>
      </w:r>
      <w:r>
        <w:rPr>
          <w:spacing w:val="34"/>
          <w:u w:val="single"/>
        </w:rPr>
        <w:t xml:space="preserve"> </w:t>
      </w:r>
      <w:r>
        <w:rPr>
          <w:u w:val="single"/>
        </w:rPr>
        <w:t>of</w:t>
      </w:r>
      <w:r>
        <w:rPr>
          <w:spacing w:val="33"/>
          <w:u w:val="single"/>
        </w:rPr>
        <w:t xml:space="preserve"> </w:t>
      </w:r>
      <w:r>
        <w:rPr>
          <w:u w:val="single"/>
        </w:rPr>
        <w:t>Default</w:t>
      </w:r>
      <w:r>
        <w:t xml:space="preserve">.  </w:t>
      </w:r>
      <w:r>
        <w:rPr>
          <w:spacing w:val="14"/>
        </w:rPr>
        <w:t xml:space="preserve"> </w:t>
      </w:r>
      <w:r>
        <w:t>Each</w:t>
      </w:r>
      <w:r>
        <w:rPr>
          <w:spacing w:val="31"/>
        </w:rPr>
        <w:t xml:space="preserve"> </w:t>
      </w:r>
      <w:r>
        <w:t>of</w:t>
      </w:r>
      <w:r>
        <w:rPr>
          <w:spacing w:val="31"/>
        </w:rPr>
        <w:t xml:space="preserve"> </w:t>
      </w:r>
      <w:r>
        <w:t>the</w:t>
      </w:r>
      <w:r>
        <w:rPr>
          <w:spacing w:val="31"/>
        </w:rPr>
        <w:t xml:space="preserve"> </w:t>
      </w:r>
      <w:r>
        <w:t>following</w:t>
      </w:r>
      <w:r>
        <w:rPr>
          <w:spacing w:val="31"/>
        </w:rPr>
        <w:t xml:space="preserve"> </w:t>
      </w:r>
      <w:r>
        <w:t>shall</w:t>
      </w:r>
      <w:r>
        <w:rPr>
          <w:spacing w:val="31"/>
        </w:rPr>
        <w:t xml:space="preserve"> </w:t>
      </w:r>
      <w:r>
        <w:t>be</w:t>
      </w:r>
      <w:r>
        <w:rPr>
          <w:spacing w:val="31"/>
        </w:rPr>
        <w:t xml:space="preserve"> </w:t>
      </w:r>
      <w:r>
        <w:t>an</w:t>
      </w:r>
      <w:r>
        <w:rPr>
          <w:spacing w:val="34"/>
        </w:rPr>
        <w:t xml:space="preserve"> </w:t>
      </w:r>
      <w:r>
        <w:t>“</w:t>
      </w:r>
      <w:r>
        <w:rPr>
          <w:b/>
        </w:rPr>
        <w:t>Event</w:t>
      </w:r>
      <w:r>
        <w:rPr>
          <w:b/>
          <w:spacing w:val="30"/>
        </w:rPr>
        <w:t xml:space="preserve"> </w:t>
      </w:r>
      <w:r>
        <w:rPr>
          <w:b/>
        </w:rPr>
        <w:t>of</w:t>
      </w:r>
      <w:r>
        <w:rPr>
          <w:b/>
          <w:spacing w:val="30"/>
        </w:rPr>
        <w:t xml:space="preserve"> </w:t>
      </w:r>
      <w:r>
        <w:rPr>
          <w:b/>
        </w:rPr>
        <w:t>Default</w:t>
      </w:r>
      <w:r>
        <w:t>”</w:t>
      </w:r>
      <w:r>
        <w:rPr>
          <w:spacing w:val="31"/>
        </w:rPr>
        <w:t xml:space="preserve"> </w:t>
      </w:r>
      <w:r>
        <w:t>by</w:t>
      </w:r>
      <w:r>
        <w:rPr>
          <w:spacing w:val="31"/>
        </w:rPr>
        <w:t xml:space="preserve"> </w:t>
      </w:r>
      <w:r>
        <w:t>Tenant</w:t>
      </w:r>
      <w:r>
        <w:rPr>
          <w:spacing w:val="31"/>
        </w:rPr>
        <w:t xml:space="preserve"> </w:t>
      </w:r>
      <w:r>
        <w:t>under</w:t>
      </w:r>
      <w:r>
        <w:rPr>
          <w:spacing w:val="31"/>
        </w:rPr>
        <w:t xml:space="preserve"> </w:t>
      </w:r>
      <w:r>
        <w:t>this</w:t>
      </w:r>
    </w:p>
    <w:p w14:paraId="33749913" w14:textId="77777777" w:rsidR="005D4FA9" w:rsidRDefault="00ED020D">
      <w:pPr>
        <w:pStyle w:val="ListParagraph"/>
        <w:numPr>
          <w:ilvl w:val="0"/>
          <w:numId w:val="40"/>
        </w:numPr>
        <w:tabs>
          <w:tab w:val="left" w:pos="701"/>
        </w:tabs>
        <w:ind w:left="700" w:hanging="600"/>
      </w:pPr>
      <w:r>
        <w:t>Lease:</w:t>
      </w:r>
    </w:p>
    <w:p w14:paraId="1B2145B9" w14:textId="77777777" w:rsidR="005D4FA9" w:rsidRDefault="00ED020D">
      <w:pPr>
        <w:pStyle w:val="Heading1"/>
        <w:rPr>
          <w:u w:val="none"/>
        </w:rPr>
      </w:pPr>
      <w:r>
        <w:rPr>
          <w:u w:val="none"/>
        </w:rPr>
        <w:t>31</w:t>
      </w:r>
    </w:p>
    <w:p w14:paraId="667C792F" w14:textId="77777777" w:rsidR="005D4FA9" w:rsidRDefault="00ED020D">
      <w:pPr>
        <w:pStyle w:val="ListParagraph"/>
        <w:numPr>
          <w:ilvl w:val="0"/>
          <w:numId w:val="39"/>
        </w:numPr>
        <w:tabs>
          <w:tab w:val="left" w:pos="2141"/>
          <w:tab w:val="left" w:pos="2860"/>
        </w:tabs>
        <w:ind w:hanging="2040"/>
      </w:pPr>
      <w:r>
        <w:t>14.1.1</w:t>
      </w:r>
      <w:r>
        <w:tab/>
        <w:t>Failure</w:t>
      </w:r>
      <w:r>
        <w:rPr>
          <w:spacing w:val="15"/>
        </w:rPr>
        <w:t xml:space="preserve"> </w:t>
      </w:r>
      <w:r>
        <w:t>by</w:t>
      </w:r>
      <w:r>
        <w:rPr>
          <w:spacing w:val="16"/>
        </w:rPr>
        <w:t xml:space="preserve"> </w:t>
      </w:r>
      <w:r>
        <w:t>Tenant</w:t>
      </w:r>
      <w:r>
        <w:rPr>
          <w:spacing w:val="16"/>
        </w:rPr>
        <w:t xml:space="preserve"> </w:t>
      </w:r>
      <w:r>
        <w:t>to</w:t>
      </w:r>
      <w:r>
        <w:rPr>
          <w:spacing w:val="15"/>
        </w:rPr>
        <w:t xml:space="preserve"> </w:t>
      </w:r>
      <w:r>
        <w:t>pay</w:t>
      </w:r>
      <w:r>
        <w:rPr>
          <w:spacing w:val="16"/>
        </w:rPr>
        <w:t xml:space="preserve"> </w:t>
      </w:r>
      <w:r>
        <w:t>Rent</w:t>
      </w:r>
      <w:r>
        <w:rPr>
          <w:spacing w:val="16"/>
        </w:rPr>
        <w:t xml:space="preserve"> </w:t>
      </w:r>
      <w:r>
        <w:t>or</w:t>
      </w:r>
      <w:r>
        <w:rPr>
          <w:spacing w:val="15"/>
        </w:rPr>
        <w:t xml:space="preserve"> </w:t>
      </w:r>
      <w:r>
        <w:t>any</w:t>
      </w:r>
      <w:r>
        <w:rPr>
          <w:spacing w:val="16"/>
        </w:rPr>
        <w:t xml:space="preserve"> </w:t>
      </w:r>
      <w:r>
        <w:t>other</w:t>
      </w:r>
      <w:r>
        <w:rPr>
          <w:spacing w:val="16"/>
        </w:rPr>
        <w:t xml:space="preserve"> </w:t>
      </w:r>
      <w:r>
        <w:t>charge</w:t>
      </w:r>
      <w:r>
        <w:rPr>
          <w:spacing w:val="16"/>
        </w:rPr>
        <w:t xml:space="preserve"> </w:t>
      </w:r>
      <w:r>
        <w:t>due</w:t>
      </w:r>
      <w:r>
        <w:rPr>
          <w:spacing w:val="16"/>
        </w:rPr>
        <w:t xml:space="preserve"> </w:t>
      </w:r>
      <w:r>
        <w:t>under</w:t>
      </w:r>
      <w:r>
        <w:rPr>
          <w:spacing w:val="18"/>
        </w:rPr>
        <w:t xml:space="preserve"> </w:t>
      </w:r>
      <w:r>
        <w:t>this</w:t>
      </w:r>
      <w:r>
        <w:rPr>
          <w:spacing w:val="13"/>
        </w:rPr>
        <w:t xml:space="preserve"> </w:t>
      </w:r>
      <w:r>
        <w:t>Lease</w:t>
      </w:r>
      <w:r>
        <w:rPr>
          <w:spacing w:val="13"/>
        </w:rPr>
        <w:t xml:space="preserve"> </w:t>
      </w:r>
      <w:r>
        <w:t>within</w:t>
      </w:r>
      <w:r>
        <w:rPr>
          <w:spacing w:val="13"/>
        </w:rPr>
        <w:t xml:space="preserve"> </w:t>
      </w:r>
      <w:r>
        <w:t>ten</w:t>
      </w:r>
      <w:r>
        <w:rPr>
          <w:spacing w:val="13"/>
        </w:rPr>
        <w:t xml:space="preserve"> </w:t>
      </w:r>
      <w:r>
        <w:t>(10)</w:t>
      </w:r>
    </w:p>
    <w:p w14:paraId="5041FC01" w14:textId="77777777" w:rsidR="005D4FA9" w:rsidRDefault="00ED020D">
      <w:pPr>
        <w:pStyle w:val="ListParagraph"/>
        <w:numPr>
          <w:ilvl w:val="0"/>
          <w:numId w:val="39"/>
        </w:numPr>
        <w:tabs>
          <w:tab w:val="left" w:pos="701"/>
        </w:tabs>
        <w:ind w:left="700" w:hanging="600"/>
      </w:pPr>
      <w:r>
        <w:t>days</w:t>
      </w:r>
      <w:r>
        <w:rPr>
          <w:spacing w:val="14"/>
        </w:rPr>
        <w:t xml:space="preserve"> </w:t>
      </w:r>
      <w:r>
        <w:t>after</w:t>
      </w:r>
      <w:r>
        <w:rPr>
          <w:spacing w:val="14"/>
        </w:rPr>
        <w:t xml:space="preserve"> </w:t>
      </w:r>
      <w:r>
        <w:t>receipt</w:t>
      </w:r>
      <w:r>
        <w:rPr>
          <w:spacing w:val="14"/>
        </w:rPr>
        <w:t xml:space="preserve"> </w:t>
      </w:r>
      <w:r>
        <w:t>of</w:t>
      </w:r>
      <w:r>
        <w:rPr>
          <w:spacing w:val="14"/>
        </w:rPr>
        <w:t xml:space="preserve"> </w:t>
      </w:r>
      <w:r>
        <w:t>written</w:t>
      </w:r>
      <w:r>
        <w:rPr>
          <w:spacing w:val="12"/>
        </w:rPr>
        <w:t xml:space="preserve"> </w:t>
      </w:r>
      <w:r>
        <w:t>notice</w:t>
      </w:r>
      <w:r>
        <w:rPr>
          <w:spacing w:val="12"/>
        </w:rPr>
        <w:t xml:space="preserve"> </w:t>
      </w:r>
      <w:r>
        <w:t>from</w:t>
      </w:r>
      <w:r>
        <w:rPr>
          <w:spacing w:val="12"/>
        </w:rPr>
        <w:t xml:space="preserve"> </w:t>
      </w:r>
      <w:r>
        <w:t>Landlord</w:t>
      </w:r>
      <w:r>
        <w:rPr>
          <w:spacing w:val="11"/>
        </w:rPr>
        <w:t xml:space="preserve"> </w:t>
      </w:r>
      <w:r>
        <w:t>that</w:t>
      </w:r>
      <w:r>
        <w:rPr>
          <w:spacing w:val="12"/>
        </w:rPr>
        <w:t xml:space="preserve"> </w:t>
      </w:r>
      <w:r>
        <w:t>the</w:t>
      </w:r>
      <w:r>
        <w:rPr>
          <w:spacing w:val="12"/>
        </w:rPr>
        <w:t xml:space="preserve"> </w:t>
      </w:r>
      <w:r>
        <w:t>same</w:t>
      </w:r>
      <w:r>
        <w:rPr>
          <w:spacing w:val="12"/>
        </w:rPr>
        <w:t xml:space="preserve"> </w:t>
      </w:r>
      <w:r>
        <w:t>is</w:t>
      </w:r>
      <w:r>
        <w:rPr>
          <w:spacing w:val="13"/>
        </w:rPr>
        <w:t xml:space="preserve"> </w:t>
      </w:r>
      <w:r>
        <w:t>then</w:t>
      </w:r>
      <w:r>
        <w:rPr>
          <w:spacing w:val="12"/>
        </w:rPr>
        <w:t xml:space="preserve"> </w:t>
      </w:r>
      <w:r>
        <w:t>due,</w:t>
      </w:r>
      <w:r>
        <w:rPr>
          <w:spacing w:val="12"/>
        </w:rPr>
        <w:t xml:space="preserve"> </w:t>
      </w:r>
      <w:r>
        <w:t>provided,</w:t>
      </w:r>
      <w:r>
        <w:rPr>
          <w:spacing w:val="12"/>
        </w:rPr>
        <w:t xml:space="preserve"> </w:t>
      </w:r>
      <w:r>
        <w:t>however,</w:t>
      </w:r>
      <w:r>
        <w:rPr>
          <w:spacing w:val="11"/>
        </w:rPr>
        <w:t xml:space="preserve"> </w:t>
      </w:r>
      <w:r>
        <w:t>that</w:t>
      </w:r>
      <w:r>
        <w:rPr>
          <w:spacing w:val="12"/>
        </w:rPr>
        <w:t xml:space="preserve"> </w:t>
      </w:r>
      <w:r>
        <w:t>Landlord</w:t>
      </w:r>
      <w:r>
        <w:rPr>
          <w:spacing w:val="11"/>
        </w:rPr>
        <w:t xml:space="preserve"> </w:t>
      </w:r>
      <w:r>
        <w:t>shall</w:t>
      </w:r>
    </w:p>
    <w:p w14:paraId="0E6D9CD7" w14:textId="77777777" w:rsidR="005D4FA9" w:rsidRDefault="00ED020D">
      <w:pPr>
        <w:pStyle w:val="ListParagraph"/>
        <w:numPr>
          <w:ilvl w:val="0"/>
          <w:numId w:val="39"/>
        </w:numPr>
        <w:tabs>
          <w:tab w:val="left" w:pos="701"/>
        </w:tabs>
        <w:ind w:left="700" w:hanging="600"/>
      </w:pPr>
      <w:r>
        <w:t>not be required to provide such written notice more than one (1) time in any twelve (12) month</w:t>
      </w:r>
      <w:r>
        <w:rPr>
          <w:spacing w:val="24"/>
        </w:rPr>
        <w:t xml:space="preserve"> </w:t>
      </w:r>
      <w:r>
        <w:t>period.</w:t>
      </w:r>
    </w:p>
    <w:p w14:paraId="1E269BDB" w14:textId="77777777" w:rsidR="005D4FA9" w:rsidRDefault="00ED020D">
      <w:pPr>
        <w:pStyle w:val="Heading1"/>
        <w:rPr>
          <w:u w:val="none"/>
        </w:rPr>
      </w:pPr>
      <w:r>
        <w:rPr>
          <w:u w:val="none"/>
        </w:rPr>
        <w:t>35</w:t>
      </w:r>
    </w:p>
    <w:p w14:paraId="4A35D96E" w14:textId="77777777" w:rsidR="005D4FA9" w:rsidRDefault="00ED020D">
      <w:pPr>
        <w:pStyle w:val="ListParagraph"/>
        <w:numPr>
          <w:ilvl w:val="0"/>
          <w:numId w:val="38"/>
        </w:numPr>
        <w:tabs>
          <w:tab w:val="left" w:pos="2141"/>
          <w:tab w:val="left" w:pos="2860"/>
        </w:tabs>
        <w:ind w:hanging="2040"/>
      </w:pPr>
      <w:r>
        <w:t>14.1.2</w:t>
      </w:r>
      <w:r>
        <w:tab/>
        <w:t xml:space="preserve">Other than as set forth in </w:t>
      </w:r>
      <w:r>
        <w:rPr>
          <w:u w:val="single"/>
        </w:rPr>
        <w:t xml:space="preserve">Section 14.1.1 </w:t>
      </w:r>
      <w:r>
        <w:t xml:space="preserve">and </w:t>
      </w:r>
      <w:r>
        <w:rPr>
          <w:u w:val="single"/>
        </w:rPr>
        <w:t>Sections 1</w:t>
      </w:r>
      <w:r>
        <w:rPr>
          <w:u w:val="single"/>
        </w:rPr>
        <w:t xml:space="preserve">4.1.3 </w:t>
      </w:r>
      <w:r>
        <w:t xml:space="preserve">through </w:t>
      </w:r>
      <w:r>
        <w:rPr>
          <w:u w:val="single"/>
        </w:rPr>
        <w:t xml:space="preserve">14.1.6 </w:t>
      </w:r>
      <w:r>
        <w:t>below,</w:t>
      </w:r>
      <w:r>
        <w:rPr>
          <w:spacing w:val="22"/>
        </w:rPr>
        <w:t xml:space="preserve"> </w:t>
      </w:r>
      <w:r>
        <w:t>failure</w:t>
      </w:r>
    </w:p>
    <w:p w14:paraId="0EE325A2" w14:textId="77777777" w:rsidR="005D4FA9" w:rsidRDefault="00ED020D">
      <w:pPr>
        <w:pStyle w:val="ListParagraph"/>
        <w:numPr>
          <w:ilvl w:val="0"/>
          <w:numId w:val="38"/>
        </w:numPr>
        <w:tabs>
          <w:tab w:val="left" w:pos="701"/>
        </w:tabs>
        <w:ind w:left="700" w:hanging="600"/>
      </w:pPr>
      <w:r>
        <w:t xml:space="preserve">by Tenant to comply with any other obligation of this Lease, including, without limitation, </w:t>
      </w:r>
      <w:r>
        <w:rPr>
          <w:u w:val="single"/>
        </w:rPr>
        <w:t>Section 6.2</w:t>
      </w:r>
      <w:r>
        <w:t xml:space="preserve">, within ten  </w:t>
      </w:r>
      <w:r>
        <w:rPr>
          <w:spacing w:val="38"/>
        </w:rPr>
        <w:t xml:space="preserve"> </w:t>
      </w:r>
      <w:r>
        <w:t>(10)</w:t>
      </w:r>
    </w:p>
    <w:p w14:paraId="3B277512" w14:textId="77777777" w:rsidR="005D4FA9" w:rsidRDefault="00ED020D">
      <w:pPr>
        <w:pStyle w:val="ListParagraph"/>
        <w:numPr>
          <w:ilvl w:val="0"/>
          <w:numId w:val="38"/>
        </w:numPr>
        <w:tabs>
          <w:tab w:val="left" w:pos="701"/>
        </w:tabs>
        <w:ind w:left="700" w:hanging="600"/>
      </w:pPr>
      <w:r>
        <w:t>days</w:t>
      </w:r>
      <w:r>
        <w:rPr>
          <w:spacing w:val="17"/>
        </w:rPr>
        <w:t xml:space="preserve"> </w:t>
      </w:r>
      <w:r>
        <w:t>following</w:t>
      </w:r>
      <w:r>
        <w:rPr>
          <w:spacing w:val="16"/>
        </w:rPr>
        <w:t xml:space="preserve"> </w:t>
      </w:r>
      <w:r>
        <w:t>written</w:t>
      </w:r>
      <w:r>
        <w:rPr>
          <w:spacing w:val="17"/>
        </w:rPr>
        <w:t xml:space="preserve"> </w:t>
      </w:r>
      <w:r>
        <w:t>notice</w:t>
      </w:r>
      <w:r>
        <w:rPr>
          <w:spacing w:val="14"/>
        </w:rPr>
        <w:t xml:space="preserve"> </w:t>
      </w:r>
      <w:r>
        <w:t>from</w:t>
      </w:r>
      <w:r>
        <w:rPr>
          <w:spacing w:val="14"/>
        </w:rPr>
        <w:t xml:space="preserve"> </w:t>
      </w:r>
      <w:r>
        <w:t>Landlord</w:t>
      </w:r>
      <w:r>
        <w:rPr>
          <w:spacing w:val="14"/>
        </w:rPr>
        <w:t xml:space="preserve"> </w:t>
      </w:r>
      <w:r>
        <w:t>specifying</w:t>
      </w:r>
      <w:r>
        <w:rPr>
          <w:spacing w:val="14"/>
        </w:rPr>
        <w:t xml:space="preserve"> </w:t>
      </w:r>
      <w:r>
        <w:t>the</w:t>
      </w:r>
      <w:r>
        <w:rPr>
          <w:spacing w:val="14"/>
        </w:rPr>
        <w:t xml:space="preserve"> </w:t>
      </w:r>
      <w:r>
        <w:t>failure</w:t>
      </w:r>
      <w:r>
        <w:rPr>
          <w:spacing w:val="14"/>
        </w:rPr>
        <w:t xml:space="preserve"> </w:t>
      </w:r>
      <w:r>
        <w:t>(except</w:t>
      </w:r>
      <w:r>
        <w:rPr>
          <w:spacing w:val="14"/>
        </w:rPr>
        <w:t xml:space="preserve"> </w:t>
      </w:r>
      <w:r>
        <w:t>in</w:t>
      </w:r>
      <w:r>
        <w:rPr>
          <w:spacing w:val="14"/>
        </w:rPr>
        <w:t xml:space="preserve"> </w:t>
      </w:r>
      <w:r>
        <w:t>the</w:t>
      </w:r>
      <w:r>
        <w:rPr>
          <w:spacing w:val="14"/>
        </w:rPr>
        <w:t xml:space="preserve"> </w:t>
      </w:r>
      <w:r>
        <w:t>case</w:t>
      </w:r>
      <w:r>
        <w:rPr>
          <w:spacing w:val="14"/>
        </w:rPr>
        <w:t xml:space="preserve"> </w:t>
      </w:r>
      <w:r>
        <w:t>of</w:t>
      </w:r>
      <w:r>
        <w:rPr>
          <w:spacing w:val="14"/>
        </w:rPr>
        <w:t xml:space="preserve"> </w:t>
      </w:r>
      <w:r>
        <w:t>emergency,</w:t>
      </w:r>
      <w:r>
        <w:rPr>
          <w:spacing w:val="14"/>
        </w:rPr>
        <w:t xml:space="preserve"> </w:t>
      </w:r>
      <w:r>
        <w:t>in</w:t>
      </w:r>
      <w:r>
        <w:rPr>
          <w:spacing w:val="14"/>
        </w:rPr>
        <w:t xml:space="preserve"> </w:t>
      </w:r>
      <w:r>
        <w:t>which</w:t>
      </w:r>
      <w:r>
        <w:rPr>
          <w:spacing w:val="14"/>
        </w:rPr>
        <w:t xml:space="preserve"> </w:t>
      </w:r>
      <w:r>
        <w:t>event</w:t>
      </w:r>
    </w:p>
    <w:p w14:paraId="73C2F65F" w14:textId="77777777" w:rsidR="005D4FA9" w:rsidRDefault="00ED020D">
      <w:pPr>
        <w:pStyle w:val="ListParagraph"/>
        <w:numPr>
          <w:ilvl w:val="0"/>
          <w:numId w:val="38"/>
        </w:numPr>
        <w:tabs>
          <w:tab w:val="left" w:pos="701"/>
        </w:tabs>
        <w:ind w:left="700" w:hanging="600"/>
      </w:pPr>
      <w:r>
        <w:t>Landlord</w:t>
      </w:r>
      <w:r>
        <w:rPr>
          <w:spacing w:val="14"/>
        </w:rPr>
        <w:t xml:space="preserve"> </w:t>
      </w:r>
      <w:r>
        <w:t>shall</w:t>
      </w:r>
      <w:r>
        <w:rPr>
          <w:spacing w:val="14"/>
        </w:rPr>
        <w:t xml:space="preserve"> </w:t>
      </w:r>
      <w:r>
        <w:t>only</w:t>
      </w:r>
      <w:r>
        <w:rPr>
          <w:spacing w:val="14"/>
        </w:rPr>
        <w:t xml:space="preserve"> </w:t>
      </w:r>
      <w:r>
        <w:t>be</w:t>
      </w:r>
      <w:r>
        <w:rPr>
          <w:spacing w:val="14"/>
        </w:rPr>
        <w:t xml:space="preserve"> </w:t>
      </w:r>
      <w:r>
        <w:t>required</w:t>
      </w:r>
      <w:r>
        <w:rPr>
          <w:spacing w:val="14"/>
        </w:rPr>
        <w:t xml:space="preserve"> </w:t>
      </w:r>
      <w:r>
        <w:t>to</w:t>
      </w:r>
      <w:r>
        <w:rPr>
          <w:spacing w:val="14"/>
        </w:rPr>
        <w:t xml:space="preserve"> </w:t>
      </w:r>
      <w:r>
        <w:t>give</w:t>
      </w:r>
      <w:r>
        <w:rPr>
          <w:spacing w:val="14"/>
        </w:rPr>
        <w:t xml:space="preserve"> </w:t>
      </w:r>
      <w:r>
        <w:t>such</w:t>
      </w:r>
      <w:r>
        <w:rPr>
          <w:spacing w:val="14"/>
        </w:rPr>
        <w:t xml:space="preserve"> </w:t>
      </w:r>
      <w:r>
        <w:t>notice</w:t>
      </w:r>
      <w:r>
        <w:rPr>
          <w:spacing w:val="14"/>
        </w:rPr>
        <w:t xml:space="preserve"> </w:t>
      </w:r>
      <w:r>
        <w:t>as</w:t>
      </w:r>
      <w:r>
        <w:rPr>
          <w:spacing w:val="14"/>
        </w:rPr>
        <w:t xml:space="preserve"> </w:t>
      </w:r>
      <w:r>
        <w:t>is</w:t>
      </w:r>
      <w:r>
        <w:rPr>
          <w:spacing w:val="15"/>
        </w:rPr>
        <w:t xml:space="preserve"> </w:t>
      </w:r>
      <w:r>
        <w:t>reasonable</w:t>
      </w:r>
      <w:r>
        <w:rPr>
          <w:spacing w:val="14"/>
        </w:rPr>
        <w:t xml:space="preserve"> </w:t>
      </w:r>
      <w:r>
        <w:t>under</w:t>
      </w:r>
      <w:r>
        <w:rPr>
          <w:spacing w:val="14"/>
        </w:rPr>
        <w:t xml:space="preserve"> </w:t>
      </w:r>
      <w:r>
        <w:t>the</w:t>
      </w:r>
      <w:r>
        <w:rPr>
          <w:spacing w:val="14"/>
        </w:rPr>
        <w:t xml:space="preserve"> </w:t>
      </w:r>
      <w:r>
        <w:t>circumstances);</w:t>
      </w:r>
      <w:r>
        <w:rPr>
          <w:spacing w:val="14"/>
        </w:rPr>
        <w:t xml:space="preserve"> </w:t>
      </w:r>
      <w:r>
        <w:t>provided,</w:t>
      </w:r>
      <w:r>
        <w:rPr>
          <w:spacing w:val="14"/>
        </w:rPr>
        <w:t xml:space="preserve"> </w:t>
      </w:r>
      <w:r>
        <w:t>however,</w:t>
      </w:r>
    </w:p>
    <w:p w14:paraId="19729B9E" w14:textId="77777777" w:rsidR="005D4FA9" w:rsidRDefault="00ED020D">
      <w:pPr>
        <w:pStyle w:val="ListParagraph"/>
        <w:numPr>
          <w:ilvl w:val="0"/>
          <w:numId w:val="38"/>
        </w:numPr>
        <w:tabs>
          <w:tab w:val="left" w:pos="701"/>
        </w:tabs>
        <w:ind w:left="700" w:hanging="600"/>
      </w:pPr>
      <w:r>
        <w:t>that</w:t>
      </w:r>
      <w:r>
        <w:rPr>
          <w:spacing w:val="22"/>
        </w:rPr>
        <w:t xml:space="preserve"> </w:t>
      </w:r>
      <w:r>
        <w:t>if</w:t>
      </w:r>
      <w:r>
        <w:rPr>
          <w:spacing w:val="22"/>
        </w:rPr>
        <w:t xml:space="preserve"> </w:t>
      </w:r>
      <w:r>
        <w:t>the</w:t>
      </w:r>
      <w:r>
        <w:rPr>
          <w:spacing w:val="21"/>
        </w:rPr>
        <w:t xml:space="preserve"> </w:t>
      </w:r>
      <w:r>
        <w:t>nature</w:t>
      </w:r>
      <w:r>
        <w:rPr>
          <w:spacing w:val="21"/>
        </w:rPr>
        <w:t xml:space="preserve"> </w:t>
      </w:r>
      <w:r>
        <w:t>of</w:t>
      </w:r>
      <w:r>
        <w:rPr>
          <w:spacing w:val="21"/>
        </w:rPr>
        <w:t xml:space="preserve"> </w:t>
      </w:r>
      <w:r>
        <w:t>Tenant’s</w:t>
      </w:r>
      <w:r>
        <w:rPr>
          <w:spacing w:val="22"/>
        </w:rPr>
        <w:t xml:space="preserve"> </w:t>
      </w:r>
      <w:r>
        <w:t>default</w:t>
      </w:r>
      <w:r>
        <w:rPr>
          <w:spacing w:val="21"/>
        </w:rPr>
        <w:t xml:space="preserve"> </w:t>
      </w:r>
      <w:r>
        <w:t>requires</w:t>
      </w:r>
      <w:r>
        <w:rPr>
          <w:spacing w:val="21"/>
        </w:rPr>
        <w:t xml:space="preserve"> </w:t>
      </w:r>
      <w:r>
        <w:t>more</w:t>
      </w:r>
      <w:r>
        <w:rPr>
          <w:spacing w:val="22"/>
        </w:rPr>
        <w:t xml:space="preserve"> </w:t>
      </w:r>
      <w:r>
        <w:t>than</w:t>
      </w:r>
      <w:r>
        <w:rPr>
          <w:spacing w:val="24"/>
        </w:rPr>
        <w:t xml:space="preserve"> </w:t>
      </w:r>
      <w:r>
        <w:t>ten</w:t>
      </w:r>
      <w:r>
        <w:rPr>
          <w:spacing w:val="19"/>
        </w:rPr>
        <w:t xml:space="preserve"> </w:t>
      </w:r>
      <w:r>
        <w:t>(10)</w:t>
      </w:r>
      <w:r>
        <w:rPr>
          <w:spacing w:val="18"/>
        </w:rPr>
        <w:t xml:space="preserve"> </w:t>
      </w:r>
      <w:r>
        <w:t>days</w:t>
      </w:r>
      <w:r>
        <w:rPr>
          <w:spacing w:val="19"/>
        </w:rPr>
        <w:t xml:space="preserve"> </w:t>
      </w:r>
      <w:r>
        <w:t>to</w:t>
      </w:r>
      <w:r>
        <w:rPr>
          <w:spacing w:val="19"/>
        </w:rPr>
        <w:t xml:space="preserve"> </w:t>
      </w:r>
      <w:r>
        <w:t xml:space="preserve">correct, </w:t>
      </w:r>
      <w:r>
        <w:rPr>
          <w:spacing w:val="38"/>
        </w:rPr>
        <w:t xml:space="preserve"> </w:t>
      </w:r>
      <w:r>
        <w:t>Tenant</w:t>
      </w:r>
      <w:r>
        <w:rPr>
          <w:spacing w:val="19"/>
        </w:rPr>
        <w:t xml:space="preserve"> </w:t>
      </w:r>
      <w:r>
        <w:t>shall</w:t>
      </w:r>
      <w:r>
        <w:rPr>
          <w:spacing w:val="19"/>
        </w:rPr>
        <w:t xml:space="preserve"> </w:t>
      </w:r>
      <w:r>
        <w:t>not</w:t>
      </w:r>
      <w:r>
        <w:rPr>
          <w:spacing w:val="19"/>
        </w:rPr>
        <w:t xml:space="preserve"> </w:t>
      </w:r>
      <w:r>
        <w:t>be</w:t>
      </w:r>
      <w:r>
        <w:rPr>
          <w:spacing w:val="19"/>
        </w:rPr>
        <w:t xml:space="preserve"> </w:t>
      </w:r>
      <w:r>
        <w:t>deemed</w:t>
      </w:r>
      <w:r>
        <w:rPr>
          <w:spacing w:val="19"/>
        </w:rPr>
        <w:t xml:space="preserve"> </w:t>
      </w:r>
      <w:r>
        <w:t>in</w:t>
      </w:r>
    </w:p>
    <w:p w14:paraId="5CC8AEAD" w14:textId="77777777" w:rsidR="005D4FA9" w:rsidRDefault="00ED020D">
      <w:pPr>
        <w:pStyle w:val="ListParagraph"/>
        <w:numPr>
          <w:ilvl w:val="0"/>
          <w:numId w:val="38"/>
        </w:numPr>
        <w:tabs>
          <w:tab w:val="left" w:pos="701"/>
        </w:tabs>
        <w:ind w:left="700" w:hanging="600"/>
      </w:pPr>
      <w:r>
        <w:t>default</w:t>
      </w:r>
      <w:r>
        <w:rPr>
          <w:spacing w:val="24"/>
        </w:rPr>
        <w:t xml:space="preserve"> </w:t>
      </w:r>
      <w:r>
        <w:t>of</w:t>
      </w:r>
      <w:r>
        <w:rPr>
          <w:spacing w:val="24"/>
        </w:rPr>
        <w:t xml:space="preserve"> </w:t>
      </w:r>
      <w:r>
        <w:t>this</w:t>
      </w:r>
      <w:r>
        <w:rPr>
          <w:spacing w:val="24"/>
        </w:rPr>
        <w:t xml:space="preserve"> </w:t>
      </w:r>
      <w:r>
        <w:t>Lease</w:t>
      </w:r>
      <w:r>
        <w:rPr>
          <w:spacing w:val="24"/>
        </w:rPr>
        <w:t xml:space="preserve"> </w:t>
      </w:r>
      <w:r>
        <w:t>so</w:t>
      </w:r>
      <w:r>
        <w:rPr>
          <w:spacing w:val="24"/>
        </w:rPr>
        <w:t xml:space="preserve"> </w:t>
      </w:r>
      <w:r>
        <w:t>long</w:t>
      </w:r>
      <w:r>
        <w:rPr>
          <w:spacing w:val="24"/>
        </w:rPr>
        <w:t xml:space="preserve"> </w:t>
      </w:r>
      <w:r>
        <w:t>as</w:t>
      </w:r>
      <w:r>
        <w:rPr>
          <w:spacing w:val="24"/>
        </w:rPr>
        <w:t xml:space="preserve"> </w:t>
      </w:r>
      <w:r>
        <w:t>Tenant</w:t>
      </w:r>
      <w:r>
        <w:rPr>
          <w:spacing w:val="24"/>
        </w:rPr>
        <w:t xml:space="preserve"> </w:t>
      </w:r>
      <w:r>
        <w:t>commences</w:t>
      </w:r>
      <w:r>
        <w:rPr>
          <w:spacing w:val="24"/>
        </w:rPr>
        <w:t xml:space="preserve"> </w:t>
      </w:r>
      <w:r>
        <w:t>the</w:t>
      </w:r>
      <w:r>
        <w:rPr>
          <w:spacing w:val="24"/>
        </w:rPr>
        <w:t xml:space="preserve"> </w:t>
      </w:r>
      <w:r>
        <w:t>cure</w:t>
      </w:r>
      <w:r>
        <w:rPr>
          <w:spacing w:val="24"/>
        </w:rPr>
        <w:t xml:space="preserve"> </w:t>
      </w:r>
      <w:r>
        <w:t>of</w:t>
      </w:r>
      <w:r>
        <w:rPr>
          <w:spacing w:val="24"/>
        </w:rPr>
        <w:t xml:space="preserve"> </w:t>
      </w:r>
      <w:r>
        <w:t>such</w:t>
      </w:r>
      <w:r>
        <w:rPr>
          <w:spacing w:val="24"/>
        </w:rPr>
        <w:t xml:space="preserve"> </w:t>
      </w:r>
      <w:r>
        <w:t>failure</w:t>
      </w:r>
      <w:r>
        <w:rPr>
          <w:spacing w:val="23"/>
        </w:rPr>
        <w:t xml:space="preserve"> </w:t>
      </w:r>
      <w:r>
        <w:t>within</w:t>
      </w:r>
      <w:r>
        <w:rPr>
          <w:spacing w:val="21"/>
        </w:rPr>
        <w:t xml:space="preserve"> </w:t>
      </w:r>
      <w:r>
        <w:t>such</w:t>
      </w:r>
      <w:r>
        <w:rPr>
          <w:spacing w:val="30"/>
        </w:rPr>
        <w:t xml:space="preserve"> </w:t>
      </w:r>
      <w:r>
        <w:t>ten</w:t>
      </w:r>
      <w:r>
        <w:rPr>
          <w:spacing w:val="22"/>
        </w:rPr>
        <w:t xml:space="preserve"> </w:t>
      </w:r>
      <w:r>
        <w:t>(10)-day</w:t>
      </w:r>
      <w:r>
        <w:rPr>
          <w:spacing w:val="22"/>
        </w:rPr>
        <w:t xml:space="preserve"> </w:t>
      </w:r>
      <w:r>
        <w:t>period</w:t>
      </w:r>
      <w:r>
        <w:rPr>
          <w:spacing w:val="21"/>
        </w:rPr>
        <w:t xml:space="preserve"> </w:t>
      </w:r>
      <w:r>
        <w:t>and</w:t>
      </w:r>
    </w:p>
    <w:p w14:paraId="19E1F81E" w14:textId="77777777" w:rsidR="005D4FA9" w:rsidRDefault="00ED020D">
      <w:pPr>
        <w:pStyle w:val="ListParagraph"/>
        <w:numPr>
          <w:ilvl w:val="0"/>
          <w:numId w:val="38"/>
        </w:numPr>
        <w:tabs>
          <w:tab w:val="left" w:pos="701"/>
        </w:tabs>
        <w:ind w:left="700" w:hanging="600"/>
      </w:pPr>
      <w:r>
        <w:t>thereafter,</w:t>
      </w:r>
      <w:r>
        <w:rPr>
          <w:spacing w:val="14"/>
        </w:rPr>
        <w:t xml:space="preserve"> </w:t>
      </w:r>
      <w:r>
        <w:t>proceeds</w:t>
      </w:r>
      <w:r>
        <w:rPr>
          <w:spacing w:val="14"/>
        </w:rPr>
        <w:t xml:space="preserve"> </w:t>
      </w:r>
      <w:r>
        <w:t>in</w:t>
      </w:r>
      <w:r>
        <w:rPr>
          <w:spacing w:val="14"/>
        </w:rPr>
        <w:t xml:space="preserve"> </w:t>
      </w:r>
      <w:r>
        <w:t>good</w:t>
      </w:r>
      <w:r>
        <w:rPr>
          <w:spacing w:val="15"/>
        </w:rPr>
        <w:t xml:space="preserve"> </w:t>
      </w:r>
      <w:r>
        <w:t>faith</w:t>
      </w:r>
      <w:r>
        <w:rPr>
          <w:spacing w:val="14"/>
        </w:rPr>
        <w:t xml:space="preserve"> </w:t>
      </w:r>
      <w:r>
        <w:t>and</w:t>
      </w:r>
      <w:r>
        <w:rPr>
          <w:spacing w:val="14"/>
        </w:rPr>
        <w:t xml:space="preserve"> </w:t>
      </w:r>
      <w:r>
        <w:t>with</w:t>
      </w:r>
      <w:r>
        <w:rPr>
          <w:spacing w:val="14"/>
        </w:rPr>
        <w:t xml:space="preserve"> </w:t>
      </w:r>
      <w:r>
        <w:t>all</w:t>
      </w:r>
      <w:r>
        <w:rPr>
          <w:spacing w:val="14"/>
        </w:rPr>
        <w:t xml:space="preserve"> </w:t>
      </w:r>
      <w:r>
        <w:t>diligence</w:t>
      </w:r>
      <w:r>
        <w:rPr>
          <w:spacing w:val="12"/>
        </w:rPr>
        <w:t xml:space="preserve"> </w:t>
      </w:r>
      <w:r>
        <w:t>to</w:t>
      </w:r>
      <w:r>
        <w:rPr>
          <w:spacing w:val="12"/>
        </w:rPr>
        <w:t xml:space="preserve"> </w:t>
      </w:r>
      <w:r>
        <w:t>complete</w:t>
      </w:r>
      <w:r>
        <w:rPr>
          <w:spacing w:val="12"/>
        </w:rPr>
        <w:t xml:space="preserve"> </w:t>
      </w:r>
      <w:r>
        <w:t>such</w:t>
      </w:r>
      <w:r>
        <w:rPr>
          <w:spacing w:val="12"/>
        </w:rPr>
        <w:t xml:space="preserve"> </w:t>
      </w:r>
      <w:r>
        <w:t>cure</w:t>
      </w:r>
      <w:r>
        <w:rPr>
          <w:spacing w:val="11"/>
        </w:rPr>
        <w:t xml:space="preserve"> </w:t>
      </w:r>
      <w:r>
        <w:t>as</w:t>
      </w:r>
      <w:r>
        <w:rPr>
          <w:spacing w:val="12"/>
        </w:rPr>
        <w:t xml:space="preserve"> </w:t>
      </w:r>
      <w:r>
        <w:t>soon</w:t>
      </w:r>
      <w:r>
        <w:rPr>
          <w:spacing w:val="12"/>
        </w:rPr>
        <w:t xml:space="preserve"> </w:t>
      </w:r>
      <w:r>
        <w:t>as</w:t>
      </w:r>
      <w:r>
        <w:rPr>
          <w:spacing w:val="12"/>
        </w:rPr>
        <w:t xml:space="preserve"> </w:t>
      </w:r>
      <w:r>
        <w:t>possible</w:t>
      </w:r>
      <w:r>
        <w:rPr>
          <w:spacing w:val="12"/>
        </w:rPr>
        <w:t xml:space="preserve"> </w:t>
      </w:r>
      <w:r>
        <w:t>but</w:t>
      </w:r>
      <w:r>
        <w:rPr>
          <w:spacing w:val="12"/>
        </w:rPr>
        <w:t xml:space="preserve"> </w:t>
      </w:r>
      <w:r>
        <w:t>in</w:t>
      </w:r>
      <w:r>
        <w:rPr>
          <w:spacing w:val="12"/>
        </w:rPr>
        <w:t xml:space="preserve"> </w:t>
      </w:r>
      <w:r>
        <w:t>no</w:t>
      </w:r>
      <w:r>
        <w:rPr>
          <w:spacing w:val="12"/>
        </w:rPr>
        <w:t xml:space="preserve"> </w:t>
      </w:r>
      <w:r>
        <w:t>event</w:t>
      </w:r>
    </w:p>
    <w:p w14:paraId="0CF86580" w14:textId="77777777" w:rsidR="005D4FA9" w:rsidRDefault="00ED020D">
      <w:pPr>
        <w:pStyle w:val="ListParagraph"/>
        <w:numPr>
          <w:ilvl w:val="0"/>
          <w:numId w:val="38"/>
        </w:numPr>
        <w:tabs>
          <w:tab w:val="left" w:pos="701"/>
        </w:tabs>
        <w:ind w:left="700" w:hanging="600"/>
      </w:pPr>
      <w:r>
        <w:t xml:space="preserve">later than ninety (90) days after the date of Landlord’s notice of default.  Subject to this </w:t>
      </w:r>
      <w:r>
        <w:rPr>
          <w:u w:val="single"/>
        </w:rPr>
        <w:t>Section 14.1.2</w:t>
      </w:r>
      <w:r>
        <w:t xml:space="preserve">, if Tenant </w:t>
      </w:r>
      <w:r>
        <w:rPr>
          <w:spacing w:val="10"/>
        </w:rPr>
        <w:t xml:space="preserve"> </w:t>
      </w:r>
      <w:r>
        <w:t>fails</w:t>
      </w:r>
    </w:p>
    <w:p w14:paraId="305AA7BB" w14:textId="77777777" w:rsidR="005D4FA9" w:rsidRDefault="00ED020D">
      <w:pPr>
        <w:pStyle w:val="ListParagraph"/>
        <w:numPr>
          <w:ilvl w:val="0"/>
          <w:numId w:val="38"/>
        </w:numPr>
        <w:tabs>
          <w:tab w:val="left" w:pos="701"/>
        </w:tabs>
        <w:ind w:left="700" w:hanging="600"/>
      </w:pPr>
      <w:r>
        <w:t>to</w:t>
      </w:r>
      <w:r>
        <w:rPr>
          <w:spacing w:val="15"/>
        </w:rPr>
        <w:t xml:space="preserve"> </w:t>
      </w:r>
      <w:r>
        <w:t>perform</w:t>
      </w:r>
      <w:r>
        <w:rPr>
          <w:spacing w:val="16"/>
        </w:rPr>
        <w:t xml:space="preserve"> </w:t>
      </w:r>
      <w:r>
        <w:t>Tenant’s</w:t>
      </w:r>
      <w:r>
        <w:rPr>
          <w:spacing w:val="16"/>
        </w:rPr>
        <w:t xml:space="preserve"> </w:t>
      </w:r>
      <w:r>
        <w:t>obligations</w:t>
      </w:r>
      <w:r>
        <w:rPr>
          <w:spacing w:val="16"/>
        </w:rPr>
        <w:t xml:space="preserve"> </w:t>
      </w:r>
      <w:r>
        <w:t>under</w:t>
      </w:r>
      <w:r>
        <w:rPr>
          <w:spacing w:val="16"/>
        </w:rPr>
        <w:t xml:space="preserve"> </w:t>
      </w:r>
      <w:r>
        <w:rPr>
          <w:u w:val="single"/>
        </w:rPr>
        <w:t>Section</w:t>
      </w:r>
      <w:r>
        <w:rPr>
          <w:spacing w:val="13"/>
          <w:u w:val="single"/>
        </w:rPr>
        <w:t xml:space="preserve"> </w:t>
      </w:r>
      <w:r>
        <w:rPr>
          <w:u w:val="single"/>
        </w:rPr>
        <w:t>6.2</w:t>
      </w:r>
      <w:r>
        <w:t>,</w:t>
      </w:r>
      <w:r>
        <w:rPr>
          <w:spacing w:val="13"/>
        </w:rPr>
        <w:t xml:space="preserve"> </w:t>
      </w:r>
      <w:r>
        <w:t>Landlord</w:t>
      </w:r>
      <w:r>
        <w:rPr>
          <w:spacing w:val="13"/>
        </w:rPr>
        <w:t xml:space="preserve"> </w:t>
      </w:r>
      <w:r>
        <w:t>may</w:t>
      </w:r>
      <w:r>
        <w:rPr>
          <w:spacing w:val="14"/>
        </w:rPr>
        <w:t xml:space="preserve"> </w:t>
      </w:r>
      <w:r>
        <w:t>enter</w:t>
      </w:r>
      <w:r>
        <w:rPr>
          <w:spacing w:val="13"/>
        </w:rPr>
        <w:t xml:space="preserve"> </w:t>
      </w:r>
      <w:r>
        <w:t>upon</w:t>
      </w:r>
      <w:r>
        <w:rPr>
          <w:spacing w:val="14"/>
        </w:rPr>
        <w:t xml:space="preserve"> </w:t>
      </w:r>
      <w:r>
        <w:t>the</w:t>
      </w:r>
      <w:r>
        <w:rPr>
          <w:spacing w:val="13"/>
        </w:rPr>
        <w:t xml:space="preserve"> </w:t>
      </w:r>
      <w:r>
        <w:t>Premises,</w:t>
      </w:r>
      <w:r>
        <w:rPr>
          <w:spacing w:val="13"/>
        </w:rPr>
        <w:t xml:space="preserve"> </w:t>
      </w:r>
      <w:r>
        <w:t>perform</w:t>
      </w:r>
      <w:r>
        <w:rPr>
          <w:spacing w:val="13"/>
        </w:rPr>
        <w:t xml:space="preserve"> </w:t>
      </w:r>
      <w:r>
        <w:t>the</w:t>
      </w:r>
      <w:r>
        <w:rPr>
          <w:spacing w:val="13"/>
        </w:rPr>
        <w:t xml:space="preserve"> </w:t>
      </w:r>
      <w:r>
        <w:t>obligations</w:t>
      </w:r>
    </w:p>
    <w:p w14:paraId="20E18EAC" w14:textId="77777777" w:rsidR="005D4FA9" w:rsidRDefault="00ED020D">
      <w:pPr>
        <w:pStyle w:val="ListParagraph"/>
        <w:numPr>
          <w:ilvl w:val="0"/>
          <w:numId w:val="38"/>
        </w:numPr>
        <w:tabs>
          <w:tab w:val="left" w:pos="701"/>
          <w:tab w:val="left" w:pos="9293"/>
        </w:tabs>
        <w:ind w:left="700" w:hanging="600"/>
      </w:pPr>
      <w:r>
        <w:t>on  Tenant’s  beh</w:t>
      </w:r>
      <w:r>
        <w:t xml:space="preserve">alf,  and  recover the cost of performance, together with interest at the  </w:t>
      </w:r>
      <w:r>
        <w:rPr>
          <w:spacing w:val="48"/>
        </w:rPr>
        <w:t xml:space="preserve"> </w:t>
      </w:r>
      <w:r>
        <w:t>rate</w:t>
      </w:r>
      <w:r>
        <w:rPr>
          <w:spacing w:val="23"/>
        </w:rPr>
        <w:t xml:space="preserve"> </w:t>
      </w:r>
      <w:r>
        <w:t>of</w:t>
      </w:r>
      <w:r>
        <w:rPr>
          <w:u w:val="single"/>
        </w:rPr>
        <w:tab/>
      </w:r>
      <w:r>
        <w:t>percent</w:t>
      </w:r>
      <w:r>
        <w:rPr>
          <w:spacing w:val="24"/>
        </w:rPr>
        <w:t xml:space="preserve"> </w:t>
      </w:r>
      <w:r>
        <w:t>(</w:t>
      </w:r>
    </w:p>
    <w:p w14:paraId="082B18E1" w14:textId="77777777" w:rsidR="005D4FA9" w:rsidRDefault="00ED020D">
      <w:pPr>
        <w:pStyle w:val="ListParagraph"/>
        <w:numPr>
          <w:ilvl w:val="0"/>
          <w:numId w:val="38"/>
        </w:numPr>
        <w:tabs>
          <w:tab w:val="left" w:pos="701"/>
        </w:tabs>
        <w:ind w:left="700" w:hanging="600"/>
      </w:pPr>
      <w:r>
        <w:t>%)</w:t>
      </w:r>
      <w:r>
        <w:rPr>
          <w:spacing w:val="14"/>
        </w:rPr>
        <w:t xml:space="preserve"> </w:t>
      </w:r>
      <w:r>
        <w:t>per</w:t>
      </w:r>
      <w:r>
        <w:rPr>
          <w:spacing w:val="14"/>
        </w:rPr>
        <w:t xml:space="preserve"> </w:t>
      </w:r>
      <w:r>
        <w:t>year,</w:t>
      </w:r>
      <w:r>
        <w:rPr>
          <w:spacing w:val="14"/>
        </w:rPr>
        <w:t xml:space="preserve"> </w:t>
      </w:r>
      <w:r>
        <w:t>as</w:t>
      </w:r>
      <w:r>
        <w:rPr>
          <w:spacing w:val="14"/>
        </w:rPr>
        <w:t xml:space="preserve"> </w:t>
      </w:r>
      <w:r>
        <w:t>Additional</w:t>
      </w:r>
      <w:r>
        <w:rPr>
          <w:spacing w:val="14"/>
        </w:rPr>
        <w:t xml:space="preserve"> </w:t>
      </w:r>
      <w:r>
        <w:t>Rent</w:t>
      </w:r>
      <w:r>
        <w:rPr>
          <w:spacing w:val="14"/>
        </w:rPr>
        <w:t xml:space="preserve"> </w:t>
      </w:r>
      <w:r>
        <w:t>payable</w:t>
      </w:r>
      <w:r>
        <w:rPr>
          <w:spacing w:val="14"/>
        </w:rPr>
        <w:t xml:space="preserve"> </w:t>
      </w:r>
      <w:r>
        <w:t>by</w:t>
      </w:r>
      <w:r>
        <w:rPr>
          <w:spacing w:val="14"/>
        </w:rPr>
        <w:t xml:space="preserve"> </w:t>
      </w:r>
      <w:r>
        <w:t>Tenant</w:t>
      </w:r>
      <w:r>
        <w:rPr>
          <w:spacing w:val="14"/>
        </w:rPr>
        <w:t xml:space="preserve"> </w:t>
      </w:r>
      <w:r>
        <w:t>with</w:t>
      </w:r>
      <w:r>
        <w:rPr>
          <w:spacing w:val="14"/>
        </w:rPr>
        <w:t xml:space="preserve"> </w:t>
      </w:r>
      <w:r>
        <w:t>the</w:t>
      </w:r>
      <w:r>
        <w:rPr>
          <w:spacing w:val="14"/>
        </w:rPr>
        <w:t xml:space="preserve"> </w:t>
      </w:r>
      <w:r>
        <w:t>next</w:t>
      </w:r>
      <w:r>
        <w:rPr>
          <w:spacing w:val="14"/>
        </w:rPr>
        <w:t xml:space="preserve"> </w:t>
      </w:r>
      <w:r>
        <w:t>installment</w:t>
      </w:r>
      <w:r>
        <w:rPr>
          <w:spacing w:val="14"/>
        </w:rPr>
        <w:t xml:space="preserve"> </w:t>
      </w:r>
      <w:r>
        <w:t>of</w:t>
      </w:r>
      <w:r>
        <w:rPr>
          <w:spacing w:val="14"/>
        </w:rPr>
        <w:t xml:space="preserve"> </w:t>
      </w:r>
      <w:r>
        <w:t>Rent,</w:t>
      </w:r>
      <w:r>
        <w:rPr>
          <w:spacing w:val="12"/>
        </w:rPr>
        <w:t xml:space="preserve"> </w:t>
      </w:r>
      <w:r>
        <w:t>provided,</w:t>
      </w:r>
      <w:r>
        <w:rPr>
          <w:spacing w:val="12"/>
        </w:rPr>
        <w:t xml:space="preserve"> </w:t>
      </w:r>
      <w:r>
        <w:t>that</w:t>
      </w:r>
      <w:r>
        <w:rPr>
          <w:spacing w:val="12"/>
        </w:rPr>
        <w:t xml:space="preserve"> </w:t>
      </w:r>
      <w:r>
        <w:t>such</w:t>
      </w:r>
      <w:r>
        <w:rPr>
          <w:spacing w:val="12"/>
        </w:rPr>
        <w:t xml:space="preserve"> </w:t>
      </w:r>
      <w:r>
        <w:t>rate</w:t>
      </w:r>
      <w:r>
        <w:rPr>
          <w:spacing w:val="12"/>
        </w:rPr>
        <w:t xml:space="preserve"> </w:t>
      </w:r>
      <w:r>
        <w:t>shall</w:t>
      </w:r>
    </w:p>
    <w:p w14:paraId="786632A5" w14:textId="77777777" w:rsidR="005D4FA9" w:rsidRDefault="00ED020D">
      <w:pPr>
        <w:pStyle w:val="ListParagraph"/>
        <w:numPr>
          <w:ilvl w:val="0"/>
          <w:numId w:val="38"/>
        </w:numPr>
        <w:tabs>
          <w:tab w:val="left" w:pos="701"/>
        </w:tabs>
        <w:ind w:left="700" w:hanging="600"/>
      </w:pPr>
      <w:r>
        <w:t>not exceed the maximum rate then allowed by</w:t>
      </w:r>
      <w:r>
        <w:rPr>
          <w:spacing w:val="-1"/>
        </w:rPr>
        <w:t xml:space="preserve"> </w:t>
      </w:r>
      <w:r>
        <w:t>law.</w:t>
      </w:r>
    </w:p>
    <w:p w14:paraId="03B1EC04" w14:textId="77777777" w:rsidR="005D4FA9" w:rsidRDefault="00ED020D">
      <w:pPr>
        <w:pStyle w:val="Heading1"/>
        <w:rPr>
          <w:u w:val="none"/>
        </w:rPr>
      </w:pPr>
      <w:r>
        <w:rPr>
          <w:u w:val="none"/>
        </w:rPr>
        <w:t>48</w:t>
      </w:r>
    </w:p>
    <w:p w14:paraId="5BB80388" w14:textId="77777777" w:rsidR="005D4FA9" w:rsidRDefault="00ED020D">
      <w:pPr>
        <w:pStyle w:val="BodyText"/>
        <w:tabs>
          <w:tab w:val="left" w:pos="2140"/>
          <w:tab w:val="left" w:pos="2860"/>
        </w:tabs>
        <w:ind w:left="100" w:firstLine="0"/>
      </w:pPr>
      <w:r>
        <w:rPr>
          <w:rFonts w:ascii="Times New Roman"/>
          <w:sz w:val="24"/>
        </w:rPr>
        <w:t>49</w:t>
      </w:r>
      <w:r>
        <w:rPr>
          <w:rFonts w:ascii="Times New Roman"/>
          <w:sz w:val="24"/>
        </w:rPr>
        <w:tab/>
      </w:r>
      <w:r>
        <w:t>14.1.3</w:t>
      </w:r>
      <w:r>
        <w:tab/>
        <w:t>Tenant fails to occupy the Premises within twenty (20) days after notice from</w:t>
      </w:r>
      <w:r>
        <w:rPr>
          <w:spacing w:val="12"/>
        </w:rPr>
        <w:t xml:space="preserve"> </w:t>
      </w:r>
      <w:r>
        <w:t>Landlord.</w:t>
      </w:r>
    </w:p>
    <w:p w14:paraId="3D6C6D72" w14:textId="77777777" w:rsidR="005D4FA9" w:rsidRDefault="00ED020D">
      <w:pPr>
        <w:pStyle w:val="Heading1"/>
        <w:spacing w:line="266" w:lineRule="exact"/>
        <w:rPr>
          <w:u w:val="none"/>
        </w:rPr>
      </w:pPr>
      <w:r>
        <w:rPr>
          <w:u w:val="none"/>
        </w:rPr>
        <w:t>50</w:t>
      </w:r>
    </w:p>
    <w:p w14:paraId="03AF7D9E" w14:textId="77777777" w:rsidR="005D4FA9" w:rsidRDefault="005D4FA9">
      <w:pPr>
        <w:spacing w:line="266" w:lineRule="exact"/>
        <w:sectPr w:rsidR="005D4FA9">
          <w:pgSz w:w="12240" w:h="15840"/>
          <w:pgMar w:top="1380" w:right="580" w:bottom="1160" w:left="740" w:header="0" w:footer="970" w:gutter="0"/>
          <w:cols w:space="720"/>
        </w:sectPr>
      </w:pPr>
    </w:p>
    <w:p w14:paraId="7E72C9A5" w14:textId="77777777" w:rsidR="005D4FA9" w:rsidRDefault="00ED020D">
      <w:pPr>
        <w:pStyle w:val="BodyText"/>
        <w:tabs>
          <w:tab w:val="left" w:pos="2140"/>
          <w:tab w:val="left" w:pos="2860"/>
        </w:tabs>
        <w:spacing w:before="44" w:line="267" w:lineRule="exact"/>
        <w:ind w:left="220" w:firstLine="0"/>
      </w:pPr>
      <w:r>
        <w:lastRenderedPageBreak/>
        <w:pict w14:anchorId="66322008">
          <v:shape id="_x0000_s1042" type="#_x0000_t202" style="position:absolute;left:0;text-align:left;margin-left:518.05pt;margin-top:733.5pt;width:22.95pt;height:16.4pt;z-index:-51808;mso-position-horizontal-relative:page;mso-position-vertical-relative:page" filled="f" stroked="f">
            <v:textbox inset="0,0,0,0">
              <w:txbxContent>
                <w:p w14:paraId="573D2C4B" w14:textId="77777777" w:rsidR="005D4FA9" w:rsidRDefault="005D4FA9">
                  <w:pPr>
                    <w:pStyle w:val="BodyText"/>
                    <w:spacing w:before="10" w:line="240" w:lineRule="auto"/>
                    <w:ind w:left="0" w:firstLine="0"/>
                    <w:rPr>
                      <w:rFonts w:ascii="Times New Roman"/>
                      <w:sz w:val="12"/>
                    </w:rPr>
                  </w:pPr>
                </w:p>
                <w:p w14:paraId="60D916E8" w14:textId="77777777" w:rsidR="005D4FA9" w:rsidRDefault="00ED020D">
                  <w:pPr>
                    <w:spacing w:line="179" w:lineRule="exact"/>
                    <w:ind w:left="13" w:right="-12"/>
                    <w:rPr>
                      <w:sz w:val="16"/>
                    </w:rPr>
                  </w:pPr>
                  <w:r>
                    <w:rPr>
                      <w:sz w:val="16"/>
                    </w:rPr>
                    <w:t>______</w:t>
                  </w:r>
                </w:p>
              </w:txbxContent>
            </v:textbox>
            <w10:wrap anchorx="page" anchory="page"/>
          </v:shape>
        </w:pict>
      </w:r>
      <w:r>
        <w:rPr>
          <w:rFonts w:ascii="Times New Roman"/>
          <w:sz w:val="24"/>
        </w:rPr>
        <w:t>1</w:t>
      </w:r>
      <w:r>
        <w:rPr>
          <w:rFonts w:ascii="Times New Roman"/>
          <w:sz w:val="24"/>
        </w:rPr>
        <w:tab/>
      </w:r>
      <w:r>
        <w:t>14.1.4</w:t>
      </w:r>
      <w:r>
        <w:tab/>
        <w:t xml:space="preserve">Assignment or subletting by Tenant in violation of </w:t>
      </w:r>
      <w:r>
        <w:rPr>
          <w:u w:val="single"/>
        </w:rPr>
        <w:t>Section</w:t>
      </w:r>
      <w:r>
        <w:rPr>
          <w:spacing w:val="11"/>
          <w:u w:val="single"/>
        </w:rPr>
        <w:t xml:space="preserve"> </w:t>
      </w:r>
      <w:r>
        <w:rPr>
          <w:u w:val="single"/>
        </w:rPr>
        <w:t>13</w:t>
      </w:r>
      <w:r>
        <w:t>.</w:t>
      </w:r>
    </w:p>
    <w:p w14:paraId="14AEC870" w14:textId="77777777" w:rsidR="005D4FA9" w:rsidRDefault="00ED020D">
      <w:pPr>
        <w:pStyle w:val="Heading1"/>
        <w:ind w:left="220"/>
        <w:rPr>
          <w:u w:val="none"/>
        </w:rPr>
      </w:pPr>
      <w:r>
        <w:rPr>
          <w:w w:val="99"/>
          <w:u w:val="none"/>
        </w:rPr>
        <w:t>2</w:t>
      </w:r>
    </w:p>
    <w:p w14:paraId="104C3028" w14:textId="77777777" w:rsidR="005D4FA9" w:rsidRDefault="00ED020D">
      <w:pPr>
        <w:pStyle w:val="ListParagraph"/>
        <w:numPr>
          <w:ilvl w:val="0"/>
          <w:numId w:val="37"/>
        </w:numPr>
        <w:tabs>
          <w:tab w:val="left" w:pos="2141"/>
          <w:tab w:val="left" w:pos="2860"/>
        </w:tabs>
        <w:ind w:hanging="1920"/>
      </w:pPr>
      <w:r>
        <w:t>14.1.5</w:t>
      </w:r>
      <w:r>
        <w:tab/>
      </w:r>
      <w:r>
        <w:t xml:space="preserve">Tenant’s failure to execute and deliver to Landlord the documents described in   </w:t>
      </w:r>
      <w:r>
        <w:rPr>
          <w:spacing w:val="24"/>
        </w:rPr>
        <w:t xml:space="preserve"> </w:t>
      </w:r>
      <w:r>
        <w:rPr>
          <w:u w:val="single"/>
        </w:rPr>
        <w:t>Sections</w:t>
      </w:r>
    </w:p>
    <w:p w14:paraId="55E01C3D" w14:textId="77777777" w:rsidR="005D4FA9" w:rsidRDefault="00ED020D">
      <w:pPr>
        <w:pStyle w:val="ListParagraph"/>
        <w:numPr>
          <w:ilvl w:val="0"/>
          <w:numId w:val="37"/>
        </w:numPr>
        <w:tabs>
          <w:tab w:val="left" w:pos="701"/>
        </w:tabs>
        <w:ind w:left="700" w:hanging="480"/>
      </w:pPr>
      <w:r>
        <w:rPr>
          <w:u w:val="single"/>
        </w:rPr>
        <w:t xml:space="preserve">18 or 23 </w:t>
      </w:r>
      <w:r>
        <w:t>within ten (10) days of written notice from</w:t>
      </w:r>
      <w:r>
        <w:rPr>
          <w:spacing w:val="4"/>
        </w:rPr>
        <w:t xml:space="preserve"> </w:t>
      </w:r>
      <w:r>
        <w:t>Landlord.</w:t>
      </w:r>
    </w:p>
    <w:p w14:paraId="11A8225C" w14:textId="77777777" w:rsidR="005D4FA9" w:rsidRDefault="00ED020D">
      <w:pPr>
        <w:pStyle w:val="Heading1"/>
        <w:ind w:left="220"/>
        <w:rPr>
          <w:u w:val="none"/>
        </w:rPr>
      </w:pPr>
      <w:r>
        <w:rPr>
          <w:w w:val="99"/>
          <w:u w:val="none"/>
        </w:rPr>
        <w:t>5</w:t>
      </w:r>
    </w:p>
    <w:p w14:paraId="7A3AE0DC" w14:textId="77777777" w:rsidR="005D4FA9" w:rsidRDefault="00ED020D">
      <w:pPr>
        <w:pStyle w:val="ListParagraph"/>
        <w:numPr>
          <w:ilvl w:val="0"/>
          <w:numId w:val="36"/>
        </w:numPr>
        <w:tabs>
          <w:tab w:val="left" w:pos="2141"/>
          <w:tab w:val="left" w:pos="2860"/>
        </w:tabs>
        <w:ind w:hanging="1920"/>
      </w:pPr>
      <w:r>
        <w:t>14.1.6</w:t>
      </w:r>
      <w:r>
        <w:tab/>
        <w:t xml:space="preserve">Tenant’s  insolvency,  business  failure  or  assignment  for  the  benefit  of  its   </w:t>
      </w:r>
      <w:r>
        <w:rPr>
          <w:spacing w:val="18"/>
        </w:rPr>
        <w:t xml:space="preserve"> </w:t>
      </w:r>
      <w:r>
        <w:t>credi</w:t>
      </w:r>
      <w:r>
        <w:t>tors.</w:t>
      </w:r>
    </w:p>
    <w:p w14:paraId="3FD15607" w14:textId="77777777" w:rsidR="005D4FA9" w:rsidRDefault="00ED020D">
      <w:pPr>
        <w:pStyle w:val="ListParagraph"/>
        <w:numPr>
          <w:ilvl w:val="0"/>
          <w:numId w:val="36"/>
        </w:numPr>
        <w:tabs>
          <w:tab w:val="left" w:pos="701"/>
        </w:tabs>
        <w:ind w:left="700" w:hanging="480"/>
      </w:pPr>
      <w:r>
        <w:t>Tenant’s commencement of proceedings under any provision of any bankruptcy or insolvency law or failure to</w:t>
      </w:r>
      <w:r>
        <w:rPr>
          <w:spacing w:val="46"/>
        </w:rPr>
        <w:t xml:space="preserve"> </w:t>
      </w:r>
      <w:r>
        <w:t>obtain</w:t>
      </w:r>
    </w:p>
    <w:p w14:paraId="5CDE18FE" w14:textId="77777777" w:rsidR="005D4FA9" w:rsidRDefault="00ED020D">
      <w:pPr>
        <w:pStyle w:val="ListParagraph"/>
        <w:numPr>
          <w:ilvl w:val="0"/>
          <w:numId w:val="36"/>
        </w:numPr>
        <w:tabs>
          <w:tab w:val="left" w:pos="701"/>
        </w:tabs>
        <w:ind w:left="700" w:hanging="480"/>
      </w:pPr>
      <w:r>
        <w:t>dismissal</w:t>
      </w:r>
      <w:r>
        <w:rPr>
          <w:spacing w:val="10"/>
        </w:rPr>
        <w:t xml:space="preserve"> </w:t>
      </w:r>
      <w:r>
        <w:t>of</w:t>
      </w:r>
      <w:r>
        <w:rPr>
          <w:spacing w:val="9"/>
        </w:rPr>
        <w:t xml:space="preserve"> </w:t>
      </w:r>
      <w:r>
        <w:t>any</w:t>
      </w:r>
      <w:r>
        <w:rPr>
          <w:spacing w:val="10"/>
        </w:rPr>
        <w:t xml:space="preserve"> </w:t>
      </w:r>
      <w:r>
        <w:t>petition</w:t>
      </w:r>
      <w:r>
        <w:rPr>
          <w:spacing w:val="9"/>
        </w:rPr>
        <w:t xml:space="preserve"> </w:t>
      </w:r>
      <w:r>
        <w:t>filed</w:t>
      </w:r>
      <w:r>
        <w:rPr>
          <w:spacing w:val="9"/>
        </w:rPr>
        <w:t xml:space="preserve"> </w:t>
      </w:r>
      <w:r>
        <w:t>against</w:t>
      </w:r>
      <w:r>
        <w:rPr>
          <w:spacing w:val="9"/>
        </w:rPr>
        <w:t xml:space="preserve"> </w:t>
      </w:r>
      <w:r>
        <w:t>it</w:t>
      </w:r>
      <w:r>
        <w:rPr>
          <w:spacing w:val="10"/>
        </w:rPr>
        <w:t xml:space="preserve"> </w:t>
      </w:r>
      <w:r>
        <w:t>under</w:t>
      </w:r>
      <w:r>
        <w:rPr>
          <w:spacing w:val="9"/>
        </w:rPr>
        <w:t xml:space="preserve"> </w:t>
      </w:r>
      <w:r>
        <w:t>such</w:t>
      </w:r>
      <w:r>
        <w:rPr>
          <w:spacing w:val="9"/>
        </w:rPr>
        <w:t xml:space="preserve"> </w:t>
      </w:r>
      <w:r>
        <w:t>laws</w:t>
      </w:r>
      <w:r>
        <w:rPr>
          <w:spacing w:val="10"/>
        </w:rPr>
        <w:t xml:space="preserve"> </w:t>
      </w:r>
      <w:r>
        <w:t>within</w:t>
      </w:r>
      <w:r>
        <w:rPr>
          <w:spacing w:val="9"/>
        </w:rPr>
        <w:t xml:space="preserve"> </w:t>
      </w:r>
      <w:r>
        <w:t>the</w:t>
      </w:r>
      <w:r>
        <w:rPr>
          <w:spacing w:val="9"/>
        </w:rPr>
        <w:t xml:space="preserve"> </w:t>
      </w:r>
      <w:r>
        <w:t>time</w:t>
      </w:r>
      <w:r>
        <w:rPr>
          <w:spacing w:val="10"/>
        </w:rPr>
        <w:t xml:space="preserve"> </w:t>
      </w:r>
      <w:r>
        <w:t>required</w:t>
      </w:r>
      <w:r>
        <w:rPr>
          <w:spacing w:val="9"/>
        </w:rPr>
        <w:t xml:space="preserve"> </w:t>
      </w:r>
      <w:r>
        <w:t>to</w:t>
      </w:r>
      <w:r>
        <w:rPr>
          <w:spacing w:val="9"/>
        </w:rPr>
        <w:t xml:space="preserve"> </w:t>
      </w:r>
      <w:r>
        <w:t>answer;</w:t>
      </w:r>
      <w:r>
        <w:rPr>
          <w:spacing w:val="9"/>
        </w:rPr>
        <w:t xml:space="preserve"> </w:t>
      </w:r>
      <w:r>
        <w:t>or</w:t>
      </w:r>
      <w:r>
        <w:rPr>
          <w:spacing w:val="7"/>
        </w:rPr>
        <w:t xml:space="preserve"> </w:t>
      </w:r>
      <w:r>
        <w:t>the</w:t>
      </w:r>
      <w:r>
        <w:rPr>
          <w:spacing w:val="7"/>
        </w:rPr>
        <w:t xml:space="preserve"> </w:t>
      </w:r>
      <w:r>
        <w:t>appointment</w:t>
      </w:r>
      <w:r>
        <w:rPr>
          <w:spacing w:val="7"/>
        </w:rPr>
        <w:t xml:space="preserve"> </w:t>
      </w:r>
      <w:r>
        <w:t>of</w:t>
      </w:r>
      <w:r>
        <w:rPr>
          <w:spacing w:val="7"/>
        </w:rPr>
        <w:t xml:space="preserve"> </w:t>
      </w:r>
      <w:r>
        <w:t>a</w:t>
      </w:r>
    </w:p>
    <w:p w14:paraId="4F71A8EE" w14:textId="77777777" w:rsidR="005D4FA9" w:rsidRDefault="00ED020D">
      <w:pPr>
        <w:pStyle w:val="ListParagraph"/>
        <w:numPr>
          <w:ilvl w:val="0"/>
          <w:numId w:val="36"/>
        </w:numPr>
        <w:tabs>
          <w:tab w:val="left" w:pos="701"/>
        </w:tabs>
        <w:ind w:left="700" w:hanging="480"/>
      </w:pPr>
      <w:r>
        <w:t>receiver for all or any portion of Tenant’s properties or financial</w:t>
      </w:r>
      <w:r>
        <w:rPr>
          <w:spacing w:val="16"/>
        </w:rPr>
        <w:t xml:space="preserve"> </w:t>
      </w:r>
      <w:r>
        <w:t>records.</w:t>
      </w:r>
    </w:p>
    <w:p w14:paraId="566A9870" w14:textId="77777777" w:rsidR="005D4FA9" w:rsidRDefault="00ED020D">
      <w:pPr>
        <w:pStyle w:val="Heading1"/>
        <w:rPr>
          <w:u w:val="none"/>
        </w:rPr>
      </w:pPr>
      <w:r>
        <w:rPr>
          <w:u w:val="none"/>
        </w:rPr>
        <w:t>10</w:t>
      </w:r>
    </w:p>
    <w:p w14:paraId="5266E2B1" w14:textId="77777777" w:rsidR="005D4FA9" w:rsidRDefault="00ED020D">
      <w:pPr>
        <w:pStyle w:val="ListParagraph"/>
        <w:numPr>
          <w:ilvl w:val="0"/>
          <w:numId w:val="35"/>
        </w:numPr>
        <w:tabs>
          <w:tab w:val="left" w:pos="1421"/>
          <w:tab w:val="left" w:pos="2140"/>
        </w:tabs>
        <w:ind w:hanging="1320"/>
      </w:pPr>
      <w:r>
        <w:t>14.2</w:t>
      </w:r>
      <w:r>
        <w:tab/>
      </w:r>
      <w:r>
        <w:rPr>
          <w:u w:val="single"/>
        </w:rPr>
        <w:t>Remedies  for  Default</w:t>
      </w:r>
      <w:r>
        <w:t xml:space="preserve">.   Upon  the  occurrence  of  an  Event of Default described in  </w:t>
      </w:r>
      <w:r>
        <w:rPr>
          <w:u w:val="single"/>
        </w:rPr>
        <w:t>Section</w:t>
      </w:r>
      <w:r>
        <w:rPr>
          <w:spacing w:val="3"/>
          <w:u w:val="single"/>
        </w:rPr>
        <w:t xml:space="preserve"> </w:t>
      </w:r>
      <w:r>
        <w:rPr>
          <w:u w:val="single"/>
        </w:rPr>
        <w:t>14.1</w:t>
      </w:r>
      <w:r>
        <w:t>,</w:t>
      </w:r>
    </w:p>
    <w:p w14:paraId="5013909E" w14:textId="77777777" w:rsidR="005D4FA9" w:rsidRDefault="00ED020D">
      <w:pPr>
        <w:pStyle w:val="ListParagraph"/>
        <w:numPr>
          <w:ilvl w:val="0"/>
          <w:numId w:val="35"/>
        </w:numPr>
        <w:tabs>
          <w:tab w:val="left" w:pos="701"/>
        </w:tabs>
        <w:ind w:left="700" w:hanging="600"/>
      </w:pPr>
      <w:r>
        <w:t>Landlord may exercise the following remedies as well as any other rem</w:t>
      </w:r>
      <w:r>
        <w:t xml:space="preserve">edies at  </w:t>
      </w:r>
      <w:r>
        <w:rPr>
          <w:spacing w:val="35"/>
        </w:rPr>
        <w:t xml:space="preserve"> </w:t>
      </w:r>
      <w:r>
        <w:t>law or in equity, by statute or as set</w:t>
      </w:r>
    </w:p>
    <w:p w14:paraId="199FE1F4" w14:textId="77777777" w:rsidR="005D4FA9" w:rsidRDefault="00ED020D">
      <w:pPr>
        <w:pStyle w:val="ListParagraph"/>
        <w:numPr>
          <w:ilvl w:val="0"/>
          <w:numId w:val="35"/>
        </w:numPr>
        <w:tabs>
          <w:tab w:val="left" w:pos="701"/>
        </w:tabs>
        <w:ind w:left="700" w:hanging="600"/>
      </w:pPr>
      <w:r>
        <w:t>forth in this</w:t>
      </w:r>
      <w:r>
        <w:rPr>
          <w:spacing w:val="4"/>
        </w:rPr>
        <w:t xml:space="preserve"> </w:t>
      </w:r>
      <w:r>
        <w:t>Lease:</w:t>
      </w:r>
    </w:p>
    <w:p w14:paraId="25AC1E57" w14:textId="77777777" w:rsidR="005D4FA9" w:rsidRDefault="00ED020D">
      <w:pPr>
        <w:pStyle w:val="Heading1"/>
        <w:rPr>
          <w:u w:val="none"/>
        </w:rPr>
      </w:pPr>
      <w:r>
        <w:rPr>
          <w:u w:val="none"/>
        </w:rPr>
        <w:t>14</w:t>
      </w:r>
    </w:p>
    <w:p w14:paraId="5714BB22" w14:textId="77777777" w:rsidR="005D4FA9" w:rsidRDefault="00ED020D">
      <w:pPr>
        <w:pStyle w:val="ListParagraph"/>
        <w:numPr>
          <w:ilvl w:val="0"/>
          <w:numId w:val="34"/>
        </w:numPr>
        <w:tabs>
          <w:tab w:val="left" w:pos="2141"/>
          <w:tab w:val="left" w:pos="2860"/>
        </w:tabs>
        <w:ind w:hanging="2040"/>
      </w:pPr>
      <w:r>
        <w:t>14.2.1</w:t>
      </w:r>
      <w:r>
        <w:tab/>
        <w:t xml:space="preserve">Landlord  may  terminate  this  Lease,  reserving  all  rights  to  damages  resulting    </w:t>
      </w:r>
      <w:r>
        <w:rPr>
          <w:spacing w:val="2"/>
        </w:rPr>
        <w:t xml:space="preserve"> </w:t>
      </w:r>
      <w:r>
        <w:t>from</w:t>
      </w:r>
    </w:p>
    <w:p w14:paraId="515BE4C9" w14:textId="77777777" w:rsidR="005D4FA9" w:rsidRDefault="00ED020D">
      <w:pPr>
        <w:pStyle w:val="ListParagraph"/>
        <w:numPr>
          <w:ilvl w:val="0"/>
          <w:numId w:val="34"/>
        </w:numPr>
        <w:tabs>
          <w:tab w:val="left" w:pos="701"/>
        </w:tabs>
        <w:ind w:left="700" w:hanging="600"/>
      </w:pPr>
      <w:r>
        <w:t xml:space="preserve">Tenant’s breach.    </w:t>
      </w:r>
      <w:r>
        <w:rPr>
          <w:spacing w:val="14"/>
        </w:rPr>
        <w:t xml:space="preserve"> </w:t>
      </w:r>
      <w:r>
        <w:t>Whether or not Landlord terminates this Lease, Landlord may retake possession of the Premises</w:t>
      </w:r>
    </w:p>
    <w:p w14:paraId="4D64E044" w14:textId="77777777" w:rsidR="005D4FA9" w:rsidRDefault="00ED020D">
      <w:pPr>
        <w:pStyle w:val="ListParagraph"/>
        <w:numPr>
          <w:ilvl w:val="0"/>
          <w:numId w:val="34"/>
        </w:numPr>
        <w:tabs>
          <w:tab w:val="left" w:pos="701"/>
        </w:tabs>
        <w:ind w:left="700" w:hanging="600"/>
      </w:pPr>
      <w:r>
        <w:t>and</w:t>
      </w:r>
      <w:r>
        <w:rPr>
          <w:spacing w:val="17"/>
        </w:rPr>
        <w:t xml:space="preserve"> </w:t>
      </w:r>
      <w:r>
        <w:t>any</w:t>
      </w:r>
      <w:r>
        <w:rPr>
          <w:spacing w:val="17"/>
        </w:rPr>
        <w:t xml:space="preserve"> </w:t>
      </w:r>
      <w:r>
        <w:t>relet</w:t>
      </w:r>
      <w:r>
        <w:rPr>
          <w:spacing w:val="14"/>
        </w:rPr>
        <w:t xml:space="preserve"> </w:t>
      </w:r>
      <w:r>
        <w:t>or</w:t>
      </w:r>
      <w:r>
        <w:rPr>
          <w:spacing w:val="14"/>
        </w:rPr>
        <w:t xml:space="preserve"> </w:t>
      </w:r>
      <w:r>
        <w:t>use</w:t>
      </w:r>
      <w:r>
        <w:rPr>
          <w:spacing w:val="14"/>
        </w:rPr>
        <w:t xml:space="preserve"> </w:t>
      </w:r>
      <w:r>
        <w:t>of</w:t>
      </w:r>
      <w:r>
        <w:rPr>
          <w:spacing w:val="14"/>
        </w:rPr>
        <w:t xml:space="preserve"> </w:t>
      </w:r>
      <w:r>
        <w:t>the</w:t>
      </w:r>
      <w:r>
        <w:rPr>
          <w:spacing w:val="14"/>
        </w:rPr>
        <w:t xml:space="preserve"> </w:t>
      </w:r>
      <w:r>
        <w:t>Premises</w:t>
      </w:r>
      <w:r>
        <w:rPr>
          <w:spacing w:val="14"/>
        </w:rPr>
        <w:t xml:space="preserve"> </w:t>
      </w:r>
      <w:r>
        <w:t>by</w:t>
      </w:r>
      <w:r>
        <w:rPr>
          <w:spacing w:val="14"/>
        </w:rPr>
        <w:t xml:space="preserve"> </w:t>
      </w:r>
      <w:r>
        <w:t>Landlord</w:t>
      </w:r>
      <w:r>
        <w:rPr>
          <w:spacing w:val="14"/>
        </w:rPr>
        <w:t xml:space="preserve"> </w:t>
      </w:r>
      <w:r>
        <w:t>shall</w:t>
      </w:r>
      <w:r>
        <w:rPr>
          <w:spacing w:val="14"/>
        </w:rPr>
        <w:t xml:space="preserve"> </w:t>
      </w:r>
      <w:r>
        <w:t>not</w:t>
      </w:r>
      <w:r>
        <w:rPr>
          <w:spacing w:val="14"/>
        </w:rPr>
        <w:t xml:space="preserve"> </w:t>
      </w:r>
      <w:r>
        <w:t>be</w:t>
      </w:r>
      <w:r>
        <w:rPr>
          <w:spacing w:val="14"/>
        </w:rPr>
        <w:t xml:space="preserve"> </w:t>
      </w:r>
      <w:r>
        <w:t>deemed</w:t>
      </w:r>
      <w:r>
        <w:rPr>
          <w:spacing w:val="14"/>
        </w:rPr>
        <w:t xml:space="preserve"> </w:t>
      </w:r>
      <w:r>
        <w:t>a</w:t>
      </w:r>
      <w:r>
        <w:rPr>
          <w:spacing w:val="14"/>
        </w:rPr>
        <w:t xml:space="preserve"> </w:t>
      </w:r>
      <w:r>
        <w:t>surrender</w:t>
      </w:r>
      <w:r>
        <w:rPr>
          <w:spacing w:val="14"/>
        </w:rPr>
        <w:t xml:space="preserve"> </w:t>
      </w:r>
      <w:r>
        <w:t>or</w:t>
      </w:r>
      <w:r>
        <w:rPr>
          <w:spacing w:val="14"/>
        </w:rPr>
        <w:t xml:space="preserve"> </w:t>
      </w:r>
      <w:r>
        <w:t>waiver</w:t>
      </w:r>
      <w:r>
        <w:rPr>
          <w:spacing w:val="14"/>
        </w:rPr>
        <w:t xml:space="preserve"> </w:t>
      </w:r>
      <w:r>
        <w:t>of</w:t>
      </w:r>
      <w:r>
        <w:rPr>
          <w:spacing w:val="14"/>
        </w:rPr>
        <w:t xml:space="preserve"> </w:t>
      </w:r>
      <w:r>
        <w:t>Landlord’s</w:t>
      </w:r>
      <w:r>
        <w:rPr>
          <w:spacing w:val="14"/>
        </w:rPr>
        <w:t xml:space="preserve"> </w:t>
      </w:r>
      <w:r>
        <w:t>right</w:t>
      </w:r>
      <w:r>
        <w:rPr>
          <w:spacing w:val="14"/>
        </w:rPr>
        <w:t xml:space="preserve"> </w:t>
      </w:r>
      <w:r>
        <w:t>to</w:t>
      </w:r>
    </w:p>
    <w:p w14:paraId="31FC6419" w14:textId="77777777" w:rsidR="005D4FA9" w:rsidRDefault="00ED020D">
      <w:pPr>
        <w:pStyle w:val="ListParagraph"/>
        <w:numPr>
          <w:ilvl w:val="0"/>
          <w:numId w:val="34"/>
        </w:numPr>
        <w:tabs>
          <w:tab w:val="left" w:pos="701"/>
        </w:tabs>
        <w:ind w:left="700" w:hanging="600"/>
      </w:pPr>
      <w:r>
        <w:t xml:space="preserve">damages.  If Landlord retakes possession of the </w:t>
      </w:r>
      <w:r>
        <w:t xml:space="preserve">Premises, Landlord’s mitigation efforts shall be deemed sufficient </w:t>
      </w:r>
      <w:r>
        <w:rPr>
          <w:spacing w:val="49"/>
        </w:rPr>
        <w:t xml:space="preserve"> </w:t>
      </w:r>
      <w:r>
        <w:t>if</w:t>
      </w:r>
    </w:p>
    <w:p w14:paraId="3A98F34A" w14:textId="77777777" w:rsidR="005D4FA9" w:rsidRDefault="00ED020D">
      <w:pPr>
        <w:pStyle w:val="ListParagraph"/>
        <w:numPr>
          <w:ilvl w:val="0"/>
          <w:numId w:val="34"/>
        </w:numPr>
        <w:tabs>
          <w:tab w:val="left" w:pos="701"/>
        </w:tabs>
        <w:ind w:left="700" w:hanging="600"/>
      </w:pPr>
      <w:r>
        <w:t>Landlord follows commercially reasonable procedures and otherwise complies with</w:t>
      </w:r>
      <w:r>
        <w:rPr>
          <w:spacing w:val="16"/>
        </w:rPr>
        <w:t xml:space="preserve"> </w:t>
      </w:r>
      <w:r>
        <w:t>Law.</w:t>
      </w:r>
    </w:p>
    <w:p w14:paraId="18BA406B" w14:textId="77777777" w:rsidR="005D4FA9" w:rsidRDefault="00ED020D">
      <w:pPr>
        <w:pStyle w:val="Heading1"/>
        <w:rPr>
          <w:u w:val="none"/>
        </w:rPr>
      </w:pPr>
      <w:r>
        <w:rPr>
          <w:u w:val="none"/>
        </w:rPr>
        <w:t>20</w:t>
      </w:r>
    </w:p>
    <w:p w14:paraId="3C45F6E1" w14:textId="77777777" w:rsidR="005D4FA9" w:rsidRDefault="00ED020D">
      <w:pPr>
        <w:pStyle w:val="ListParagraph"/>
        <w:numPr>
          <w:ilvl w:val="0"/>
          <w:numId w:val="33"/>
        </w:numPr>
        <w:tabs>
          <w:tab w:val="left" w:pos="2141"/>
          <w:tab w:val="left" w:pos="2860"/>
        </w:tabs>
        <w:ind w:hanging="2040"/>
      </w:pPr>
      <w:r>
        <w:t>14.2.2</w:t>
      </w:r>
      <w:r>
        <w:tab/>
        <w:t>Tenant</w:t>
      </w:r>
      <w:r>
        <w:rPr>
          <w:spacing w:val="13"/>
        </w:rPr>
        <w:t xml:space="preserve"> </w:t>
      </w:r>
      <w:r>
        <w:t>shall</w:t>
      </w:r>
      <w:r>
        <w:rPr>
          <w:spacing w:val="13"/>
        </w:rPr>
        <w:t xml:space="preserve"> </w:t>
      </w:r>
      <w:r>
        <w:t>be</w:t>
      </w:r>
      <w:r>
        <w:rPr>
          <w:spacing w:val="13"/>
        </w:rPr>
        <w:t xml:space="preserve"> </w:t>
      </w:r>
      <w:r>
        <w:t>liable</w:t>
      </w:r>
      <w:r>
        <w:rPr>
          <w:spacing w:val="13"/>
        </w:rPr>
        <w:t xml:space="preserve"> </w:t>
      </w:r>
      <w:r>
        <w:t>to</w:t>
      </w:r>
      <w:r>
        <w:rPr>
          <w:spacing w:val="13"/>
        </w:rPr>
        <w:t xml:space="preserve"> </w:t>
      </w:r>
      <w:r>
        <w:t>Landlord</w:t>
      </w:r>
      <w:r>
        <w:rPr>
          <w:spacing w:val="12"/>
        </w:rPr>
        <w:t xml:space="preserve"> </w:t>
      </w:r>
      <w:r>
        <w:t>for</w:t>
      </w:r>
      <w:r>
        <w:rPr>
          <w:spacing w:val="12"/>
        </w:rPr>
        <w:t xml:space="preserve"> </w:t>
      </w:r>
      <w:r>
        <w:t>all</w:t>
      </w:r>
      <w:r>
        <w:rPr>
          <w:spacing w:val="13"/>
        </w:rPr>
        <w:t xml:space="preserve"> </w:t>
      </w:r>
      <w:r>
        <w:t>damages</w:t>
      </w:r>
      <w:r>
        <w:rPr>
          <w:spacing w:val="13"/>
        </w:rPr>
        <w:t xml:space="preserve"> </w:t>
      </w:r>
      <w:r>
        <w:t>caused</w:t>
      </w:r>
      <w:r>
        <w:rPr>
          <w:spacing w:val="10"/>
        </w:rPr>
        <w:t xml:space="preserve"> </w:t>
      </w:r>
      <w:r>
        <w:t>by</w:t>
      </w:r>
      <w:r>
        <w:rPr>
          <w:spacing w:val="11"/>
        </w:rPr>
        <w:t xml:space="preserve"> </w:t>
      </w:r>
      <w:r>
        <w:t>Tenant’s</w:t>
      </w:r>
      <w:r>
        <w:rPr>
          <w:spacing w:val="11"/>
        </w:rPr>
        <w:t xml:space="preserve"> </w:t>
      </w:r>
      <w:r>
        <w:t>default,</w:t>
      </w:r>
      <w:r>
        <w:rPr>
          <w:spacing w:val="10"/>
        </w:rPr>
        <w:t xml:space="preserve"> </w:t>
      </w:r>
      <w:r>
        <w:t>including,</w:t>
      </w:r>
    </w:p>
    <w:p w14:paraId="631CDD71" w14:textId="77777777" w:rsidR="005D4FA9" w:rsidRDefault="00ED020D">
      <w:pPr>
        <w:pStyle w:val="ListParagraph"/>
        <w:numPr>
          <w:ilvl w:val="0"/>
          <w:numId w:val="33"/>
        </w:numPr>
        <w:tabs>
          <w:tab w:val="left" w:pos="701"/>
        </w:tabs>
        <w:ind w:left="700" w:hanging="600"/>
      </w:pPr>
      <w:r>
        <w:t xml:space="preserve">but not limited to, an amount equal to all unpaid and future Rent, lease commissions incurred for this Lease, and </w:t>
      </w:r>
      <w:r>
        <w:rPr>
          <w:spacing w:val="19"/>
        </w:rPr>
        <w:t xml:space="preserve"> </w:t>
      </w:r>
      <w:r>
        <w:t>the</w:t>
      </w:r>
    </w:p>
    <w:p w14:paraId="656831BB" w14:textId="77777777" w:rsidR="005D4FA9" w:rsidRDefault="00ED020D">
      <w:pPr>
        <w:pStyle w:val="ListParagraph"/>
        <w:numPr>
          <w:ilvl w:val="0"/>
          <w:numId w:val="33"/>
        </w:numPr>
        <w:tabs>
          <w:tab w:val="left" w:pos="701"/>
        </w:tabs>
        <w:ind w:left="700" w:hanging="600"/>
      </w:pPr>
      <w:r>
        <w:t xml:space="preserve">unamortized cost of all improvements to the Premises installed or paid for by Landlord.      </w:t>
      </w:r>
      <w:r>
        <w:rPr>
          <w:spacing w:val="3"/>
        </w:rPr>
        <w:t xml:space="preserve"> </w:t>
      </w:r>
      <w:r>
        <w:t>Landlord may periodically</w:t>
      </w:r>
    </w:p>
    <w:p w14:paraId="6948D289" w14:textId="77777777" w:rsidR="005D4FA9" w:rsidRDefault="00ED020D">
      <w:pPr>
        <w:pStyle w:val="ListParagraph"/>
        <w:numPr>
          <w:ilvl w:val="0"/>
          <w:numId w:val="33"/>
        </w:numPr>
        <w:tabs>
          <w:tab w:val="left" w:pos="701"/>
        </w:tabs>
        <w:ind w:left="700" w:hanging="600"/>
      </w:pPr>
      <w:r>
        <w:t>sue Tenant to rec</w:t>
      </w:r>
      <w:r>
        <w:t xml:space="preserve">over damages as they accrue, and no action therefor shall bar a later action for damages </w:t>
      </w:r>
      <w:r>
        <w:rPr>
          <w:spacing w:val="48"/>
        </w:rPr>
        <w:t xml:space="preserve"> </w:t>
      </w:r>
      <w:r>
        <w:t>accruing</w:t>
      </w:r>
    </w:p>
    <w:p w14:paraId="29C1B86C" w14:textId="77777777" w:rsidR="005D4FA9" w:rsidRDefault="00ED020D">
      <w:pPr>
        <w:pStyle w:val="ListParagraph"/>
        <w:numPr>
          <w:ilvl w:val="0"/>
          <w:numId w:val="33"/>
        </w:numPr>
        <w:tabs>
          <w:tab w:val="left" w:pos="701"/>
        </w:tabs>
        <w:ind w:left="700" w:hanging="600"/>
      </w:pPr>
      <w:r>
        <w:t xml:space="preserve">thereafter.  Landlord may elect  </w:t>
      </w:r>
      <w:r>
        <w:rPr>
          <w:spacing w:val="47"/>
        </w:rPr>
        <w:t xml:space="preserve"> </w:t>
      </w:r>
      <w:r>
        <w:t>in any one action to recover both accrued damages as well as damages attributable</w:t>
      </w:r>
    </w:p>
    <w:p w14:paraId="07CCDB3C" w14:textId="77777777" w:rsidR="005D4FA9" w:rsidRDefault="00ED020D">
      <w:pPr>
        <w:pStyle w:val="ListParagraph"/>
        <w:numPr>
          <w:ilvl w:val="0"/>
          <w:numId w:val="33"/>
        </w:numPr>
        <w:tabs>
          <w:tab w:val="left" w:pos="701"/>
        </w:tabs>
        <w:ind w:left="700" w:hanging="600"/>
      </w:pPr>
      <w:r>
        <w:t xml:space="preserve">to the remaining Term of the Lease.  Any damages attributable to the remaining Term of the Lease shall be equal  </w:t>
      </w:r>
      <w:r>
        <w:rPr>
          <w:spacing w:val="7"/>
        </w:rPr>
        <w:t xml:space="preserve"> </w:t>
      </w:r>
      <w:r>
        <w:t>to</w:t>
      </w:r>
    </w:p>
    <w:p w14:paraId="590331A9" w14:textId="77777777" w:rsidR="005D4FA9" w:rsidRDefault="00ED020D">
      <w:pPr>
        <w:pStyle w:val="ListParagraph"/>
        <w:numPr>
          <w:ilvl w:val="0"/>
          <w:numId w:val="33"/>
        </w:numPr>
        <w:tabs>
          <w:tab w:val="left" w:pos="701"/>
        </w:tabs>
        <w:ind w:left="700" w:hanging="600"/>
      </w:pPr>
      <w:r>
        <w:t xml:space="preserve">the difference between the Rent under this Lease and reasonable rental value of the Premises (including  </w:t>
      </w:r>
      <w:r>
        <w:rPr>
          <w:spacing w:val="35"/>
        </w:rPr>
        <w:t xml:space="preserve"> </w:t>
      </w:r>
      <w:r>
        <w:t>Additional</w:t>
      </w:r>
    </w:p>
    <w:p w14:paraId="6A950851" w14:textId="77777777" w:rsidR="005D4FA9" w:rsidRDefault="00ED020D">
      <w:pPr>
        <w:pStyle w:val="ListParagraph"/>
        <w:numPr>
          <w:ilvl w:val="0"/>
          <w:numId w:val="33"/>
        </w:numPr>
        <w:tabs>
          <w:tab w:val="left" w:pos="701"/>
        </w:tabs>
        <w:ind w:left="700" w:hanging="600"/>
      </w:pPr>
      <w:r>
        <w:t>Rent)</w:t>
      </w:r>
      <w:r>
        <w:rPr>
          <w:spacing w:val="35"/>
        </w:rPr>
        <w:t xml:space="preserve"> </w:t>
      </w:r>
      <w:r>
        <w:t>for</w:t>
      </w:r>
      <w:r>
        <w:rPr>
          <w:spacing w:val="33"/>
        </w:rPr>
        <w:t xml:space="preserve"> </w:t>
      </w:r>
      <w:r>
        <w:t>the</w:t>
      </w:r>
      <w:r>
        <w:rPr>
          <w:spacing w:val="33"/>
        </w:rPr>
        <w:t xml:space="preserve"> </w:t>
      </w:r>
      <w:r>
        <w:t>remainde</w:t>
      </w:r>
      <w:r>
        <w:t>r</w:t>
      </w:r>
      <w:r>
        <w:rPr>
          <w:spacing w:val="33"/>
        </w:rPr>
        <w:t xml:space="preserve"> </w:t>
      </w:r>
      <w:r>
        <w:t>of</w:t>
      </w:r>
      <w:r>
        <w:rPr>
          <w:spacing w:val="33"/>
        </w:rPr>
        <w:t xml:space="preserve"> </w:t>
      </w:r>
      <w:r>
        <w:t>the</w:t>
      </w:r>
      <w:r>
        <w:rPr>
          <w:spacing w:val="35"/>
        </w:rPr>
        <w:t xml:space="preserve"> </w:t>
      </w:r>
      <w:r>
        <w:t>Term,</w:t>
      </w:r>
      <w:r>
        <w:rPr>
          <w:spacing w:val="33"/>
        </w:rPr>
        <w:t xml:space="preserve"> </w:t>
      </w:r>
      <w:r>
        <w:t>discounted</w:t>
      </w:r>
      <w:r>
        <w:rPr>
          <w:spacing w:val="34"/>
        </w:rPr>
        <w:t xml:space="preserve"> </w:t>
      </w:r>
      <w:r>
        <w:t>at</w:t>
      </w:r>
      <w:r>
        <w:rPr>
          <w:spacing w:val="33"/>
        </w:rPr>
        <w:t xml:space="preserve"> </w:t>
      </w:r>
      <w:r>
        <w:t>the</w:t>
      </w:r>
      <w:r>
        <w:rPr>
          <w:spacing w:val="33"/>
        </w:rPr>
        <w:t xml:space="preserve"> </w:t>
      </w:r>
      <w:r>
        <w:t>prevailing</w:t>
      </w:r>
      <w:r>
        <w:rPr>
          <w:spacing w:val="33"/>
        </w:rPr>
        <w:t xml:space="preserve"> </w:t>
      </w:r>
      <w:r>
        <w:t>interest</w:t>
      </w:r>
      <w:r>
        <w:rPr>
          <w:spacing w:val="33"/>
        </w:rPr>
        <w:t xml:space="preserve"> </w:t>
      </w:r>
      <w:r>
        <w:t>rate</w:t>
      </w:r>
      <w:r>
        <w:rPr>
          <w:spacing w:val="33"/>
        </w:rPr>
        <w:t xml:space="preserve"> </w:t>
      </w:r>
      <w:r>
        <w:t>on</w:t>
      </w:r>
      <w:r>
        <w:rPr>
          <w:spacing w:val="33"/>
        </w:rPr>
        <w:t xml:space="preserve"> </w:t>
      </w:r>
      <w:r>
        <w:t>judgments</w:t>
      </w:r>
      <w:r>
        <w:rPr>
          <w:spacing w:val="34"/>
        </w:rPr>
        <w:t xml:space="preserve"> </w:t>
      </w:r>
      <w:r>
        <w:t>to</w:t>
      </w:r>
      <w:r>
        <w:rPr>
          <w:spacing w:val="33"/>
        </w:rPr>
        <w:t xml:space="preserve"> </w:t>
      </w:r>
      <w:r>
        <w:t>the</w:t>
      </w:r>
      <w:r>
        <w:rPr>
          <w:spacing w:val="33"/>
        </w:rPr>
        <w:t xml:space="preserve"> </w:t>
      </w:r>
      <w:r>
        <w:t>date</w:t>
      </w:r>
      <w:r>
        <w:rPr>
          <w:spacing w:val="33"/>
        </w:rPr>
        <w:t xml:space="preserve"> </w:t>
      </w:r>
      <w:r>
        <w:t>of</w:t>
      </w:r>
      <w:r>
        <w:rPr>
          <w:spacing w:val="33"/>
        </w:rPr>
        <w:t xml:space="preserve"> </w:t>
      </w:r>
      <w:r>
        <w:t>the</w:t>
      </w:r>
    </w:p>
    <w:p w14:paraId="726D0927" w14:textId="77777777" w:rsidR="005D4FA9" w:rsidRDefault="00ED020D">
      <w:pPr>
        <w:pStyle w:val="ListParagraph"/>
        <w:numPr>
          <w:ilvl w:val="0"/>
          <w:numId w:val="33"/>
        </w:numPr>
        <w:tabs>
          <w:tab w:val="left" w:pos="701"/>
        </w:tabs>
        <w:ind w:left="700" w:hanging="600"/>
      </w:pPr>
      <w:r>
        <w:t>judgment.</w:t>
      </w:r>
    </w:p>
    <w:p w14:paraId="5C05156D" w14:textId="77777777" w:rsidR="005D4FA9" w:rsidRDefault="00ED020D">
      <w:pPr>
        <w:pStyle w:val="Heading1"/>
        <w:rPr>
          <w:u w:val="none"/>
        </w:rPr>
      </w:pPr>
      <w:r>
        <w:rPr>
          <w:u w:val="none"/>
        </w:rPr>
        <w:t>30</w:t>
      </w:r>
    </w:p>
    <w:p w14:paraId="4A13E4F7" w14:textId="77777777" w:rsidR="005D4FA9" w:rsidRDefault="00ED020D">
      <w:pPr>
        <w:pStyle w:val="ListParagraph"/>
        <w:numPr>
          <w:ilvl w:val="0"/>
          <w:numId w:val="32"/>
        </w:numPr>
        <w:tabs>
          <w:tab w:val="left" w:pos="1421"/>
          <w:tab w:val="left" w:pos="2140"/>
        </w:tabs>
        <w:ind w:hanging="1320"/>
      </w:pPr>
      <w:r>
        <w:t>14.3</w:t>
      </w:r>
      <w:r>
        <w:tab/>
      </w:r>
      <w:r>
        <w:rPr>
          <w:u w:val="single"/>
        </w:rPr>
        <w:t>Landlord’s Right To Cure Default</w:t>
      </w:r>
      <w:r>
        <w:t xml:space="preserve">.  Landlord may, but shall not be obligated to, make any </w:t>
      </w:r>
      <w:r>
        <w:rPr>
          <w:spacing w:val="26"/>
        </w:rPr>
        <w:t xml:space="preserve"> </w:t>
      </w:r>
      <w:r>
        <w:t>payment</w:t>
      </w:r>
    </w:p>
    <w:p w14:paraId="7843C6EC" w14:textId="77777777" w:rsidR="005D4FA9" w:rsidRDefault="00ED020D">
      <w:pPr>
        <w:pStyle w:val="ListParagraph"/>
        <w:numPr>
          <w:ilvl w:val="0"/>
          <w:numId w:val="32"/>
        </w:numPr>
        <w:tabs>
          <w:tab w:val="left" w:pos="701"/>
        </w:tabs>
        <w:ind w:left="700" w:hanging="600"/>
      </w:pPr>
      <w:r>
        <w:t>or</w:t>
      </w:r>
      <w:r>
        <w:rPr>
          <w:spacing w:val="29"/>
        </w:rPr>
        <w:t xml:space="preserve"> </w:t>
      </w:r>
      <w:r>
        <w:t>perform</w:t>
      </w:r>
      <w:r>
        <w:rPr>
          <w:spacing w:val="30"/>
        </w:rPr>
        <w:t xml:space="preserve"> </w:t>
      </w:r>
      <w:r>
        <w:t>any</w:t>
      </w:r>
      <w:r>
        <w:rPr>
          <w:spacing w:val="30"/>
        </w:rPr>
        <w:t xml:space="preserve"> </w:t>
      </w:r>
      <w:r>
        <w:t>obligation</w:t>
      </w:r>
      <w:r>
        <w:rPr>
          <w:spacing w:val="30"/>
        </w:rPr>
        <w:t xml:space="preserve"> </w:t>
      </w:r>
      <w:r>
        <w:t>under</w:t>
      </w:r>
      <w:r>
        <w:rPr>
          <w:spacing w:val="30"/>
        </w:rPr>
        <w:t xml:space="preserve"> </w:t>
      </w:r>
      <w:r>
        <w:t>this</w:t>
      </w:r>
      <w:r>
        <w:rPr>
          <w:spacing w:val="30"/>
        </w:rPr>
        <w:t xml:space="preserve"> </w:t>
      </w:r>
      <w:r>
        <w:t>Lease</w:t>
      </w:r>
      <w:r>
        <w:rPr>
          <w:spacing w:val="30"/>
        </w:rPr>
        <w:t xml:space="preserve"> </w:t>
      </w:r>
      <w:r>
        <w:t>that</w:t>
      </w:r>
      <w:r>
        <w:rPr>
          <w:spacing w:val="30"/>
        </w:rPr>
        <w:t xml:space="preserve"> </w:t>
      </w:r>
      <w:r>
        <w:t>Tenant</w:t>
      </w:r>
      <w:r>
        <w:rPr>
          <w:spacing w:val="30"/>
        </w:rPr>
        <w:t xml:space="preserve"> </w:t>
      </w:r>
      <w:r>
        <w:t>has</w:t>
      </w:r>
      <w:r>
        <w:rPr>
          <w:spacing w:val="30"/>
        </w:rPr>
        <w:t xml:space="preserve"> </w:t>
      </w:r>
      <w:r>
        <w:t>failed</w:t>
      </w:r>
      <w:r>
        <w:rPr>
          <w:spacing w:val="30"/>
        </w:rPr>
        <w:t xml:space="preserve"> </w:t>
      </w:r>
      <w:r>
        <w:t>to</w:t>
      </w:r>
      <w:r>
        <w:rPr>
          <w:spacing w:val="30"/>
        </w:rPr>
        <w:t xml:space="preserve"> </w:t>
      </w:r>
      <w:r>
        <w:t>perform,</w:t>
      </w:r>
      <w:r>
        <w:rPr>
          <w:spacing w:val="30"/>
        </w:rPr>
        <w:t xml:space="preserve"> </w:t>
      </w:r>
      <w:r>
        <w:t>as</w:t>
      </w:r>
      <w:r>
        <w:rPr>
          <w:spacing w:val="28"/>
        </w:rPr>
        <w:t xml:space="preserve"> </w:t>
      </w:r>
      <w:r>
        <w:t>and</w:t>
      </w:r>
      <w:r>
        <w:rPr>
          <w:spacing w:val="27"/>
        </w:rPr>
        <w:t xml:space="preserve"> </w:t>
      </w:r>
      <w:r>
        <w:t>when</w:t>
      </w:r>
      <w:r>
        <w:rPr>
          <w:spacing w:val="27"/>
        </w:rPr>
        <w:t xml:space="preserve"> </w:t>
      </w:r>
      <w:r>
        <w:t>required</w:t>
      </w:r>
      <w:r>
        <w:rPr>
          <w:spacing w:val="27"/>
        </w:rPr>
        <w:t xml:space="preserve"> </w:t>
      </w:r>
      <w:r>
        <w:t>hereunder.</w:t>
      </w:r>
    </w:p>
    <w:p w14:paraId="5B333ADA" w14:textId="77777777" w:rsidR="005D4FA9" w:rsidRDefault="00ED020D">
      <w:pPr>
        <w:pStyle w:val="ListParagraph"/>
        <w:numPr>
          <w:ilvl w:val="0"/>
          <w:numId w:val="32"/>
        </w:numPr>
        <w:tabs>
          <w:tab w:val="left" w:pos="701"/>
        </w:tabs>
        <w:ind w:left="700" w:hanging="600"/>
      </w:pPr>
      <w:r>
        <w:t>Tenant shall pay Landlord for all expenditures and costs incurred by Landlord in performing any obligation of</w:t>
      </w:r>
      <w:r>
        <w:rPr>
          <w:spacing w:val="25"/>
        </w:rPr>
        <w:t xml:space="preserve"> </w:t>
      </w:r>
      <w:r>
        <w:t>Tenant,</w:t>
      </w:r>
    </w:p>
    <w:p w14:paraId="5765A56B" w14:textId="77777777" w:rsidR="005D4FA9" w:rsidRDefault="00ED020D">
      <w:pPr>
        <w:pStyle w:val="ListParagraph"/>
        <w:numPr>
          <w:ilvl w:val="0"/>
          <w:numId w:val="32"/>
        </w:numPr>
        <w:tabs>
          <w:tab w:val="left" w:pos="701"/>
          <w:tab w:val="left" w:pos="5388"/>
          <w:tab w:val="left" w:pos="7579"/>
        </w:tabs>
        <w:ind w:left="700" w:hanging="600"/>
      </w:pPr>
      <w:r>
        <w:t xml:space="preserve">upon demand, with interest thereon at the </w:t>
      </w:r>
      <w:r>
        <w:rPr>
          <w:spacing w:val="14"/>
        </w:rPr>
        <w:t xml:space="preserve"> </w:t>
      </w:r>
      <w:r>
        <w:t>rate</w:t>
      </w:r>
      <w:r>
        <w:rPr>
          <w:spacing w:val="9"/>
        </w:rPr>
        <w:t xml:space="preserve"> </w:t>
      </w:r>
      <w:r>
        <w:t>of</w:t>
      </w:r>
      <w:r>
        <w:rPr>
          <w:u w:val="single"/>
        </w:rPr>
        <w:t xml:space="preserve"> </w:t>
      </w:r>
      <w:r>
        <w:rPr>
          <w:u w:val="single"/>
        </w:rPr>
        <w:tab/>
      </w:r>
      <w:r>
        <w:t>percent per</w:t>
      </w:r>
      <w:r>
        <w:rPr>
          <w:spacing w:val="14"/>
        </w:rPr>
        <w:t xml:space="preserve"> </w:t>
      </w:r>
      <w:r>
        <w:t>month</w:t>
      </w:r>
      <w:r>
        <w:rPr>
          <w:spacing w:val="7"/>
        </w:rPr>
        <w:t xml:space="preserve"> </w:t>
      </w:r>
      <w:r>
        <w:t>(</w:t>
      </w:r>
      <w:r>
        <w:rPr>
          <w:u w:val="single"/>
        </w:rPr>
        <w:t xml:space="preserve"> </w:t>
      </w:r>
      <w:r>
        <w:rPr>
          <w:u w:val="single"/>
        </w:rPr>
        <w:tab/>
      </w:r>
      <w:r>
        <w:t>%),</w:t>
      </w:r>
      <w:r>
        <w:t xml:space="preserve"> but in no event at a rate </w:t>
      </w:r>
      <w:r>
        <w:rPr>
          <w:spacing w:val="8"/>
        </w:rPr>
        <w:t xml:space="preserve"> </w:t>
      </w:r>
      <w:r>
        <w:t>in</w:t>
      </w:r>
    </w:p>
    <w:p w14:paraId="7187ED1C" w14:textId="77777777" w:rsidR="005D4FA9" w:rsidRDefault="00ED020D">
      <w:pPr>
        <w:pStyle w:val="ListParagraph"/>
        <w:numPr>
          <w:ilvl w:val="0"/>
          <w:numId w:val="32"/>
        </w:numPr>
        <w:tabs>
          <w:tab w:val="left" w:pos="701"/>
        </w:tabs>
        <w:ind w:left="700" w:hanging="600"/>
      </w:pPr>
      <w:r>
        <w:t xml:space="preserve">excess of that allowed by Law.  Landlord’s right to cure any Tenant default is for the sole protection of Landlord  </w:t>
      </w:r>
      <w:r>
        <w:rPr>
          <w:spacing w:val="29"/>
        </w:rPr>
        <w:t xml:space="preserve"> </w:t>
      </w:r>
      <w:r>
        <w:t>and</w:t>
      </w:r>
    </w:p>
    <w:p w14:paraId="06A032F4" w14:textId="77777777" w:rsidR="005D4FA9" w:rsidRDefault="00ED020D">
      <w:pPr>
        <w:pStyle w:val="ListParagraph"/>
        <w:numPr>
          <w:ilvl w:val="0"/>
          <w:numId w:val="32"/>
        </w:numPr>
        <w:tabs>
          <w:tab w:val="left" w:pos="701"/>
        </w:tabs>
        <w:ind w:left="700" w:hanging="600"/>
      </w:pPr>
      <w:r>
        <w:t>in</w:t>
      </w:r>
      <w:r>
        <w:rPr>
          <w:spacing w:val="14"/>
        </w:rPr>
        <w:t xml:space="preserve"> </w:t>
      </w:r>
      <w:r>
        <w:t>no</w:t>
      </w:r>
      <w:r>
        <w:rPr>
          <w:spacing w:val="14"/>
        </w:rPr>
        <w:t xml:space="preserve"> </w:t>
      </w:r>
      <w:r>
        <w:t>event</w:t>
      </w:r>
      <w:r>
        <w:rPr>
          <w:spacing w:val="14"/>
        </w:rPr>
        <w:t xml:space="preserve"> </w:t>
      </w:r>
      <w:r>
        <w:t>shall</w:t>
      </w:r>
      <w:r>
        <w:rPr>
          <w:spacing w:val="14"/>
        </w:rPr>
        <w:t xml:space="preserve"> </w:t>
      </w:r>
      <w:r>
        <w:t>Tenant</w:t>
      </w:r>
      <w:r>
        <w:rPr>
          <w:spacing w:val="14"/>
        </w:rPr>
        <w:t xml:space="preserve"> </w:t>
      </w:r>
      <w:r>
        <w:t>be</w:t>
      </w:r>
      <w:r>
        <w:rPr>
          <w:spacing w:val="14"/>
        </w:rPr>
        <w:t xml:space="preserve"> </w:t>
      </w:r>
      <w:r>
        <w:t>released</w:t>
      </w:r>
      <w:r>
        <w:rPr>
          <w:spacing w:val="14"/>
        </w:rPr>
        <w:t xml:space="preserve"> </w:t>
      </w:r>
      <w:r>
        <w:t>from</w:t>
      </w:r>
      <w:r>
        <w:rPr>
          <w:spacing w:val="14"/>
        </w:rPr>
        <w:t xml:space="preserve"> </w:t>
      </w:r>
      <w:r>
        <w:t>any</w:t>
      </w:r>
      <w:r>
        <w:rPr>
          <w:spacing w:val="14"/>
        </w:rPr>
        <w:t xml:space="preserve"> </w:t>
      </w:r>
      <w:r>
        <w:t>obligation</w:t>
      </w:r>
      <w:r>
        <w:rPr>
          <w:spacing w:val="14"/>
        </w:rPr>
        <w:t xml:space="preserve"> </w:t>
      </w:r>
      <w:r>
        <w:t>to</w:t>
      </w:r>
      <w:r>
        <w:rPr>
          <w:spacing w:val="14"/>
        </w:rPr>
        <w:t xml:space="preserve"> </w:t>
      </w:r>
      <w:r>
        <w:t>perform</w:t>
      </w:r>
      <w:r>
        <w:rPr>
          <w:spacing w:val="12"/>
        </w:rPr>
        <w:t xml:space="preserve"> </w:t>
      </w:r>
      <w:r>
        <w:t>Tenant’s</w:t>
      </w:r>
      <w:r>
        <w:rPr>
          <w:spacing w:val="12"/>
        </w:rPr>
        <w:t xml:space="preserve"> </w:t>
      </w:r>
      <w:r>
        <w:t>obligations</w:t>
      </w:r>
      <w:r>
        <w:rPr>
          <w:spacing w:val="12"/>
        </w:rPr>
        <w:t xml:space="preserve"> </w:t>
      </w:r>
      <w:r>
        <w:t>and</w:t>
      </w:r>
      <w:r>
        <w:rPr>
          <w:spacing w:val="12"/>
        </w:rPr>
        <w:t xml:space="preserve"> </w:t>
      </w:r>
      <w:r>
        <w:t>covenants</w:t>
      </w:r>
      <w:r>
        <w:rPr>
          <w:spacing w:val="12"/>
        </w:rPr>
        <w:t xml:space="preserve"> </w:t>
      </w:r>
      <w:r>
        <w:t>under</w:t>
      </w:r>
      <w:r>
        <w:rPr>
          <w:spacing w:val="12"/>
        </w:rPr>
        <w:t xml:space="preserve"> </w:t>
      </w:r>
      <w:r>
        <w:t>this</w:t>
      </w:r>
    </w:p>
    <w:p w14:paraId="4ACF5DC8" w14:textId="77777777" w:rsidR="005D4FA9" w:rsidRDefault="00ED020D">
      <w:pPr>
        <w:pStyle w:val="ListParagraph"/>
        <w:numPr>
          <w:ilvl w:val="0"/>
          <w:numId w:val="32"/>
        </w:numPr>
        <w:tabs>
          <w:tab w:val="left" w:pos="701"/>
        </w:tabs>
        <w:ind w:left="700" w:hanging="600"/>
      </w:pPr>
      <w:r>
        <w:t xml:space="preserve">Lease.    </w:t>
      </w:r>
      <w:r>
        <w:rPr>
          <w:spacing w:val="6"/>
        </w:rPr>
        <w:t xml:space="preserve"> </w:t>
      </w:r>
      <w:r>
        <w:t>The contents of this Section shall not be deemed a waiver by Landlord of any other right that Landlord may</w:t>
      </w:r>
    </w:p>
    <w:p w14:paraId="104DA2C4" w14:textId="77777777" w:rsidR="005D4FA9" w:rsidRDefault="00ED020D">
      <w:pPr>
        <w:pStyle w:val="ListParagraph"/>
        <w:numPr>
          <w:ilvl w:val="0"/>
          <w:numId w:val="32"/>
        </w:numPr>
        <w:tabs>
          <w:tab w:val="left" w:pos="701"/>
        </w:tabs>
        <w:ind w:left="700" w:hanging="600"/>
      </w:pPr>
      <w:r>
        <w:t>have</w:t>
      </w:r>
      <w:r>
        <w:rPr>
          <w:spacing w:val="38"/>
        </w:rPr>
        <w:t xml:space="preserve"> </w:t>
      </w:r>
      <w:r>
        <w:t>arising</w:t>
      </w:r>
      <w:r>
        <w:rPr>
          <w:spacing w:val="38"/>
        </w:rPr>
        <w:t xml:space="preserve"> </w:t>
      </w:r>
      <w:r>
        <w:t>from</w:t>
      </w:r>
      <w:r>
        <w:rPr>
          <w:spacing w:val="38"/>
        </w:rPr>
        <w:t xml:space="preserve"> </w:t>
      </w:r>
      <w:r>
        <w:t>any</w:t>
      </w:r>
      <w:r>
        <w:rPr>
          <w:spacing w:val="38"/>
        </w:rPr>
        <w:t xml:space="preserve"> </w:t>
      </w:r>
      <w:r>
        <w:t>default</w:t>
      </w:r>
      <w:r>
        <w:rPr>
          <w:spacing w:val="38"/>
        </w:rPr>
        <w:t xml:space="preserve"> </w:t>
      </w:r>
      <w:r>
        <w:t>of</w:t>
      </w:r>
      <w:r>
        <w:rPr>
          <w:spacing w:val="38"/>
        </w:rPr>
        <w:t xml:space="preserve"> </w:t>
      </w:r>
      <w:r>
        <w:t>this</w:t>
      </w:r>
      <w:r>
        <w:rPr>
          <w:spacing w:val="38"/>
        </w:rPr>
        <w:t xml:space="preserve"> </w:t>
      </w:r>
      <w:r>
        <w:t>Lease</w:t>
      </w:r>
      <w:r>
        <w:rPr>
          <w:spacing w:val="38"/>
        </w:rPr>
        <w:t xml:space="preserve"> </w:t>
      </w:r>
      <w:r>
        <w:t>by</w:t>
      </w:r>
      <w:r>
        <w:rPr>
          <w:spacing w:val="38"/>
        </w:rPr>
        <w:t xml:space="preserve"> </w:t>
      </w:r>
      <w:r>
        <w:t>Tenant,</w:t>
      </w:r>
      <w:r>
        <w:rPr>
          <w:spacing w:val="38"/>
        </w:rPr>
        <w:t xml:space="preserve"> </w:t>
      </w:r>
      <w:r>
        <w:t>whether</w:t>
      </w:r>
      <w:r>
        <w:rPr>
          <w:spacing w:val="38"/>
        </w:rPr>
        <w:t xml:space="preserve"> </w:t>
      </w:r>
      <w:r>
        <w:t>or</w:t>
      </w:r>
      <w:r>
        <w:rPr>
          <w:spacing w:val="38"/>
        </w:rPr>
        <w:t xml:space="preserve"> </w:t>
      </w:r>
      <w:r>
        <w:t>not</w:t>
      </w:r>
      <w:r>
        <w:rPr>
          <w:spacing w:val="38"/>
        </w:rPr>
        <w:t xml:space="preserve"> </w:t>
      </w:r>
      <w:r>
        <w:t>Landlord</w:t>
      </w:r>
      <w:r>
        <w:rPr>
          <w:spacing w:val="38"/>
        </w:rPr>
        <w:t xml:space="preserve"> </w:t>
      </w:r>
      <w:r>
        <w:t>exercises</w:t>
      </w:r>
      <w:r>
        <w:rPr>
          <w:spacing w:val="38"/>
        </w:rPr>
        <w:t xml:space="preserve"> </w:t>
      </w:r>
      <w:r>
        <w:t>its</w:t>
      </w:r>
      <w:r>
        <w:rPr>
          <w:spacing w:val="38"/>
        </w:rPr>
        <w:t xml:space="preserve"> </w:t>
      </w:r>
      <w:r>
        <w:t>rights</w:t>
      </w:r>
      <w:r>
        <w:rPr>
          <w:spacing w:val="36"/>
        </w:rPr>
        <w:t xml:space="preserve"> </w:t>
      </w:r>
      <w:r>
        <w:t>under</w:t>
      </w:r>
      <w:r>
        <w:rPr>
          <w:spacing w:val="36"/>
        </w:rPr>
        <w:t xml:space="preserve"> </w:t>
      </w:r>
      <w:r>
        <w:t>this</w:t>
      </w:r>
    </w:p>
    <w:p w14:paraId="0D69FC44" w14:textId="77777777" w:rsidR="005D4FA9" w:rsidRDefault="00ED020D">
      <w:pPr>
        <w:pStyle w:val="ListParagraph"/>
        <w:numPr>
          <w:ilvl w:val="0"/>
          <w:numId w:val="32"/>
        </w:numPr>
        <w:tabs>
          <w:tab w:val="left" w:pos="701"/>
        </w:tabs>
        <w:ind w:left="700" w:hanging="600"/>
      </w:pPr>
      <w:r>
        <w:t>Section.</w:t>
      </w:r>
    </w:p>
    <w:p w14:paraId="35FF85FC" w14:textId="77777777" w:rsidR="005D4FA9" w:rsidRDefault="00ED020D">
      <w:pPr>
        <w:pStyle w:val="Heading1"/>
        <w:rPr>
          <w:u w:val="none"/>
        </w:rPr>
      </w:pPr>
      <w:r>
        <w:rPr>
          <w:u w:val="none"/>
        </w:rPr>
        <w:t>40</w:t>
      </w:r>
    </w:p>
    <w:p w14:paraId="26C3E0C0" w14:textId="77777777" w:rsidR="005D4FA9" w:rsidRDefault="00ED020D">
      <w:pPr>
        <w:pStyle w:val="ListParagraph"/>
        <w:numPr>
          <w:ilvl w:val="0"/>
          <w:numId w:val="31"/>
        </w:numPr>
        <w:tabs>
          <w:tab w:val="left" w:pos="1421"/>
          <w:tab w:val="left" w:pos="2140"/>
        </w:tabs>
        <w:ind w:hanging="1320"/>
      </w:pPr>
      <w:r>
        <w:t>14.4</w:t>
      </w:r>
      <w:r>
        <w:tab/>
      </w:r>
      <w:r>
        <w:rPr>
          <w:u w:val="single"/>
        </w:rPr>
        <w:t>Landlord’s  Default</w:t>
      </w:r>
      <w:r>
        <w:t xml:space="preserve">.   Landlord  shall  not  be  deemed  to  be in default of the performance of   </w:t>
      </w:r>
      <w:r>
        <w:rPr>
          <w:spacing w:val="16"/>
        </w:rPr>
        <w:t xml:space="preserve"> </w:t>
      </w:r>
      <w:r>
        <w:t>any</w:t>
      </w:r>
    </w:p>
    <w:p w14:paraId="4391F52D" w14:textId="77777777" w:rsidR="005D4FA9" w:rsidRDefault="00ED020D">
      <w:pPr>
        <w:pStyle w:val="ListParagraph"/>
        <w:numPr>
          <w:ilvl w:val="0"/>
          <w:numId w:val="31"/>
        </w:numPr>
        <w:tabs>
          <w:tab w:val="left" w:pos="701"/>
        </w:tabs>
        <w:ind w:left="700" w:hanging="600"/>
      </w:pPr>
      <w:r>
        <w:t xml:space="preserve">obligation required to be performed by Landlord hereunder unless and until Landlord fails to perform such </w:t>
      </w:r>
      <w:r>
        <w:rPr>
          <w:spacing w:val="33"/>
        </w:rPr>
        <w:t xml:space="preserve"> </w:t>
      </w:r>
      <w:r>
        <w:t>obligation</w:t>
      </w:r>
    </w:p>
    <w:p w14:paraId="51778781" w14:textId="77777777" w:rsidR="005D4FA9" w:rsidRDefault="00ED020D">
      <w:pPr>
        <w:pStyle w:val="ListParagraph"/>
        <w:numPr>
          <w:ilvl w:val="0"/>
          <w:numId w:val="31"/>
        </w:numPr>
        <w:tabs>
          <w:tab w:val="left" w:pos="701"/>
        </w:tabs>
        <w:ind w:left="700" w:hanging="600"/>
      </w:pPr>
      <w:r>
        <w:t>within</w:t>
      </w:r>
      <w:r>
        <w:rPr>
          <w:spacing w:val="12"/>
        </w:rPr>
        <w:t xml:space="preserve"> </w:t>
      </w:r>
      <w:r>
        <w:t>thirty</w:t>
      </w:r>
      <w:r>
        <w:rPr>
          <w:spacing w:val="12"/>
        </w:rPr>
        <w:t xml:space="preserve"> </w:t>
      </w:r>
      <w:r>
        <w:t>(30)</w:t>
      </w:r>
      <w:r>
        <w:rPr>
          <w:spacing w:val="11"/>
        </w:rPr>
        <w:t xml:space="preserve"> </w:t>
      </w:r>
      <w:r>
        <w:t>days</w:t>
      </w:r>
      <w:r>
        <w:rPr>
          <w:spacing w:val="12"/>
        </w:rPr>
        <w:t xml:space="preserve"> </w:t>
      </w:r>
      <w:r>
        <w:t>after</w:t>
      </w:r>
      <w:r>
        <w:rPr>
          <w:spacing w:val="12"/>
        </w:rPr>
        <w:t xml:space="preserve"> </w:t>
      </w:r>
      <w:r>
        <w:t>written</w:t>
      </w:r>
      <w:r>
        <w:rPr>
          <w:spacing w:val="12"/>
        </w:rPr>
        <w:t xml:space="preserve"> </w:t>
      </w:r>
      <w:r>
        <w:t>notice</w:t>
      </w:r>
      <w:r>
        <w:rPr>
          <w:spacing w:val="12"/>
        </w:rPr>
        <w:t xml:space="preserve"> </w:t>
      </w:r>
      <w:r>
        <w:t>by</w:t>
      </w:r>
      <w:r>
        <w:rPr>
          <w:spacing w:val="12"/>
        </w:rPr>
        <w:t xml:space="preserve"> </w:t>
      </w:r>
      <w:r>
        <w:t>Tenant</w:t>
      </w:r>
      <w:r>
        <w:rPr>
          <w:spacing w:val="12"/>
        </w:rPr>
        <w:t xml:space="preserve"> </w:t>
      </w:r>
      <w:r>
        <w:t>to</w:t>
      </w:r>
      <w:r>
        <w:rPr>
          <w:spacing w:val="12"/>
        </w:rPr>
        <w:t xml:space="preserve"> </w:t>
      </w:r>
      <w:r>
        <w:t>Landlord</w:t>
      </w:r>
      <w:r>
        <w:rPr>
          <w:spacing w:val="11"/>
        </w:rPr>
        <w:t xml:space="preserve"> </w:t>
      </w:r>
      <w:r>
        <w:t>specifying</w:t>
      </w:r>
      <w:r>
        <w:rPr>
          <w:spacing w:val="12"/>
        </w:rPr>
        <w:t xml:space="preserve"> </w:t>
      </w:r>
      <w:r>
        <w:t>the</w:t>
      </w:r>
      <w:r>
        <w:rPr>
          <w:spacing w:val="12"/>
        </w:rPr>
        <w:t xml:space="preserve"> </w:t>
      </w:r>
      <w:r>
        <w:t>nature</w:t>
      </w:r>
      <w:r>
        <w:rPr>
          <w:spacing w:val="12"/>
        </w:rPr>
        <w:t xml:space="preserve"> </w:t>
      </w:r>
      <w:r>
        <w:t>of</w:t>
      </w:r>
      <w:r>
        <w:rPr>
          <w:spacing w:val="12"/>
        </w:rPr>
        <w:t xml:space="preserve"> </w:t>
      </w:r>
      <w:r>
        <w:t>Landlord’s</w:t>
      </w:r>
      <w:r>
        <w:rPr>
          <w:spacing w:val="12"/>
        </w:rPr>
        <w:t xml:space="preserve"> </w:t>
      </w:r>
      <w:r>
        <w:t>alleged</w:t>
      </w:r>
      <w:r>
        <w:rPr>
          <w:spacing w:val="12"/>
        </w:rPr>
        <w:t xml:space="preserve"> </w:t>
      </w:r>
      <w:r>
        <w:t>default;</w:t>
      </w:r>
    </w:p>
    <w:p w14:paraId="719636A1" w14:textId="77777777" w:rsidR="005D4FA9" w:rsidRDefault="00ED020D">
      <w:pPr>
        <w:pStyle w:val="ListParagraph"/>
        <w:numPr>
          <w:ilvl w:val="0"/>
          <w:numId w:val="31"/>
        </w:numPr>
        <w:tabs>
          <w:tab w:val="left" w:pos="701"/>
        </w:tabs>
        <w:ind w:left="700" w:hanging="600"/>
      </w:pPr>
      <w:r>
        <w:t>provided, however, that if the nature of Landlord’s alleged default is such that more than thirty (30) days are</w:t>
      </w:r>
      <w:r>
        <w:rPr>
          <w:spacing w:val="42"/>
        </w:rPr>
        <w:t xml:space="preserve"> </w:t>
      </w:r>
      <w:r>
        <w:t>required</w:t>
      </w:r>
    </w:p>
    <w:p w14:paraId="2ABAA55E" w14:textId="77777777" w:rsidR="005D4FA9" w:rsidRDefault="00ED020D">
      <w:pPr>
        <w:pStyle w:val="ListParagraph"/>
        <w:numPr>
          <w:ilvl w:val="0"/>
          <w:numId w:val="31"/>
        </w:numPr>
        <w:tabs>
          <w:tab w:val="left" w:pos="701"/>
        </w:tabs>
        <w:ind w:left="700" w:hanging="600"/>
      </w:pPr>
      <w:r>
        <w:t>for its cure, then Landlord shall not be deem</w:t>
      </w:r>
      <w:r>
        <w:t xml:space="preserve">ed to be in default if Landlord shall commence such performance  </w:t>
      </w:r>
      <w:r>
        <w:rPr>
          <w:spacing w:val="11"/>
        </w:rPr>
        <w:t xml:space="preserve"> </w:t>
      </w:r>
      <w:r>
        <w:t>within</w:t>
      </w:r>
    </w:p>
    <w:p w14:paraId="5566C9C2" w14:textId="77777777" w:rsidR="005D4FA9" w:rsidRDefault="00ED020D">
      <w:pPr>
        <w:pStyle w:val="ListParagraph"/>
        <w:numPr>
          <w:ilvl w:val="0"/>
          <w:numId w:val="31"/>
        </w:numPr>
        <w:tabs>
          <w:tab w:val="left" w:pos="701"/>
        </w:tabs>
        <w:ind w:left="700" w:hanging="600"/>
      </w:pPr>
      <w:r>
        <w:t xml:space="preserve">such thirty (30)-day period and thereafter diligently prosecute the same to completion.  If Landlord fails to timely </w:t>
      </w:r>
      <w:r>
        <w:rPr>
          <w:spacing w:val="3"/>
        </w:rPr>
        <w:t xml:space="preserve"> </w:t>
      </w:r>
      <w:r>
        <w:t>cure</w:t>
      </w:r>
    </w:p>
    <w:p w14:paraId="635703AC" w14:textId="77777777" w:rsidR="005D4FA9" w:rsidRDefault="00ED020D">
      <w:pPr>
        <w:pStyle w:val="ListParagraph"/>
        <w:numPr>
          <w:ilvl w:val="0"/>
          <w:numId w:val="31"/>
        </w:numPr>
        <w:tabs>
          <w:tab w:val="left" w:pos="701"/>
        </w:tabs>
        <w:ind w:left="700" w:hanging="600"/>
      </w:pPr>
      <w:r>
        <w:t xml:space="preserve">any default under this Lease, Tenant shall have such rights </w:t>
      </w:r>
      <w:r>
        <w:t>and remedies provided at law and in</w:t>
      </w:r>
      <w:r>
        <w:rPr>
          <w:spacing w:val="14"/>
        </w:rPr>
        <w:t xml:space="preserve"> </w:t>
      </w:r>
      <w:r>
        <w:t>equity.</w:t>
      </w:r>
    </w:p>
    <w:p w14:paraId="1C34C26A" w14:textId="77777777" w:rsidR="005D4FA9" w:rsidRDefault="00ED020D">
      <w:pPr>
        <w:pStyle w:val="Heading1"/>
        <w:rPr>
          <w:u w:val="none"/>
        </w:rPr>
      </w:pPr>
      <w:r>
        <w:rPr>
          <w:u w:val="none"/>
        </w:rPr>
        <w:t>48</w:t>
      </w:r>
    </w:p>
    <w:p w14:paraId="2F1329AF" w14:textId="77777777" w:rsidR="005D4FA9" w:rsidRDefault="00ED020D">
      <w:pPr>
        <w:spacing w:line="266" w:lineRule="exact"/>
        <w:ind w:left="100"/>
        <w:rPr>
          <w:rFonts w:ascii="Times New Roman"/>
          <w:sz w:val="24"/>
        </w:rPr>
      </w:pPr>
      <w:r>
        <w:rPr>
          <w:rFonts w:ascii="Times New Roman"/>
          <w:sz w:val="24"/>
        </w:rPr>
        <w:t>49</w:t>
      </w:r>
    </w:p>
    <w:p w14:paraId="0D32FBDD" w14:textId="77777777" w:rsidR="005D4FA9" w:rsidRDefault="005D4FA9">
      <w:pPr>
        <w:spacing w:line="266" w:lineRule="exact"/>
        <w:rPr>
          <w:rFonts w:ascii="Times New Roman"/>
          <w:sz w:val="24"/>
        </w:rPr>
        <w:sectPr w:rsidR="005D4FA9">
          <w:pgSz w:w="12240" w:h="15840"/>
          <w:pgMar w:top="1380" w:right="580" w:bottom="1160" w:left="740" w:header="0" w:footer="970" w:gutter="0"/>
          <w:cols w:space="720"/>
        </w:sectPr>
      </w:pPr>
    </w:p>
    <w:p w14:paraId="77F5063A" w14:textId="77777777" w:rsidR="005D4FA9" w:rsidRDefault="00ED020D">
      <w:pPr>
        <w:pStyle w:val="Heading2"/>
        <w:tabs>
          <w:tab w:val="left" w:pos="4711"/>
        </w:tabs>
        <w:spacing w:before="44" w:line="267" w:lineRule="exact"/>
        <w:ind w:left="220"/>
      </w:pPr>
      <w:r>
        <w:lastRenderedPageBreak/>
        <w:pict w14:anchorId="2C03BD28">
          <v:shape id="_x0000_s1041" type="#_x0000_t202" style="position:absolute;left:0;text-align:left;margin-left:518.05pt;margin-top:733.5pt;width:22.95pt;height:16.4pt;z-index:-51784;mso-position-horizontal-relative:page;mso-position-vertical-relative:page" filled="f" stroked="f">
            <v:textbox inset="0,0,0,0">
              <w:txbxContent>
                <w:p w14:paraId="46CCDF92" w14:textId="77777777" w:rsidR="005D4FA9" w:rsidRDefault="005D4FA9">
                  <w:pPr>
                    <w:pStyle w:val="BodyText"/>
                    <w:spacing w:before="10" w:line="240" w:lineRule="auto"/>
                    <w:ind w:left="0" w:firstLine="0"/>
                    <w:rPr>
                      <w:rFonts w:ascii="Times New Roman"/>
                      <w:sz w:val="12"/>
                    </w:rPr>
                  </w:pPr>
                </w:p>
                <w:p w14:paraId="3CA9C560" w14:textId="77777777" w:rsidR="005D4FA9" w:rsidRDefault="00ED020D">
                  <w:pPr>
                    <w:spacing w:line="179" w:lineRule="exact"/>
                    <w:ind w:left="13" w:right="-12"/>
                    <w:rPr>
                      <w:sz w:val="16"/>
                    </w:rPr>
                  </w:pPr>
                  <w:r>
                    <w:rPr>
                      <w:sz w:val="16"/>
                    </w:rPr>
                    <w:t>______</w:t>
                  </w:r>
                </w:p>
              </w:txbxContent>
            </v:textbox>
            <w10:wrap anchorx="page" anchory="page"/>
          </v:shape>
        </w:pict>
      </w:r>
      <w:r>
        <w:rPr>
          <w:rFonts w:ascii="Times New Roman"/>
          <w:b w:val="0"/>
          <w:sz w:val="24"/>
        </w:rPr>
        <w:t>1</w:t>
      </w:r>
      <w:r>
        <w:rPr>
          <w:rFonts w:ascii="Times New Roman"/>
          <w:b w:val="0"/>
          <w:sz w:val="24"/>
        </w:rPr>
        <w:tab/>
      </w:r>
      <w:r>
        <w:t>SECTION 15.</w:t>
      </w:r>
      <w:r>
        <w:rPr>
          <w:spacing w:val="45"/>
        </w:rPr>
        <w:t xml:space="preserve"> </w:t>
      </w:r>
      <w:r>
        <w:t>NOTICES.</w:t>
      </w:r>
    </w:p>
    <w:p w14:paraId="0DFCE113" w14:textId="77777777" w:rsidR="005D4FA9" w:rsidRDefault="00ED020D">
      <w:pPr>
        <w:spacing w:line="257" w:lineRule="exact"/>
        <w:ind w:left="220"/>
        <w:rPr>
          <w:rFonts w:ascii="Times New Roman"/>
          <w:sz w:val="24"/>
        </w:rPr>
      </w:pPr>
      <w:r>
        <w:rPr>
          <w:rFonts w:ascii="Times New Roman"/>
          <w:w w:val="99"/>
          <w:sz w:val="24"/>
        </w:rPr>
        <w:t>2</w:t>
      </w:r>
    </w:p>
    <w:p w14:paraId="39534F13" w14:textId="77777777" w:rsidR="005D4FA9" w:rsidRDefault="00ED020D">
      <w:pPr>
        <w:pStyle w:val="ListParagraph"/>
        <w:numPr>
          <w:ilvl w:val="0"/>
          <w:numId w:val="30"/>
        </w:numPr>
        <w:tabs>
          <w:tab w:val="left" w:pos="1421"/>
        </w:tabs>
        <w:ind w:hanging="1200"/>
      </w:pPr>
      <w:r>
        <w:t>Unless</w:t>
      </w:r>
      <w:r>
        <w:rPr>
          <w:spacing w:val="14"/>
        </w:rPr>
        <w:t xml:space="preserve"> </w:t>
      </w:r>
      <w:r>
        <w:t>otherwise</w:t>
      </w:r>
      <w:r>
        <w:rPr>
          <w:spacing w:val="14"/>
        </w:rPr>
        <w:t xml:space="preserve"> </w:t>
      </w:r>
      <w:r>
        <w:t>specified,</w:t>
      </w:r>
      <w:r>
        <w:rPr>
          <w:spacing w:val="14"/>
        </w:rPr>
        <w:t xml:space="preserve"> </w:t>
      </w:r>
      <w:r>
        <w:t>any</w:t>
      </w:r>
      <w:r>
        <w:rPr>
          <w:spacing w:val="14"/>
        </w:rPr>
        <w:t xml:space="preserve"> </w:t>
      </w:r>
      <w:r>
        <w:t>notice</w:t>
      </w:r>
      <w:r>
        <w:rPr>
          <w:spacing w:val="14"/>
        </w:rPr>
        <w:t xml:space="preserve"> </w:t>
      </w:r>
      <w:r>
        <w:t>required</w:t>
      </w:r>
      <w:r>
        <w:rPr>
          <w:spacing w:val="14"/>
        </w:rPr>
        <w:t xml:space="preserve"> </w:t>
      </w:r>
      <w:r>
        <w:t>or</w:t>
      </w:r>
      <w:r>
        <w:rPr>
          <w:spacing w:val="14"/>
        </w:rPr>
        <w:t xml:space="preserve"> </w:t>
      </w:r>
      <w:r>
        <w:t>permitted</w:t>
      </w:r>
      <w:r>
        <w:rPr>
          <w:spacing w:val="14"/>
        </w:rPr>
        <w:t xml:space="preserve"> </w:t>
      </w:r>
      <w:r>
        <w:t>in,</w:t>
      </w:r>
      <w:r>
        <w:rPr>
          <w:spacing w:val="14"/>
        </w:rPr>
        <w:t xml:space="preserve"> </w:t>
      </w:r>
      <w:r>
        <w:t>or</w:t>
      </w:r>
      <w:r>
        <w:rPr>
          <w:spacing w:val="6"/>
        </w:rPr>
        <w:t xml:space="preserve"> </w:t>
      </w:r>
      <w:r>
        <w:t>related</w:t>
      </w:r>
      <w:r>
        <w:rPr>
          <w:spacing w:val="14"/>
        </w:rPr>
        <w:t xml:space="preserve"> </w:t>
      </w:r>
      <w:r>
        <w:t>to</w:t>
      </w:r>
      <w:r>
        <w:rPr>
          <w:spacing w:val="14"/>
        </w:rPr>
        <w:t xml:space="preserve"> </w:t>
      </w:r>
      <w:r>
        <w:t>this</w:t>
      </w:r>
      <w:r>
        <w:rPr>
          <w:spacing w:val="14"/>
        </w:rPr>
        <w:t xml:space="preserve"> </w:t>
      </w:r>
      <w:r>
        <w:t>Lease</w:t>
      </w:r>
      <w:r>
        <w:rPr>
          <w:spacing w:val="14"/>
        </w:rPr>
        <w:t xml:space="preserve"> </w:t>
      </w:r>
      <w:r>
        <w:t>must</w:t>
      </w:r>
      <w:r>
        <w:rPr>
          <w:spacing w:val="14"/>
        </w:rPr>
        <w:t xml:space="preserve"> </w:t>
      </w:r>
      <w:r>
        <w:t>be</w:t>
      </w:r>
      <w:r>
        <w:rPr>
          <w:spacing w:val="14"/>
        </w:rPr>
        <w:t xml:space="preserve"> </w:t>
      </w:r>
      <w:r>
        <w:t>in</w:t>
      </w:r>
      <w:r>
        <w:rPr>
          <w:spacing w:val="14"/>
        </w:rPr>
        <w:t xml:space="preserve"> </w:t>
      </w:r>
      <w:r>
        <w:t>writing</w:t>
      </w:r>
    </w:p>
    <w:p w14:paraId="4C0D5615" w14:textId="77777777" w:rsidR="005D4FA9" w:rsidRDefault="00ED020D">
      <w:pPr>
        <w:pStyle w:val="ListParagraph"/>
        <w:numPr>
          <w:ilvl w:val="0"/>
          <w:numId w:val="30"/>
        </w:numPr>
        <w:tabs>
          <w:tab w:val="left" w:pos="701"/>
        </w:tabs>
        <w:ind w:left="700" w:hanging="480"/>
      </w:pPr>
      <w:r>
        <w:t xml:space="preserve">and signed by the party giving the notice.  Any notice will be deemed delivered:     </w:t>
      </w:r>
      <w:r>
        <w:rPr>
          <w:spacing w:val="29"/>
        </w:rPr>
        <w:t xml:space="preserve"> </w:t>
      </w:r>
      <w:r>
        <w:t>(a) when personally delivered; (b)</w:t>
      </w:r>
    </w:p>
    <w:p w14:paraId="36AC36BA" w14:textId="77777777" w:rsidR="005D4FA9" w:rsidRDefault="00ED020D">
      <w:pPr>
        <w:pStyle w:val="ListParagraph"/>
        <w:numPr>
          <w:ilvl w:val="0"/>
          <w:numId w:val="30"/>
        </w:numPr>
        <w:tabs>
          <w:tab w:val="left" w:pos="701"/>
        </w:tabs>
        <w:ind w:left="700" w:hanging="480"/>
      </w:pPr>
      <w:r>
        <w:t>when</w:t>
      </w:r>
      <w:r>
        <w:rPr>
          <w:spacing w:val="12"/>
        </w:rPr>
        <w:t xml:space="preserve"> </w:t>
      </w:r>
      <w:r>
        <w:t>delivered</w:t>
      </w:r>
      <w:r>
        <w:rPr>
          <w:spacing w:val="12"/>
        </w:rPr>
        <w:t xml:space="preserve"> </w:t>
      </w:r>
      <w:r>
        <w:t>by</w:t>
      </w:r>
      <w:r>
        <w:rPr>
          <w:spacing w:val="12"/>
        </w:rPr>
        <w:t xml:space="preserve"> </w:t>
      </w:r>
      <w:r>
        <w:t>facsimile</w:t>
      </w:r>
      <w:r>
        <w:rPr>
          <w:spacing w:val="12"/>
        </w:rPr>
        <w:t xml:space="preserve"> </w:t>
      </w:r>
      <w:r>
        <w:t>or</w:t>
      </w:r>
      <w:r>
        <w:rPr>
          <w:spacing w:val="11"/>
        </w:rPr>
        <w:t xml:space="preserve"> </w:t>
      </w:r>
      <w:r>
        <w:t>electronic</w:t>
      </w:r>
      <w:r>
        <w:rPr>
          <w:spacing w:val="13"/>
        </w:rPr>
        <w:t xml:space="preserve"> </w:t>
      </w:r>
      <w:r>
        <w:t>mail</w:t>
      </w:r>
      <w:r>
        <w:rPr>
          <w:spacing w:val="12"/>
        </w:rPr>
        <w:t xml:space="preserve"> </w:t>
      </w:r>
      <w:r>
        <w:t>transmission</w:t>
      </w:r>
      <w:r>
        <w:rPr>
          <w:spacing w:val="12"/>
        </w:rPr>
        <w:t xml:space="preserve"> </w:t>
      </w:r>
      <w:r>
        <w:t>(in</w:t>
      </w:r>
      <w:r>
        <w:rPr>
          <w:spacing w:val="12"/>
        </w:rPr>
        <w:t xml:space="preserve"> </w:t>
      </w:r>
      <w:r>
        <w:t>either</w:t>
      </w:r>
      <w:r>
        <w:rPr>
          <w:spacing w:val="12"/>
        </w:rPr>
        <w:t xml:space="preserve"> </w:t>
      </w:r>
      <w:r>
        <w:t>case,</w:t>
      </w:r>
      <w:r>
        <w:rPr>
          <w:spacing w:val="12"/>
        </w:rPr>
        <w:t xml:space="preserve"> </w:t>
      </w:r>
      <w:r>
        <w:t>with</w:t>
      </w:r>
      <w:r>
        <w:rPr>
          <w:spacing w:val="9"/>
        </w:rPr>
        <w:t xml:space="preserve"> </w:t>
      </w:r>
      <w:r>
        <w:t>confirmation</w:t>
      </w:r>
      <w:r>
        <w:rPr>
          <w:spacing w:val="9"/>
        </w:rPr>
        <w:t xml:space="preserve"> </w:t>
      </w:r>
      <w:r>
        <w:t>of</w:t>
      </w:r>
      <w:r>
        <w:rPr>
          <w:spacing w:val="9"/>
        </w:rPr>
        <w:t xml:space="preserve"> </w:t>
      </w:r>
      <w:r>
        <w:t>delivery);</w:t>
      </w:r>
      <w:r>
        <w:rPr>
          <w:spacing w:val="9"/>
        </w:rPr>
        <w:t xml:space="preserve"> </w:t>
      </w:r>
      <w:r>
        <w:t>(c)</w:t>
      </w:r>
      <w:r>
        <w:rPr>
          <w:spacing w:val="9"/>
        </w:rPr>
        <w:t xml:space="preserve"> </w:t>
      </w:r>
      <w:r>
        <w:t>on</w:t>
      </w:r>
      <w:r>
        <w:rPr>
          <w:spacing w:val="9"/>
        </w:rPr>
        <w:t xml:space="preserve"> </w:t>
      </w:r>
      <w:r>
        <w:rPr>
          <w:spacing w:val="3"/>
        </w:rPr>
        <w:t>the</w:t>
      </w:r>
    </w:p>
    <w:p w14:paraId="07BC41E9" w14:textId="77777777" w:rsidR="005D4FA9" w:rsidRDefault="00ED020D">
      <w:pPr>
        <w:pStyle w:val="ListParagraph"/>
        <w:numPr>
          <w:ilvl w:val="0"/>
          <w:numId w:val="30"/>
        </w:numPr>
        <w:tabs>
          <w:tab w:val="left" w:pos="701"/>
        </w:tabs>
        <w:ind w:left="700" w:hanging="480"/>
      </w:pPr>
      <w:r>
        <w:t>day following delivery of the notice by reputable overnight courier; or (d) on the day following delivery of the notice</w:t>
      </w:r>
      <w:r>
        <w:rPr>
          <w:spacing w:val="24"/>
        </w:rPr>
        <w:t xml:space="preserve"> </w:t>
      </w:r>
      <w:r>
        <w:t>by</w:t>
      </w:r>
    </w:p>
    <w:p w14:paraId="5C392DEE" w14:textId="77777777" w:rsidR="005D4FA9" w:rsidRDefault="00ED020D">
      <w:pPr>
        <w:pStyle w:val="ListParagraph"/>
        <w:numPr>
          <w:ilvl w:val="0"/>
          <w:numId w:val="30"/>
        </w:numPr>
        <w:tabs>
          <w:tab w:val="left" w:pos="701"/>
        </w:tabs>
        <w:ind w:left="700" w:hanging="480"/>
      </w:pPr>
      <w:r>
        <w:t xml:space="preserve">mailing by certified or registered U.S. mail, postage prepaid, return receipt requested; and in any case shall be  </w:t>
      </w:r>
      <w:r>
        <w:rPr>
          <w:spacing w:val="38"/>
        </w:rPr>
        <w:t xml:space="preserve"> </w:t>
      </w:r>
      <w:r>
        <w:t>sent</w:t>
      </w:r>
    </w:p>
    <w:p w14:paraId="18A3FCB3" w14:textId="77777777" w:rsidR="005D4FA9" w:rsidRDefault="00ED020D">
      <w:pPr>
        <w:pStyle w:val="ListParagraph"/>
        <w:numPr>
          <w:ilvl w:val="0"/>
          <w:numId w:val="30"/>
        </w:numPr>
        <w:tabs>
          <w:tab w:val="left" w:pos="701"/>
        </w:tabs>
        <w:ind w:left="700" w:hanging="480"/>
      </w:pPr>
      <w:r>
        <w:t>to the appli</w:t>
      </w:r>
      <w:r>
        <w:t xml:space="preserve">cable party at its address as set forth in </w:t>
      </w:r>
      <w:r>
        <w:rPr>
          <w:u w:val="single"/>
        </w:rPr>
        <w:t xml:space="preserve">Section 1.2 </w:t>
      </w:r>
      <w:r>
        <w:t xml:space="preserve">for Tenant and </w:t>
      </w:r>
      <w:r>
        <w:rPr>
          <w:u w:val="single"/>
        </w:rPr>
        <w:t xml:space="preserve">Section 1.3 </w:t>
      </w:r>
      <w:r>
        <w:t xml:space="preserve">for Landlord.    </w:t>
      </w:r>
      <w:r>
        <w:rPr>
          <w:spacing w:val="15"/>
        </w:rPr>
        <w:t xml:space="preserve"> </w:t>
      </w:r>
      <w:r>
        <w:t>Addresses</w:t>
      </w:r>
    </w:p>
    <w:p w14:paraId="66220E74" w14:textId="77777777" w:rsidR="005D4FA9" w:rsidRDefault="00ED020D">
      <w:pPr>
        <w:pStyle w:val="ListParagraph"/>
        <w:numPr>
          <w:ilvl w:val="0"/>
          <w:numId w:val="30"/>
        </w:numPr>
        <w:tabs>
          <w:tab w:val="left" w:pos="701"/>
        </w:tabs>
        <w:ind w:left="700" w:hanging="480"/>
      </w:pPr>
      <w:r>
        <w:t xml:space="preserve">for notices may be changed from time to time by written notice to all other parties pursuant to this </w:t>
      </w:r>
      <w:r>
        <w:rPr>
          <w:u w:val="single"/>
        </w:rPr>
        <w:t>Section</w:t>
      </w:r>
      <w:r>
        <w:rPr>
          <w:spacing w:val="20"/>
          <w:u w:val="single"/>
        </w:rPr>
        <w:t xml:space="preserve"> </w:t>
      </w:r>
      <w:r>
        <w:rPr>
          <w:u w:val="single"/>
        </w:rPr>
        <w:t>15</w:t>
      </w:r>
      <w:r>
        <w:t>.</w:t>
      </w:r>
    </w:p>
    <w:p w14:paraId="43917785" w14:textId="77777777" w:rsidR="005D4FA9" w:rsidRDefault="00ED020D">
      <w:pPr>
        <w:pStyle w:val="Heading1"/>
        <w:rPr>
          <w:u w:val="none"/>
        </w:rPr>
      </w:pPr>
      <w:r>
        <w:rPr>
          <w:u w:val="none"/>
        </w:rPr>
        <w:t>10</w:t>
      </w:r>
    </w:p>
    <w:p w14:paraId="3EA2FB10" w14:textId="77777777" w:rsidR="005D4FA9" w:rsidRDefault="00ED020D">
      <w:pPr>
        <w:pStyle w:val="Heading2"/>
        <w:tabs>
          <w:tab w:val="left" w:pos="3847"/>
        </w:tabs>
      </w:pPr>
      <w:r>
        <w:rPr>
          <w:rFonts w:ascii="Times New Roman"/>
          <w:b w:val="0"/>
          <w:sz w:val="24"/>
        </w:rPr>
        <w:t>11</w:t>
      </w:r>
      <w:r>
        <w:rPr>
          <w:rFonts w:ascii="Times New Roman"/>
          <w:b w:val="0"/>
          <w:sz w:val="24"/>
        </w:rPr>
        <w:tab/>
      </w:r>
      <w:r>
        <w:t>SECTION 16.  LANDLORD</w:t>
      </w:r>
      <w:r>
        <w:rPr>
          <w:spacing w:val="-13"/>
        </w:rPr>
        <w:t xml:space="preserve"> </w:t>
      </w:r>
      <w:r>
        <w:t>ACCES</w:t>
      </w:r>
      <w:r>
        <w:t>S.</w:t>
      </w:r>
    </w:p>
    <w:p w14:paraId="0D86752C" w14:textId="77777777" w:rsidR="005D4FA9" w:rsidRDefault="00ED020D">
      <w:pPr>
        <w:spacing w:line="257" w:lineRule="exact"/>
        <w:ind w:left="100"/>
        <w:rPr>
          <w:rFonts w:ascii="Times New Roman"/>
          <w:sz w:val="24"/>
        </w:rPr>
      </w:pPr>
      <w:r>
        <w:rPr>
          <w:rFonts w:ascii="Times New Roman"/>
          <w:sz w:val="24"/>
        </w:rPr>
        <w:t>12</w:t>
      </w:r>
    </w:p>
    <w:p w14:paraId="7A49E316" w14:textId="77777777" w:rsidR="005D4FA9" w:rsidRDefault="00ED020D">
      <w:pPr>
        <w:pStyle w:val="ListParagraph"/>
        <w:numPr>
          <w:ilvl w:val="0"/>
          <w:numId w:val="29"/>
        </w:numPr>
        <w:tabs>
          <w:tab w:val="left" w:pos="2141"/>
        </w:tabs>
        <w:ind w:hanging="2040"/>
      </w:pPr>
      <w:r>
        <w:t>After reasonable notice to Tenant, Landlord may enter upon the Premises with its passkey or</w:t>
      </w:r>
      <w:r>
        <w:rPr>
          <w:spacing w:val="18"/>
        </w:rPr>
        <w:t xml:space="preserve"> </w:t>
      </w:r>
      <w:r>
        <w:t>other</w:t>
      </w:r>
    </w:p>
    <w:p w14:paraId="7F99B57B" w14:textId="77777777" w:rsidR="005D4FA9" w:rsidRDefault="00ED020D">
      <w:pPr>
        <w:pStyle w:val="ListParagraph"/>
        <w:numPr>
          <w:ilvl w:val="0"/>
          <w:numId w:val="29"/>
        </w:numPr>
        <w:tabs>
          <w:tab w:val="left" w:pos="701"/>
        </w:tabs>
        <w:ind w:left="700" w:hanging="600"/>
      </w:pPr>
      <w:r>
        <w:t>reasonable</w:t>
      </w:r>
      <w:r>
        <w:rPr>
          <w:spacing w:val="41"/>
        </w:rPr>
        <w:t xml:space="preserve"> </w:t>
      </w:r>
      <w:r>
        <w:t>means</w:t>
      </w:r>
      <w:r>
        <w:rPr>
          <w:spacing w:val="42"/>
        </w:rPr>
        <w:t xml:space="preserve"> </w:t>
      </w:r>
      <w:r>
        <w:t>to</w:t>
      </w:r>
      <w:r>
        <w:rPr>
          <w:spacing w:val="39"/>
        </w:rPr>
        <w:t xml:space="preserve"> </w:t>
      </w:r>
      <w:r>
        <w:t>assess</w:t>
      </w:r>
      <w:r>
        <w:rPr>
          <w:spacing w:val="39"/>
        </w:rPr>
        <w:t xml:space="preserve"> </w:t>
      </w:r>
      <w:r>
        <w:t>compliance</w:t>
      </w:r>
      <w:r>
        <w:rPr>
          <w:spacing w:val="39"/>
        </w:rPr>
        <w:t xml:space="preserve"> </w:t>
      </w:r>
      <w:r>
        <w:t>with</w:t>
      </w:r>
      <w:r>
        <w:rPr>
          <w:spacing w:val="39"/>
        </w:rPr>
        <w:t xml:space="preserve"> </w:t>
      </w:r>
      <w:r>
        <w:t>this</w:t>
      </w:r>
      <w:r>
        <w:rPr>
          <w:spacing w:val="39"/>
        </w:rPr>
        <w:t xml:space="preserve"> </w:t>
      </w:r>
      <w:r>
        <w:t>Lease,</w:t>
      </w:r>
      <w:r>
        <w:rPr>
          <w:spacing w:val="39"/>
        </w:rPr>
        <w:t xml:space="preserve"> </w:t>
      </w:r>
      <w:r>
        <w:t>perform</w:t>
      </w:r>
      <w:r>
        <w:rPr>
          <w:spacing w:val="39"/>
        </w:rPr>
        <w:t xml:space="preserve"> </w:t>
      </w:r>
      <w:r>
        <w:t>required</w:t>
      </w:r>
      <w:r>
        <w:rPr>
          <w:spacing w:val="39"/>
        </w:rPr>
        <w:t xml:space="preserve"> </w:t>
      </w:r>
      <w:r>
        <w:t>or</w:t>
      </w:r>
      <w:r>
        <w:rPr>
          <w:spacing w:val="39"/>
        </w:rPr>
        <w:t xml:space="preserve"> </w:t>
      </w:r>
      <w:r>
        <w:t>necessary</w:t>
      </w:r>
      <w:r>
        <w:rPr>
          <w:spacing w:val="39"/>
        </w:rPr>
        <w:t xml:space="preserve"> </w:t>
      </w:r>
      <w:r>
        <w:t>maintenance,</w:t>
      </w:r>
      <w:r>
        <w:rPr>
          <w:spacing w:val="39"/>
        </w:rPr>
        <w:t xml:space="preserve"> </w:t>
      </w:r>
      <w:r>
        <w:t>repairs,</w:t>
      </w:r>
    </w:p>
    <w:p w14:paraId="46D41E81" w14:textId="77777777" w:rsidR="005D4FA9" w:rsidRDefault="00ED020D">
      <w:pPr>
        <w:pStyle w:val="ListParagraph"/>
        <w:numPr>
          <w:ilvl w:val="0"/>
          <w:numId w:val="29"/>
        </w:numPr>
        <w:tabs>
          <w:tab w:val="left" w:pos="701"/>
        </w:tabs>
        <w:ind w:left="700" w:hanging="600"/>
      </w:pPr>
      <w:r>
        <w:t>alterations</w:t>
      </w:r>
      <w:r>
        <w:rPr>
          <w:spacing w:val="23"/>
        </w:rPr>
        <w:t xml:space="preserve"> </w:t>
      </w:r>
      <w:r>
        <w:t>or</w:t>
      </w:r>
      <w:r>
        <w:rPr>
          <w:spacing w:val="22"/>
        </w:rPr>
        <w:t xml:space="preserve"> </w:t>
      </w:r>
      <w:r>
        <w:t>services</w:t>
      </w:r>
      <w:r>
        <w:rPr>
          <w:spacing w:val="23"/>
        </w:rPr>
        <w:t xml:space="preserve"> </w:t>
      </w:r>
      <w:r>
        <w:t>to</w:t>
      </w:r>
      <w:r>
        <w:rPr>
          <w:spacing w:val="22"/>
        </w:rPr>
        <w:t xml:space="preserve"> </w:t>
      </w:r>
      <w:r>
        <w:t>the</w:t>
      </w:r>
      <w:r>
        <w:rPr>
          <w:spacing w:val="20"/>
        </w:rPr>
        <w:t xml:space="preserve"> </w:t>
      </w:r>
      <w:r>
        <w:t>Building</w:t>
      </w:r>
      <w:r>
        <w:rPr>
          <w:spacing w:val="20"/>
        </w:rPr>
        <w:t xml:space="preserve"> </w:t>
      </w:r>
      <w:r>
        <w:t>or</w:t>
      </w:r>
      <w:r>
        <w:rPr>
          <w:spacing w:val="19"/>
        </w:rPr>
        <w:t xml:space="preserve"> </w:t>
      </w:r>
      <w:r>
        <w:t>the</w:t>
      </w:r>
      <w:r>
        <w:rPr>
          <w:spacing w:val="20"/>
        </w:rPr>
        <w:t xml:space="preserve"> </w:t>
      </w:r>
      <w:r>
        <w:t>Premises,</w:t>
      </w:r>
      <w:r>
        <w:rPr>
          <w:spacing w:val="20"/>
        </w:rPr>
        <w:t xml:space="preserve"> </w:t>
      </w:r>
      <w:r>
        <w:t>show</w:t>
      </w:r>
      <w:r>
        <w:rPr>
          <w:spacing w:val="19"/>
        </w:rPr>
        <w:t xml:space="preserve"> </w:t>
      </w:r>
      <w:r>
        <w:t>the</w:t>
      </w:r>
      <w:r>
        <w:rPr>
          <w:spacing w:val="20"/>
        </w:rPr>
        <w:t xml:space="preserve"> </w:t>
      </w:r>
      <w:r>
        <w:t>Premises</w:t>
      </w:r>
      <w:r>
        <w:rPr>
          <w:spacing w:val="20"/>
        </w:rPr>
        <w:t xml:space="preserve"> </w:t>
      </w:r>
      <w:r>
        <w:t>to</w:t>
      </w:r>
      <w:r>
        <w:rPr>
          <w:spacing w:val="20"/>
        </w:rPr>
        <w:t xml:space="preserve"> </w:t>
      </w:r>
      <w:r>
        <w:t>potential</w:t>
      </w:r>
      <w:r>
        <w:rPr>
          <w:spacing w:val="20"/>
        </w:rPr>
        <w:t xml:space="preserve"> </w:t>
      </w:r>
      <w:r>
        <w:t>buyers</w:t>
      </w:r>
      <w:r>
        <w:rPr>
          <w:spacing w:val="20"/>
        </w:rPr>
        <w:t xml:space="preserve"> </w:t>
      </w:r>
      <w:r>
        <w:t>of</w:t>
      </w:r>
      <w:r>
        <w:rPr>
          <w:spacing w:val="20"/>
        </w:rPr>
        <w:t xml:space="preserve"> </w:t>
      </w:r>
      <w:r>
        <w:t>the</w:t>
      </w:r>
      <w:r>
        <w:rPr>
          <w:spacing w:val="20"/>
        </w:rPr>
        <w:t xml:space="preserve"> </w:t>
      </w:r>
      <w:r>
        <w:t>Building</w:t>
      </w:r>
      <w:r>
        <w:rPr>
          <w:spacing w:val="20"/>
        </w:rPr>
        <w:t xml:space="preserve"> </w:t>
      </w:r>
      <w:r>
        <w:t>and</w:t>
      </w:r>
    </w:p>
    <w:p w14:paraId="52A30737" w14:textId="77777777" w:rsidR="005D4FA9" w:rsidRDefault="00ED020D">
      <w:pPr>
        <w:pStyle w:val="ListParagraph"/>
        <w:numPr>
          <w:ilvl w:val="0"/>
          <w:numId w:val="29"/>
        </w:numPr>
        <w:tabs>
          <w:tab w:val="left" w:pos="701"/>
        </w:tabs>
        <w:ind w:left="700" w:hanging="600"/>
      </w:pPr>
      <w:r>
        <w:t xml:space="preserve">post  appropriate  notices  and  signs,  and during the last three  (3) months of the Term, show the Premises to   </w:t>
      </w:r>
      <w:r>
        <w:rPr>
          <w:spacing w:val="37"/>
        </w:rPr>
        <w:t xml:space="preserve"> </w:t>
      </w:r>
      <w:r>
        <w:t>any</w:t>
      </w:r>
    </w:p>
    <w:p w14:paraId="5358A657" w14:textId="77777777" w:rsidR="005D4FA9" w:rsidRDefault="00ED020D">
      <w:pPr>
        <w:pStyle w:val="ListParagraph"/>
        <w:numPr>
          <w:ilvl w:val="0"/>
          <w:numId w:val="29"/>
        </w:numPr>
        <w:tabs>
          <w:tab w:val="left" w:pos="701"/>
        </w:tabs>
        <w:ind w:left="700" w:hanging="600"/>
      </w:pPr>
      <w:r>
        <w:t xml:space="preserve">potential tenant.    </w:t>
      </w:r>
      <w:r>
        <w:rPr>
          <w:spacing w:val="38"/>
        </w:rPr>
        <w:t xml:space="preserve"> </w:t>
      </w:r>
      <w:r>
        <w:t xml:space="preserve">Except in case of emergency, all entry to </w:t>
      </w:r>
      <w:r>
        <w:t xml:space="preserve">the Premises shall </w:t>
      </w:r>
      <w:r>
        <w:rPr>
          <w:spacing w:val="3"/>
        </w:rPr>
        <w:t xml:space="preserve">be </w:t>
      </w:r>
      <w:r>
        <w:t>at times and in a manner so as to</w:t>
      </w:r>
    </w:p>
    <w:p w14:paraId="0AF23DE3" w14:textId="77777777" w:rsidR="005D4FA9" w:rsidRDefault="00ED020D">
      <w:pPr>
        <w:pStyle w:val="ListParagraph"/>
        <w:numPr>
          <w:ilvl w:val="0"/>
          <w:numId w:val="29"/>
        </w:numPr>
        <w:tabs>
          <w:tab w:val="left" w:pos="701"/>
        </w:tabs>
        <w:ind w:left="700" w:hanging="600"/>
      </w:pPr>
      <w:r>
        <w:t>minimize interference with Tenant’s use of the</w:t>
      </w:r>
      <w:r>
        <w:rPr>
          <w:spacing w:val="11"/>
        </w:rPr>
        <w:t xml:space="preserve"> </w:t>
      </w:r>
      <w:r>
        <w:t>Premises.</w:t>
      </w:r>
    </w:p>
    <w:p w14:paraId="0A3CDE9F" w14:textId="77777777" w:rsidR="005D4FA9" w:rsidRDefault="00ED020D">
      <w:pPr>
        <w:pStyle w:val="Heading1"/>
        <w:rPr>
          <w:u w:val="none"/>
        </w:rPr>
      </w:pPr>
      <w:r>
        <w:rPr>
          <w:u w:val="none"/>
        </w:rPr>
        <w:t>19</w:t>
      </w:r>
    </w:p>
    <w:p w14:paraId="5C35333B" w14:textId="77777777" w:rsidR="005D4FA9" w:rsidRDefault="00ED020D">
      <w:pPr>
        <w:pStyle w:val="Heading2"/>
        <w:tabs>
          <w:tab w:val="left" w:pos="3823"/>
        </w:tabs>
      </w:pPr>
      <w:r>
        <w:rPr>
          <w:rFonts w:ascii="Times New Roman"/>
          <w:b w:val="0"/>
          <w:sz w:val="24"/>
        </w:rPr>
        <w:t>20</w:t>
      </w:r>
      <w:r>
        <w:rPr>
          <w:rFonts w:ascii="Times New Roman"/>
          <w:b w:val="0"/>
          <w:sz w:val="24"/>
        </w:rPr>
        <w:tab/>
      </w:r>
      <w:r>
        <w:t>SECTION 17.  CONVEYANCE BY</w:t>
      </w:r>
      <w:r>
        <w:rPr>
          <w:spacing w:val="-16"/>
        </w:rPr>
        <w:t xml:space="preserve"> </w:t>
      </w:r>
      <w:r>
        <w:t>LANDLORD</w:t>
      </w:r>
    </w:p>
    <w:p w14:paraId="7FFB447B" w14:textId="77777777" w:rsidR="005D4FA9" w:rsidRDefault="00ED020D">
      <w:pPr>
        <w:spacing w:line="257" w:lineRule="exact"/>
        <w:ind w:left="100"/>
        <w:rPr>
          <w:rFonts w:ascii="Times New Roman"/>
          <w:sz w:val="24"/>
        </w:rPr>
      </w:pPr>
      <w:r>
        <w:rPr>
          <w:rFonts w:ascii="Times New Roman"/>
          <w:sz w:val="24"/>
        </w:rPr>
        <w:t>21</w:t>
      </w:r>
    </w:p>
    <w:p w14:paraId="657F3205" w14:textId="77777777" w:rsidR="005D4FA9" w:rsidRDefault="00ED020D">
      <w:pPr>
        <w:pStyle w:val="ListParagraph"/>
        <w:numPr>
          <w:ilvl w:val="0"/>
          <w:numId w:val="28"/>
        </w:numPr>
        <w:tabs>
          <w:tab w:val="left" w:pos="1421"/>
        </w:tabs>
        <w:ind w:hanging="1320"/>
      </w:pPr>
      <w:r>
        <w:t>If</w:t>
      </w:r>
      <w:r>
        <w:rPr>
          <w:spacing w:val="19"/>
        </w:rPr>
        <w:t xml:space="preserve"> </w:t>
      </w:r>
      <w:r>
        <w:t>the</w:t>
      </w:r>
      <w:r>
        <w:rPr>
          <w:spacing w:val="19"/>
        </w:rPr>
        <w:t xml:space="preserve"> </w:t>
      </w:r>
      <w:r>
        <w:t>Premises</w:t>
      </w:r>
      <w:r>
        <w:rPr>
          <w:spacing w:val="19"/>
        </w:rPr>
        <w:t xml:space="preserve"> </w:t>
      </w:r>
      <w:r>
        <w:t>is</w:t>
      </w:r>
      <w:r>
        <w:rPr>
          <w:spacing w:val="20"/>
        </w:rPr>
        <w:t xml:space="preserve"> </w:t>
      </w:r>
      <w:r>
        <w:t>sold</w:t>
      </w:r>
      <w:r>
        <w:rPr>
          <w:spacing w:val="19"/>
        </w:rPr>
        <w:t xml:space="preserve"> </w:t>
      </w:r>
      <w:r>
        <w:t>or</w:t>
      </w:r>
      <w:r>
        <w:rPr>
          <w:spacing w:val="18"/>
        </w:rPr>
        <w:t xml:space="preserve"> </w:t>
      </w:r>
      <w:r>
        <w:t>otherwise</w:t>
      </w:r>
      <w:r>
        <w:rPr>
          <w:spacing w:val="19"/>
        </w:rPr>
        <w:t xml:space="preserve"> </w:t>
      </w:r>
      <w:r>
        <w:t>conveyed</w:t>
      </w:r>
      <w:r>
        <w:rPr>
          <w:spacing w:val="19"/>
        </w:rPr>
        <w:t xml:space="preserve"> </w:t>
      </w:r>
      <w:r>
        <w:t>by</w:t>
      </w:r>
      <w:r>
        <w:rPr>
          <w:spacing w:val="19"/>
        </w:rPr>
        <w:t xml:space="preserve"> </w:t>
      </w:r>
      <w:r>
        <w:t>Landlord</w:t>
      </w:r>
      <w:r>
        <w:rPr>
          <w:spacing w:val="19"/>
        </w:rPr>
        <w:t xml:space="preserve"> </w:t>
      </w:r>
      <w:r>
        <w:t>or</w:t>
      </w:r>
      <w:r>
        <w:rPr>
          <w:spacing w:val="18"/>
        </w:rPr>
        <w:t xml:space="preserve"> </w:t>
      </w:r>
      <w:r>
        <w:t>any</w:t>
      </w:r>
      <w:r>
        <w:rPr>
          <w:spacing w:val="19"/>
        </w:rPr>
        <w:t xml:space="preserve"> </w:t>
      </w:r>
      <w:r>
        <w:t>successor,</w:t>
      </w:r>
      <w:r>
        <w:rPr>
          <w:spacing w:val="19"/>
        </w:rPr>
        <w:t xml:space="preserve"> </w:t>
      </w:r>
      <w:r>
        <w:t>so</w:t>
      </w:r>
      <w:r>
        <w:rPr>
          <w:spacing w:val="19"/>
        </w:rPr>
        <w:t xml:space="preserve"> </w:t>
      </w:r>
      <w:r>
        <w:t>long</w:t>
      </w:r>
      <w:r>
        <w:rPr>
          <w:spacing w:val="19"/>
        </w:rPr>
        <w:t xml:space="preserve"> </w:t>
      </w:r>
      <w:r>
        <w:t>as</w:t>
      </w:r>
      <w:r>
        <w:rPr>
          <w:spacing w:val="19"/>
        </w:rPr>
        <w:t xml:space="preserve"> </w:t>
      </w:r>
      <w:r>
        <w:t>Tenant</w:t>
      </w:r>
      <w:r>
        <w:rPr>
          <w:spacing w:val="17"/>
        </w:rPr>
        <w:t xml:space="preserve"> </w:t>
      </w:r>
      <w:r>
        <w:t>is</w:t>
      </w:r>
      <w:r>
        <w:rPr>
          <w:spacing w:val="17"/>
        </w:rPr>
        <w:t xml:space="preserve"> </w:t>
      </w:r>
      <w:r>
        <w:t>not</w:t>
      </w:r>
      <w:r>
        <w:rPr>
          <w:spacing w:val="17"/>
        </w:rPr>
        <w:t xml:space="preserve"> </w:t>
      </w:r>
      <w:r>
        <w:t>in</w:t>
      </w:r>
    </w:p>
    <w:p w14:paraId="5BAED616" w14:textId="77777777" w:rsidR="005D4FA9" w:rsidRDefault="00ED020D">
      <w:pPr>
        <w:pStyle w:val="ListParagraph"/>
        <w:numPr>
          <w:ilvl w:val="0"/>
          <w:numId w:val="28"/>
        </w:numPr>
        <w:tabs>
          <w:tab w:val="left" w:pos="701"/>
        </w:tabs>
        <w:ind w:left="700" w:hanging="600"/>
      </w:pPr>
      <w:r>
        <w:t>default  beyond  any  applicable  cure  period,  Landlord  shall  cause  such  successor  to  recognize  Tenant’s</w:t>
      </w:r>
      <w:r>
        <w:rPr>
          <w:spacing w:val="23"/>
        </w:rPr>
        <w:t xml:space="preserve"> </w:t>
      </w:r>
      <w:r>
        <w:t>rights</w:t>
      </w:r>
    </w:p>
    <w:p w14:paraId="5D57F5E3" w14:textId="77777777" w:rsidR="005D4FA9" w:rsidRDefault="00ED020D">
      <w:pPr>
        <w:pStyle w:val="ListParagraph"/>
        <w:numPr>
          <w:ilvl w:val="0"/>
          <w:numId w:val="28"/>
        </w:numPr>
        <w:tabs>
          <w:tab w:val="left" w:pos="701"/>
        </w:tabs>
        <w:ind w:left="700" w:hanging="600"/>
      </w:pPr>
      <w:r>
        <w:t>hereunder,</w:t>
      </w:r>
      <w:r>
        <w:rPr>
          <w:spacing w:val="24"/>
        </w:rPr>
        <w:t xml:space="preserve"> </w:t>
      </w:r>
      <w:r>
        <w:t>and</w:t>
      </w:r>
      <w:r>
        <w:rPr>
          <w:spacing w:val="24"/>
        </w:rPr>
        <w:t xml:space="preserve"> </w:t>
      </w:r>
      <w:r>
        <w:t>Tenant</w:t>
      </w:r>
      <w:r>
        <w:rPr>
          <w:spacing w:val="24"/>
        </w:rPr>
        <w:t xml:space="preserve"> </w:t>
      </w:r>
      <w:r>
        <w:t>shall</w:t>
      </w:r>
      <w:r>
        <w:rPr>
          <w:spacing w:val="24"/>
        </w:rPr>
        <w:t xml:space="preserve"> </w:t>
      </w:r>
      <w:r>
        <w:t>attorn</w:t>
      </w:r>
      <w:r>
        <w:rPr>
          <w:spacing w:val="24"/>
        </w:rPr>
        <w:t xml:space="preserve"> </w:t>
      </w:r>
      <w:r>
        <w:t>to</w:t>
      </w:r>
      <w:r>
        <w:rPr>
          <w:spacing w:val="24"/>
        </w:rPr>
        <w:t xml:space="preserve"> </w:t>
      </w:r>
      <w:r>
        <w:t>the</w:t>
      </w:r>
      <w:r>
        <w:rPr>
          <w:spacing w:val="24"/>
        </w:rPr>
        <w:t xml:space="preserve"> </w:t>
      </w:r>
      <w:r>
        <w:t>buyer</w:t>
      </w:r>
      <w:r>
        <w:rPr>
          <w:spacing w:val="23"/>
        </w:rPr>
        <w:t xml:space="preserve"> </w:t>
      </w:r>
      <w:r>
        <w:t>or</w:t>
      </w:r>
      <w:r>
        <w:rPr>
          <w:spacing w:val="21"/>
        </w:rPr>
        <w:t xml:space="preserve"> </w:t>
      </w:r>
      <w:r>
        <w:t>transferee</w:t>
      </w:r>
      <w:r>
        <w:rPr>
          <w:spacing w:val="21"/>
        </w:rPr>
        <w:t xml:space="preserve"> </w:t>
      </w:r>
      <w:r>
        <w:t>and</w:t>
      </w:r>
      <w:r>
        <w:rPr>
          <w:spacing w:val="22"/>
        </w:rPr>
        <w:t xml:space="preserve"> </w:t>
      </w:r>
      <w:r>
        <w:t>recognize</w:t>
      </w:r>
      <w:r>
        <w:rPr>
          <w:spacing w:val="21"/>
        </w:rPr>
        <w:t xml:space="preserve"> </w:t>
      </w:r>
      <w:r>
        <w:t>that</w:t>
      </w:r>
      <w:r>
        <w:rPr>
          <w:spacing w:val="22"/>
        </w:rPr>
        <w:t xml:space="preserve"> </w:t>
      </w:r>
      <w:r>
        <w:t>party</w:t>
      </w:r>
      <w:r>
        <w:rPr>
          <w:spacing w:val="22"/>
        </w:rPr>
        <w:t xml:space="preserve"> </w:t>
      </w:r>
      <w:r>
        <w:t>as</w:t>
      </w:r>
      <w:r>
        <w:rPr>
          <w:spacing w:val="22"/>
        </w:rPr>
        <w:t xml:space="preserve"> </w:t>
      </w:r>
      <w:r>
        <w:t>the</w:t>
      </w:r>
      <w:r>
        <w:rPr>
          <w:spacing w:val="21"/>
        </w:rPr>
        <w:t xml:space="preserve"> </w:t>
      </w:r>
      <w:r>
        <w:t>landlord</w:t>
      </w:r>
      <w:r>
        <w:rPr>
          <w:spacing w:val="21"/>
        </w:rPr>
        <w:t xml:space="preserve"> </w:t>
      </w:r>
      <w:r>
        <w:t>under</w:t>
      </w:r>
      <w:r>
        <w:rPr>
          <w:spacing w:val="21"/>
        </w:rPr>
        <w:t xml:space="preserve"> </w:t>
      </w:r>
      <w:r>
        <w:t>this</w:t>
      </w:r>
    </w:p>
    <w:p w14:paraId="1280F4E3" w14:textId="77777777" w:rsidR="005D4FA9" w:rsidRDefault="00ED020D">
      <w:pPr>
        <w:pStyle w:val="ListParagraph"/>
        <w:numPr>
          <w:ilvl w:val="0"/>
          <w:numId w:val="28"/>
        </w:numPr>
        <w:tabs>
          <w:tab w:val="left" w:pos="701"/>
        </w:tabs>
        <w:ind w:left="700" w:hanging="600"/>
      </w:pPr>
      <w:r>
        <w:t xml:space="preserve">Lease.  If the buyer or transferee assumes all obligations of Landlord under this Lease accruing thereafter,  </w:t>
      </w:r>
      <w:r>
        <w:rPr>
          <w:spacing w:val="1"/>
        </w:rPr>
        <w:t xml:space="preserve"> </w:t>
      </w:r>
      <w:r>
        <w:t>Landlord</w:t>
      </w:r>
    </w:p>
    <w:p w14:paraId="783F5FC2" w14:textId="77777777" w:rsidR="005D4FA9" w:rsidRDefault="00ED020D">
      <w:pPr>
        <w:pStyle w:val="ListParagraph"/>
        <w:numPr>
          <w:ilvl w:val="0"/>
          <w:numId w:val="28"/>
        </w:numPr>
        <w:tabs>
          <w:tab w:val="left" w:pos="701"/>
        </w:tabs>
        <w:ind w:left="700" w:hanging="600"/>
      </w:pPr>
      <w:r>
        <w:t>shall be deemed released of all further liability to Tenant under this</w:t>
      </w:r>
      <w:r>
        <w:rPr>
          <w:spacing w:val="10"/>
        </w:rPr>
        <w:t xml:space="preserve"> </w:t>
      </w:r>
      <w:r>
        <w:t>Lease.</w:t>
      </w:r>
    </w:p>
    <w:p w14:paraId="324997A1" w14:textId="77777777" w:rsidR="005D4FA9" w:rsidRDefault="00ED020D">
      <w:pPr>
        <w:pStyle w:val="Heading1"/>
        <w:rPr>
          <w:u w:val="none"/>
        </w:rPr>
      </w:pPr>
      <w:r>
        <w:rPr>
          <w:u w:val="none"/>
        </w:rPr>
        <w:t>27</w:t>
      </w:r>
    </w:p>
    <w:p w14:paraId="4C4AC298" w14:textId="77777777" w:rsidR="005D4FA9" w:rsidRDefault="00ED020D">
      <w:pPr>
        <w:pStyle w:val="Heading2"/>
        <w:tabs>
          <w:tab w:val="left" w:pos="2181"/>
        </w:tabs>
      </w:pPr>
      <w:r>
        <w:rPr>
          <w:rFonts w:ascii="Times New Roman"/>
          <w:b w:val="0"/>
          <w:sz w:val="24"/>
        </w:rPr>
        <w:t>28</w:t>
      </w:r>
      <w:r>
        <w:rPr>
          <w:rFonts w:ascii="Times New Roman"/>
          <w:b w:val="0"/>
          <w:sz w:val="24"/>
        </w:rPr>
        <w:tab/>
      </w:r>
      <w:r>
        <w:t>SECTION 18.  SUBORDINATION, ATTORNMENT AND</w:t>
      </w:r>
      <w:r>
        <w:rPr>
          <w:spacing w:val="-30"/>
        </w:rPr>
        <w:t xml:space="preserve"> </w:t>
      </w:r>
      <w:r>
        <w:t>NON-DISTURBANCE.</w:t>
      </w:r>
    </w:p>
    <w:p w14:paraId="6B182984" w14:textId="77777777" w:rsidR="005D4FA9" w:rsidRDefault="00ED020D">
      <w:pPr>
        <w:spacing w:line="257" w:lineRule="exact"/>
        <w:ind w:left="100"/>
        <w:rPr>
          <w:rFonts w:ascii="Times New Roman"/>
          <w:sz w:val="24"/>
        </w:rPr>
      </w:pPr>
      <w:r>
        <w:rPr>
          <w:rFonts w:ascii="Times New Roman"/>
          <w:sz w:val="24"/>
        </w:rPr>
        <w:t>29</w:t>
      </w:r>
    </w:p>
    <w:p w14:paraId="18FDA72A" w14:textId="77777777" w:rsidR="005D4FA9" w:rsidRDefault="00ED020D">
      <w:pPr>
        <w:pStyle w:val="ListParagraph"/>
        <w:numPr>
          <w:ilvl w:val="0"/>
          <w:numId w:val="27"/>
        </w:numPr>
        <w:tabs>
          <w:tab w:val="left" w:pos="1421"/>
        </w:tabs>
        <w:ind w:hanging="1320"/>
      </w:pPr>
      <w:r>
        <w:t>Without</w:t>
      </w:r>
      <w:r>
        <w:rPr>
          <w:spacing w:val="30"/>
        </w:rPr>
        <w:t xml:space="preserve"> </w:t>
      </w:r>
      <w:r>
        <w:t>the</w:t>
      </w:r>
      <w:r>
        <w:rPr>
          <w:spacing w:val="27"/>
        </w:rPr>
        <w:t xml:space="preserve"> </w:t>
      </w:r>
      <w:r>
        <w:t>need</w:t>
      </w:r>
      <w:r>
        <w:rPr>
          <w:spacing w:val="27"/>
        </w:rPr>
        <w:t xml:space="preserve"> </w:t>
      </w:r>
      <w:r>
        <w:t>for</w:t>
      </w:r>
      <w:r>
        <w:rPr>
          <w:spacing w:val="27"/>
        </w:rPr>
        <w:t xml:space="preserve"> </w:t>
      </w:r>
      <w:r>
        <w:t>further</w:t>
      </w:r>
      <w:r>
        <w:rPr>
          <w:spacing w:val="27"/>
        </w:rPr>
        <w:t xml:space="preserve"> </w:t>
      </w:r>
      <w:r>
        <w:t>documentation,</w:t>
      </w:r>
      <w:r>
        <w:rPr>
          <w:spacing w:val="27"/>
        </w:rPr>
        <w:t xml:space="preserve"> </w:t>
      </w:r>
      <w:r>
        <w:t>this</w:t>
      </w:r>
      <w:r>
        <w:rPr>
          <w:spacing w:val="30"/>
        </w:rPr>
        <w:t xml:space="preserve"> </w:t>
      </w:r>
      <w:r>
        <w:t>Lease</w:t>
      </w:r>
      <w:r>
        <w:rPr>
          <w:spacing w:val="27"/>
        </w:rPr>
        <w:t xml:space="preserve"> </w:t>
      </w:r>
      <w:r>
        <w:t>shall</w:t>
      </w:r>
      <w:r>
        <w:rPr>
          <w:spacing w:val="27"/>
        </w:rPr>
        <w:t xml:space="preserve"> </w:t>
      </w:r>
      <w:r>
        <w:t>be</w:t>
      </w:r>
      <w:r>
        <w:rPr>
          <w:spacing w:val="27"/>
        </w:rPr>
        <w:t xml:space="preserve"> </w:t>
      </w:r>
      <w:r>
        <w:t>subject</w:t>
      </w:r>
      <w:r>
        <w:rPr>
          <w:spacing w:val="27"/>
        </w:rPr>
        <w:t xml:space="preserve"> </w:t>
      </w:r>
      <w:r>
        <w:t>and</w:t>
      </w:r>
      <w:r>
        <w:rPr>
          <w:spacing w:val="27"/>
        </w:rPr>
        <w:t xml:space="preserve"> </w:t>
      </w:r>
      <w:r>
        <w:t>subordinate</w:t>
      </w:r>
      <w:r>
        <w:rPr>
          <w:spacing w:val="27"/>
        </w:rPr>
        <w:t xml:space="preserve"> </w:t>
      </w:r>
      <w:r>
        <w:t>to</w:t>
      </w:r>
      <w:r>
        <w:rPr>
          <w:spacing w:val="27"/>
        </w:rPr>
        <w:t xml:space="preserve"> </w:t>
      </w:r>
      <w:r>
        <w:t>any</w:t>
      </w:r>
      <w:r>
        <w:rPr>
          <w:spacing w:val="32"/>
        </w:rPr>
        <w:t xml:space="preserve"> </w:t>
      </w:r>
      <w:r>
        <w:t>existing</w:t>
      </w:r>
    </w:p>
    <w:p w14:paraId="5602B3A0" w14:textId="77777777" w:rsidR="005D4FA9" w:rsidRDefault="00ED020D">
      <w:pPr>
        <w:pStyle w:val="ListParagraph"/>
        <w:numPr>
          <w:ilvl w:val="0"/>
          <w:numId w:val="27"/>
        </w:numPr>
        <w:tabs>
          <w:tab w:val="left" w:pos="701"/>
        </w:tabs>
        <w:ind w:left="700" w:hanging="600"/>
      </w:pPr>
      <w:r>
        <w:t>deeds</w:t>
      </w:r>
      <w:r>
        <w:rPr>
          <w:spacing w:val="20"/>
        </w:rPr>
        <w:t xml:space="preserve"> </w:t>
      </w:r>
      <w:r>
        <w:t>of</w:t>
      </w:r>
      <w:r>
        <w:rPr>
          <w:spacing w:val="19"/>
        </w:rPr>
        <w:t xml:space="preserve"> </w:t>
      </w:r>
      <w:r>
        <w:t>trust,</w:t>
      </w:r>
      <w:r>
        <w:rPr>
          <w:spacing w:val="19"/>
        </w:rPr>
        <w:t xml:space="preserve"> </w:t>
      </w:r>
      <w:r>
        <w:t>mortgages,</w:t>
      </w:r>
      <w:r>
        <w:rPr>
          <w:spacing w:val="19"/>
        </w:rPr>
        <w:t xml:space="preserve"> </w:t>
      </w:r>
      <w:r>
        <w:t>ground</w:t>
      </w:r>
      <w:r>
        <w:rPr>
          <w:spacing w:val="19"/>
        </w:rPr>
        <w:t xml:space="preserve"> </w:t>
      </w:r>
      <w:r>
        <w:t>lease,</w:t>
      </w:r>
      <w:r>
        <w:rPr>
          <w:spacing w:val="19"/>
        </w:rPr>
        <w:t xml:space="preserve"> </w:t>
      </w:r>
      <w:r>
        <w:t>master</w:t>
      </w:r>
      <w:r>
        <w:rPr>
          <w:spacing w:val="19"/>
        </w:rPr>
        <w:t xml:space="preserve"> </w:t>
      </w:r>
      <w:r>
        <w:t>lease</w:t>
      </w:r>
      <w:r>
        <w:rPr>
          <w:spacing w:val="19"/>
        </w:rPr>
        <w:t xml:space="preserve"> </w:t>
      </w:r>
      <w:r>
        <w:t>or</w:t>
      </w:r>
      <w:r>
        <w:rPr>
          <w:spacing w:val="18"/>
        </w:rPr>
        <w:t xml:space="preserve"> </w:t>
      </w:r>
      <w:r>
        <w:t>land</w:t>
      </w:r>
      <w:r>
        <w:rPr>
          <w:spacing w:val="19"/>
        </w:rPr>
        <w:t xml:space="preserve"> </w:t>
      </w:r>
      <w:r>
        <w:t>sale</w:t>
      </w:r>
      <w:r>
        <w:rPr>
          <w:spacing w:val="19"/>
        </w:rPr>
        <w:t xml:space="preserve"> </w:t>
      </w:r>
      <w:r>
        <w:t>contracts</w:t>
      </w:r>
      <w:r>
        <w:rPr>
          <w:spacing w:val="19"/>
        </w:rPr>
        <w:t xml:space="preserve"> </w:t>
      </w:r>
      <w:r>
        <w:t>and</w:t>
      </w:r>
      <w:r>
        <w:rPr>
          <w:spacing w:val="19"/>
        </w:rPr>
        <w:t xml:space="preserve"> </w:t>
      </w:r>
      <w:r>
        <w:t>any</w:t>
      </w:r>
      <w:r>
        <w:rPr>
          <w:spacing w:val="19"/>
        </w:rPr>
        <w:t xml:space="preserve"> </w:t>
      </w:r>
      <w:r>
        <w:t>amendment</w:t>
      </w:r>
      <w:r>
        <w:rPr>
          <w:spacing w:val="16"/>
        </w:rPr>
        <w:t xml:space="preserve"> </w:t>
      </w:r>
      <w:r>
        <w:t>or</w:t>
      </w:r>
      <w:r>
        <w:rPr>
          <w:spacing w:val="16"/>
        </w:rPr>
        <w:t xml:space="preserve"> </w:t>
      </w:r>
      <w:r>
        <w:t>modification</w:t>
      </w:r>
    </w:p>
    <w:p w14:paraId="40B1D1E6" w14:textId="77777777" w:rsidR="005D4FA9" w:rsidRDefault="00ED020D">
      <w:pPr>
        <w:pStyle w:val="ListParagraph"/>
        <w:numPr>
          <w:ilvl w:val="0"/>
          <w:numId w:val="27"/>
        </w:numPr>
        <w:tabs>
          <w:tab w:val="left" w:pos="701"/>
        </w:tabs>
        <w:ind w:left="700" w:hanging="600"/>
      </w:pPr>
      <w:r>
        <w:t>thereof, now existing or hereafter recorded against the Premises (collectively, the “</w:t>
      </w:r>
      <w:r>
        <w:rPr>
          <w:b/>
        </w:rPr>
        <w:t>Encumbrances</w:t>
      </w:r>
      <w:r>
        <w:t xml:space="preserve">”).     </w:t>
      </w:r>
      <w:r>
        <w:rPr>
          <w:spacing w:val="2"/>
        </w:rPr>
        <w:t xml:space="preserve"> </w:t>
      </w:r>
      <w:r>
        <w:t>Tenant shall</w:t>
      </w:r>
    </w:p>
    <w:p w14:paraId="00CE370E" w14:textId="77777777" w:rsidR="005D4FA9" w:rsidRDefault="00ED020D">
      <w:pPr>
        <w:pStyle w:val="ListParagraph"/>
        <w:numPr>
          <w:ilvl w:val="0"/>
          <w:numId w:val="27"/>
        </w:numPr>
        <w:tabs>
          <w:tab w:val="left" w:pos="701"/>
        </w:tabs>
        <w:ind w:left="700" w:hanging="600"/>
      </w:pPr>
      <w:r>
        <w:t xml:space="preserve">execute  all  documents  reasonably  requested  by  Landlord  or  the  holder  of  an  Encumbrance  to  confirm </w:t>
      </w:r>
      <w:r>
        <w:rPr>
          <w:spacing w:val="50"/>
        </w:rPr>
        <w:t xml:space="preserve"> </w:t>
      </w:r>
      <w:r>
        <w:t>such</w:t>
      </w:r>
    </w:p>
    <w:p w14:paraId="0222C70B" w14:textId="77777777" w:rsidR="005D4FA9" w:rsidRDefault="00ED020D">
      <w:pPr>
        <w:pStyle w:val="ListParagraph"/>
        <w:numPr>
          <w:ilvl w:val="0"/>
          <w:numId w:val="27"/>
        </w:numPr>
        <w:tabs>
          <w:tab w:val="left" w:pos="701"/>
        </w:tabs>
        <w:ind w:left="700" w:hanging="600"/>
      </w:pPr>
      <w:r>
        <w:t>subordination;  pro</w:t>
      </w:r>
      <w:r>
        <w:t xml:space="preserve">vided,  however,  that  this  Lease  shall  only  be  subordinate  to  any  future  Encumbrance,    </w:t>
      </w:r>
      <w:r>
        <w:rPr>
          <w:spacing w:val="19"/>
        </w:rPr>
        <w:t xml:space="preserve"> </w:t>
      </w:r>
      <w:r>
        <w:t>or</w:t>
      </w:r>
    </w:p>
    <w:p w14:paraId="0B3A91E5" w14:textId="77777777" w:rsidR="005D4FA9" w:rsidRDefault="00ED020D">
      <w:pPr>
        <w:pStyle w:val="ListParagraph"/>
        <w:numPr>
          <w:ilvl w:val="0"/>
          <w:numId w:val="27"/>
        </w:numPr>
        <w:tabs>
          <w:tab w:val="left" w:pos="701"/>
        </w:tabs>
        <w:ind w:left="700" w:hanging="600"/>
      </w:pPr>
      <w:r>
        <w:t xml:space="preserve">modification   thereof,   if  the  holder  of  that  Encumbrance  executes  a  non-disturbance  agreement    </w:t>
      </w:r>
      <w:r>
        <w:rPr>
          <w:spacing w:val="37"/>
        </w:rPr>
        <w:t xml:space="preserve"> </w:t>
      </w:r>
      <w:r>
        <w:t>reasonably</w:t>
      </w:r>
    </w:p>
    <w:p w14:paraId="60FBB333" w14:textId="77777777" w:rsidR="005D4FA9" w:rsidRDefault="00ED020D">
      <w:pPr>
        <w:pStyle w:val="ListParagraph"/>
        <w:numPr>
          <w:ilvl w:val="0"/>
          <w:numId w:val="27"/>
        </w:numPr>
        <w:tabs>
          <w:tab w:val="left" w:pos="701"/>
        </w:tabs>
        <w:ind w:left="700" w:hanging="600"/>
      </w:pPr>
      <w:r>
        <w:t>satisfactory to Tenant by which</w:t>
      </w:r>
      <w:r>
        <w:t xml:space="preserve"> the holder of such Encumbrance recognizes Tenant’s rights under this Lease </w:t>
      </w:r>
      <w:r>
        <w:rPr>
          <w:spacing w:val="46"/>
        </w:rPr>
        <w:t xml:space="preserve"> </w:t>
      </w:r>
      <w:r>
        <w:t>unless</w:t>
      </w:r>
    </w:p>
    <w:p w14:paraId="33169526" w14:textId="77777777" w:rsidR="005D4FA9" w:rsidRDefault="00ED020D">
      <w:pPr>
        <w:pStyle w:val="ListParagraph"/>
        <w:numPr>
          <w:ilvl w:val="0"/>
          <w:numId w:val="27"/>
        </w:numPr>
        <w:tabs>
          <w:tab w:val="left" w:pos="701"/>
        </w:tabs>
        <w:ind w:left="700" w:hanging="600"/>
      </w:pPr>
      <w:r>
        <w:t xml:space="preserve">Tenant is in default beyond any applicable cure period.       </w:t>
      </w:r>
      <w:r>
        <w:rPr>
          <w:spacing w:val="35"/>
        </w:rPr>
        <w:t xml:space="preserve"> </w:t>
      </w:r>
      <w:r>
        <w:t>If  any Encumbrance is foreclosed, Tenant shall attorn to</w:t>
      </w:r>
    </w:p>
    <w:p w14:paraId="0464A993" w14:textId="77777777" w:rsidR="005D4FA9" w:rsidRDefault="00ED020D">
      <w:pPr>
        <w:pStyle w:val="ListParagraph"/>
        <w:numPr>
          <w:ilvl w:val="0"/>
          <w:numId w:val="27"/>
        </w:numPr>
        <w:tabs>
          <w:tab w:val="left" w:pos="701"/>
        </w:tabs>
        <w:ind w:left="700" w:hanging="600"/>
      </w:pPr>
      <w:r>
        <w:t>such buyer, and this Lease shall continue in full f</w:t>
      </w:r>
      <w:r>
        <w:t>orce and</w:t>
      </w:r>
      <w:r>
        <w:rPr>
          <w:spacing w:val="8"/>
        </w:rPr>
        <w:t xml:space="preserve"> </w:t>
      </w:r>
      <w:r>
        <w:t>effect.</w:t>
      </w:r>
    </w:p>
    <w:p w14:paraId="24CA2CEB" w14:textId="77777777" w:rsidR="005D4FA9" w:rsidRDefault="00ED020D">
      <w:pPr>
        <w:pStyle w:val="Heading1"/>
        <w:rPr>
          <w:u w:val="none"/>
        </w:rPr>
      </w:pPr>
      <w:r>
        <w:rPr>
          <w:u w:val="none"/>
        </w:rPr>
        <w:t>39</w:t>
      </w:r>
    </w:p>
    <w:p w14:paraId="7B29F5E7" w14:textId="77777777" w:rsidR="005D4FA9" w:rsidRDefault="00ED020D">
      <w:pPr>
        <w:pStyle w:val="Heading2"/>
        <w:tabs>
          <w:tab w:val="left" w:pos="3616"/>
        </w:tabs>
      </w:pPr>
      <w:r>
        <w:rPr>
          <w:rFonts w:ascii="Times New Roman"/>
          <w:b w:val="0"/>
          <w:sz w:val="24"/>
        </w:rPr>
        <w:t>40</w:t>
      </w:r>
      <w:r>
        <w:rPr>
          <w:rFonts w:ascii="Times New Roman"/>
          <w:b w:val="0"/>
          <w:sz w:val="24"/>
        </w:rPr>
        <w:tab/>
      </w:r>
      <w:r>
        <w:t>SECTION 19.  SURRENDER;</w:t>
      </w:r>
      <w:r>
        <w:rPr>
          <w:spacing w:val="-17"/>
        </w:rPr>
        <w:t xml:space="preserve"> </w:t>
      </w:r>
      <w:r>
        <w:t>HOLDOVER.</w:t>
      </w:r>
    </w:p>
    <w:p w14:paraId="13CBAA83" w14:textId="77777777" w:rsidR="005D4FA9" w:rsidRDefault="00ED020D">
      <w:pPr>
        <w:spacing w:line="257" w:lineRule="exact"/>
        <w:ind w:left="100"/>
        <w:rPr>
          <w:rFonts w:ascii="Times New Roman"/>
          <w:sz w:val="24"/>
        </w:rPr>
      </w:pPr>
      <w:r>
        <w:rPr>
          <w:rFonts w:ascii="Times New Roman"/>
          <w:sz w:val="24"/>
        </w:rPr>
        <w:t>41</w:t>
      </w:r>
    </w:p>
    <w:p w14:paraId="0759265B" w14:textId="77777777" w:rsidR="005D4FA9" w:rsidRDefault="00ED020D">
      <w:pPr>
        <w:pStyle w:val="ListParagraph"/>
        <w:numPr>
          <w:ilvl w:val="0"/>
          <w:numId w:val="26"/>
        </w:numPr>
        <w:tabs>
          <w:tab w:val="left" w:pos="1421"/>
          <w:tab w:val="left" w:pos="2140"/>
          <w:tab w:val="left" w:pos="3201"/>
        </w:tabs>
        <w:ind w:hanging="1320"/>
      </w:pPr>
      <w:r>
        <w:t>19.1</w:t>
      </w:r>
      <w:r>
        <w:tab/>
      </w:r>
      <w:r>
        <w:rPr>
          <w:u w:val="single"/>
        </w:rPr>
        <w:t>Surrender</w:t>
      </w:r>
      <w:r>
        <w:t>.</w:t>
      </w:r>
      <w:r>
        <w:tab/>
        <w:t xml:space="preserve">Upon  expiration  or  earlier  termination  of  this  Lease,  Tenant  shall  surrender </w:t>
      </w:r>
      <w:r>
        <w:rPr>
          <w:spacing w:val="26"/>
        </w:rPr>
        <w:t xml:space="preserve"> </w:t>
      </w:r>
      <w:r>
        <w:t>the</w:t>
      </w:r>
    </w:p>
    <w:p w14:paraId="02211E78" w14:textId="77777777" w:rsidR="005D4FA9" w:rsidRDefault="00ED020D">
      <w:pPr>
        <w:pStyle w:val="ListParagraph"/>
        <w:numPr>
          <w:ilvl w:val="0"/>
          <w:numId w:val="26"/>
        </w:numPr>
        <w:tabs>
          <w:tab w:val="left" w:pos="701"/>
        </w:tabs>
        <w:ind w:left="700" w:hanging="600"/>
      </w:pPr>
      <w:r>
        <w:t>Premises</w:t>
      </w:r>
      <w:r>
        <w:rPr>
          <w:spacing w:val="23"/>
        </w:rPr>
        <w:t xml:space="preserve"> </w:t>
      </w:r>
      <w:r>
        <w:t>and</w:t>
      </w:r>
      <w:r>
        <w:rPr>
          <w:spacing w:val="23"/>
        </w:rPr>
        <w:t xml:space="preserve"> </w:t>
      </w:r>
      <w:r>
        <w:t>the</w:t>
      </w:r>
      <w:r>
        <w:rPr>
          <w:spacing w:val="23"/>
        </w:rPr>
        <w:t xml:space="preserve"> </w:t>
      </w:r>
      <w:r>
        <w:t>Building</w:t>
      </w:r>
      <w:r>
        <w:rPr>
          <w:spacing w:val="23"/>
        </w:rPr>
        <w:t xml:space="preserve"> </w:t>
      </w:r>
      <w:r>
        <w:t>swept</w:t>
      </w:r>
      <w:r>
        <w:rPr>
          <w:spacing w:val="20"/>
        </w:rPr>
        <w:t xml:space="preserve"> </w:t>
      </w:r>
      <w:r>
        <w:t>and</w:t>
      </w:r>
      <w:r>
        <w:rPr>
          <w:spacing w:val="21"/>
        </w:rPr>
        <w:t xml:space="preserve"> </w:t>
      </w:r>
      <w:r>
        <w:t>free</w:t>
      </w:r>
      <w:r>
        <w:rPr>
          <w:spacing w:val="20"/>
        </w:rPr>
        <w:t xml:space="preserve"> </w:t>
      </w:r>
      <w:r>
        <w:t>of</w:t>
      </w:r>
      <w:r>
        <w:rPr>
          <w:spacing w:val="20"/>
        </w:rPr>
        <w:t xml:space="preserve"> </w:t>
      </w:r>
      <w:r>
        <w:t>debris,</w:t>
      </w:r>
      <w:r>
        <w:rPr>
          <w:spacing w:val="20"/>
        </w:rPr>
        <w:t xml:space="preserve"> </w:t>
      </w:r>
      <w:r>
        <w:t>with</w:t>
      </w:r>
      <w:r>
        <w:rPr>
          <w:spacing w:val="20"/>
        </w:rPr>
        <w:t xml:space="preserve"> </w:t>
      </w:r>
      <w:r>
        <w:t>carpeted</w:t>
      </w:r>
      <w:r>
        <w:rPr>
          <w:spacing w:val="21"/>
        </w:rPr>
        <w:t xml:space="preserve"> </w:t>
      </w:r>
      <w:r>
        <w:t>areas</w:t>
      </w:r>
      <w:r>
        <w:rPr>
          <w:spacing w:val="21"/>
        </w:rPr>
        <w:t xml:space="preserve"> </w:t>
      </w:r>
      <w:r>
        <w:t>vacuumed</w:t>
      </w:r>
      <w:r>
        <w:rPr>
          <w:spacing w:val="20"/>
        </w:rPr>
        <w:t xml:space="preserve"> </w:t>
      </w:r>
      <w:r>
        <w:t>and</w:t>
      </w:r>
      <w:r>
        <w:rPr>
          <w:spacing w:val="21"/>
        </w:rPr>
        <w:t xml:space="preserve"> </w:t>
      </w:r>
      <w:r>
        <w:t>in</w:t>
      </w:r>
      <w:r>
        <w:rPr>
          <w:spacing w:val="21"/>
        </w:rPr>
        <w:t xml:space="preserve"> </w:t>
      </w:r>
      <w:r>
        <w:t>good</w:t>
      </w:r>
      <w:r>
        <w:rPr>
          <w:spacing w:val="21"/>
        </w:rPr>
        <w:t xml:space="preserve"> </w:t>
      </w:r>
      <w:r>
        <w:t>and</w:t>
      </w:r>
      <w:r>
        <w:rPr>
          <w:spacing w:val="21"/>
        </w:rPr>
        <w:t xml:space="preserve"> </w:t>
      </w:r>
      <w:r>
        <w:t>serviceable</w:t>
      </w:r>
    </w:p>
    <w:p w14:paraId="4B9A97EB" w14:textId="77777777" w:rsidR="005D4FA9" w:rsidRDefault="00ED020D">
      <w:pPr>
        <w:pStyle w:val="ListParagraph"/>
        <w:numPr>
          <w:ilvl w:val="0"/>
          <w:numId w:val="26"/>
        </w:numPr>
        <w:tabs>
          <w:tab w:val="left" w:pos="701"/>
        </w:tabs>
        <w:ind w:left="700" w:hanging="600"/>
      </w:pPr>
      <w:r>
        <w:t>condition,</w:t>
      </w:r>
      <w:r>
        <w:rPr>
          <w:spacing w:val="27"/>
        </w:rPr>
        <w:t xml:space="preserve"> </w:t>
      </w:r>
      <w:r>
        <w:t>subject</w:t>
      </w:r>
      <w:r>
        <w:rPr>
          <w:spacing w:val="27"/>
        </w:rPr>
        <w:t xml:space="preserve"> </w:t>
      </w:r>
      <w:r>
        <w:t>to</w:t>
      </w:r>
      <w:r>
        <w:rPr>
          <w:spacing w:val="27"/>
        </w:rPr>
        <w:t xml:space="preserve"> </w:t>
      </w:r>
      <w:r>
        <w:t>ordinary</w:t>
      </w:r>
      <w:r>
        <w:rPr>
          <w:spacing w:val="27"/>
        </w:rPr>
        <w:t xml:space="preserve"> </w:t>
      </w:r>
      <w:r>
        <w:t>wear</w:t>
      </w:r>
      <w:r>
        <w:rPr>
          <w:spacing w:val="27"/>
        </w:rPr>
        <w:t xml:space="preserve"> </w:t>
      </w:r>
      <w:r>
        <w:t>and</w:t>
      </w:r>
      <w:r>
        <w:rPr>
          <w:spacing w:val="27"/>
        </w:rPr>
        <w:t xml:space="preserve"> </w:t>
      </w:r>
      <w:r>
        <w:t xml:space="preserve">tear.  </w:t>
      </w:r>
      <w:r>
        <w:rPr>
          <w:spacing w:val="3"/>
        </w:rPr>
        <w:t xml:space="preserve"> </w:t>
      </w:r>
      <w:r>
        <w:t>Tenant</w:t>
      </w:r>
      <w:r>
        <w:rPr>
          <w:spacing w:val="27"/>
        </w:rPr>
        <w:t xml:space="preserve"> </w:t>
      </w:r>
      <w:r>
        <w:t>shall</w:t>
      </w:r>
      <w:r>
        <w:rPr>
          <w:spacing w:val="27"/>
        </w:rPr>
        <w:t xml:space="preserve"> </w:t>
      </w:r>
      <w:r>
        <w:t>remove</w:t>
      </w:r>
      <w:r>
        <w:rPr>
          <w:spacing w:val="27"/>
        </w:rPr>
        <w:t xml:space="preserve"> </w:t>
      </w:r>
      <w:r>
        <w:t>all</w:t>
      </w:r>
      <w:r>
        <w:rPr>
          <w:spacing w:val="27"/>
        </w:rPr>
        <w:t xml:space="preserve"> </w:t>
      </w:r>
      <w:r>
        <w:t>of</w:t>
      </w:r>
      <w:r>
        <w:rPr>
          <w:spacing w:val="27"/>
        </w:rPr>
        <w:t xml:space="preserve"> </w:t>
      </w:r>
      <w:r>
        <w:t>its</w:t>
      </w:r>
      <w:r>
        <w:rPr>
          <w:spacing w:val="27"/>
        </w:rPr>
        <w:t xml:space="preserve"> </w:t>
      </w:r>
      <w:r>
        <w:t>personal</w:t>
      </w:r>
      <w:r>
        <w:rPr>
          <w:spacing w:val="27"/>
        </w:rPr>
        <w:t xml:space="preserve"> </w:t>
      </w:r>
      <w:r>
        <w:t>property</w:t>
      </w:r>
      <w:r>
        <w:rPr>
          <w:spacing w:val="28"/>
        </w:rPr>
        <w:t xml:space="preserve"> </w:t>
      </w:r>
      <w:r>
        <w:t>and,</w:t>
      </w:r>
      <w:r>
        <w:rPr>
          <w:spacing w:val="27"/>
        </w:rPr>
        <w:t xml:space="preserve"> </w:t>
      </w:r>
      <w:r>
        <w:t>at</w:t>
      </w:r>
      <w:r>
        <w:rPr>
          <w:spacing w:val="27"/>
        </w:rPr>
        <w:t xml:space="preserve"> </w:t>
      </w:r>
      <w:r>
        <w:t>Landlord’s</w:t>
      </w:r>
    </w:p>
    <w:p w14:paraId="04C2E04E" w14:textId="77777777" w:rsidR="005D4FA9" w:rsidRDefault="00ED020D">
      <w:pPr>
        <w:pStyle w:val="ListParagraph"/>
        <w:numPr>
          <w:ilvl w:val="0"/>
          <w:numId w:val="26"/>
        </w:numPr>
        <w:tabs>
          <w:tab w:val="left" w:pos="701"/>
        </w:tabs>
        <w:ind w:left="700" w:hanging="600"/>
      </w:pPr>
      <w:r>
        <w:t>request,</w:t>
      </w:r>
      <w:r>
        <w:rPr>
          <w:spacing w:val="15"/>
        </w:rPr>
        <w:t xml:space="preserve"> </w:t>
      </w:r>
      <w:r>
        <w:t>any</w:t>
      </w:r>
      <w:r>
        <w:rPr>
          <w:spacing w:val="15"/>
        </w:rPr>
        <w:t xml:space="preserve"> </w:t>
      </w:r>
      <w:r>
        <w:t>conduits,</w:t>
      </w:r>
      <w:r>
        <w:rPr>
          <w:spacing w:val="15"/>
        </w:rPr>
        <w:t xml:space="preserve"> </w:t>
      </w:r>
      <w:r>
        <w:t>wiring,</w:t>
      </w:r>
      <w:r>
        <w:rPr>
          <w:spacing w:val="15"/>
        </w:rPr>
        <w:t xml:space="preserve"> </w:t>
      </w:r>
      <w:r>
        <w:t>cables</w:t>
      </w:r>
      <w:r>
        <w:rPr>
          <w:spacing w:val="15"/>
        </w:rPr>
        <w:t xml:space="preserve"> </w:t>
      </w:r>
      <w:r>
        <w:t>or</w:t>
      </w:r>
      <w:r>
        <w:rPr>
          <w:spacing w:val="15"/>
        </w:rPr>
        <w:t xml:space="preserve"> </w:t>
      </w:r>
      <w:r>
        <w:t>alterations</w:t>
      </w:r>
      <w:r>
        <w:rPr>
          <w:spacing w:val="15"/>
        </w:rPr>
        <w:t xml:space="preserve"> </w:t>
      </w:r>
      <w:r>
        <w:t>installed</w:t>
      </w:r>
      <w:r>
        <w:rPr>
          <w:spacing w:val="15"/>
        </w:rPr>
        <w:t xml:space="preserve"> </w:t>
      </w:r>
      <w:r>
        <w:t>by</w:t>
      </w:r>
      <w:r>
        <w:rPr>
          <w:spacing w:val="15"/>
        </w:rPr>
        <w:t xml:space="preserve"> </w:t>
      </w:r>
      <w:r>
        <w:t>Tenant,</w:t>
      </w:r>
      <w:r>
        <w:rPr>
          <w:spacing w:val="15"/>
        </w:rPr>
        <w:t xml:space="preserve"> </w:t>
      </w:r>
      <w:r>
        <w:t>and</w:t>
      </w:r>
      <w:r>
        <w:rPr>
          <w:spacing w:val="15"/>
        </w:rPr>
        <w:t xml:space="preserve"> </w:t>
      </w:r>
      <w:r>
        <w:t>in</w:t>
      </w:r>
      <w:r>
        <w:rPr>
          <w:spacing w:val="15"/>
        </w:rPr>
        <w:t xml:space="preserve"> </w:t>
      </w:r>
      <w:r>
        <w:t>any</w:t>
      </w:r>
      <w:r>
        <w:rPr>
          <w:spacing w:val="15"/>
        </w:rPr>
        <w:t xml:space="preserve"> </w:t>
      </w:r>
      <w:r>
        <w:t>case,</w:t>
      </w:r>
      <w:r>
        <w:rPr>
          <w:spacing w:val="17"/>
        </w:rPr>
        <w:t xml:space="preserve"> </w:t>
      </w:r>
      <w:r>
        <w:t>shall</w:t>
      </w:r>
      <w:r>
        <w:rPr>
          <w:spacing w:val="15"/>
        </w:rPr>
        <w:t xml:space="preserve"> </w:t>
      </w:r>
      <w:r>
        <w:t>repair</w:t>
      </w:r>
      <w:r>
        <w:rPr>
          <w:spacing w:val="15"/>
        </w:rPr>
        <w:t xml:space="preserve"> </w:t>
      </w:r>
      <w:r>
        <w:t>all</w:t>
      </w:r>
      <w:r>
        <w:rPr>
          <w:spacing w:val="15"/>
        </w:rPr>
        <w:t xml:space="preserve"> </w:t>
      </w:r>
      <w:r>
        <w:t>damage</w:t>
      </w:r>
      <w:r>
        <w:rPr>
          <w:spacing w:val="15"/>
        </w:rPr>
        <w:t xml:space="preserve"> </w:t>
      </w:r>
      <w:r>
        <w:t>to</w:t>
      </w:r>
    </w:p>
    <w:p w14:paraId="4323B0DB" w14:textId="77777777" w:rsidR="005D4FA9" w:rsidRDefault="00ED020D">
      <w:pPr>
        <w:pStyle w:val="ListParagraph"/>
        <w:numPr>
          <w:ilvl w:val="0"/>
          <w:numId w:val="26"/>
        </w:numPr>
        <w:tabs>
          <w:tab w:val="left" w:pos="701"/>
        </w:tabs>
        <w:ind w:left="700" w:hanging="600"/>
      </w:pPr>
      <w:r>
        <w:t xml:space="preserve">the Premises and the Building resulting from that removal.     </w:t>
      </w:r>
      <w:r>
        <w:rPr>
          <w:spacing w:val="14"/>
        </w:rPr>
        <w:t xml:space="preserve"> </w:t>
      </w:r>
      <w:r>
        <w:t>If Tenant fails to remove any such personal property or</w:t>
      </w:r>
    </w:p>
    <w:p w14:paraId="4B4494F4" w14:textId="77777777" w:rsidR="005D4FA9" w:rsidRDefault="00ED020D">
      <w:pPr>
        <w:pStyle w:val="ListParagraph"/>
        <w:numPr>
          <w:ilvl w:val="0"/>
          <w:numId w:val="26"/>
        </w:numPr>
        <w:tabs>
          <w:tab w:val="left" w:pos="701"/>
        </w:tabs>
        <w:ind w:left="700" w:hanging="600"/>
      </w:pPr>
      <w:r>
        <w:t>alterations,</w:t>
      </w:r>
      <w:r>
        <w:rPr>
          <w:spacing w:val="21"/>
        </w:rPr>
        <w:t xml:space="preserve"> </w:t>
      </w:r>
      <w:r>
        <w:t>those</w:t>
      </w:r>
      <w:r>
        <w:rPr>
          <w:spacing w:val="21"/>
        </w:rPr>
        <w:t xml:space="preserve"> </w:t>
      </w:r>
      <w:r>
        <w:t>items</w:t>
      </w:r>
      <w:r>
        <w:rPr>
          <w:spacing w:val="20"/>
        </w:rPr>
        <w:t xml:space="preserve"> </w:t>
      </w:r>
      <w:r>
        <w:t>shall</w:t>
      </w:r>
      <w:r>
        <w:rPr>
          <w:spacing w:val="19"/>
        </w:rPr>
        <w:t xml:space="preserve"> </w:t>
      </w:r>
      <w:r>
        <w:t>be</w:t>
      </w:r>
      <w:r>
        <w:rPr>
          <w:spacing w:val="19"/>
        </w:rPr>
        <w:t xml:space="preserve"> </w:t>
      </w:r>
      <w:r>
        <w:t>deemed</w:t>
      </w:r>
      <w:r>
        <w:rPr>
          <w:spacing w:val="19"/>
        </w:rPr>
        <w:t xml:space="preserve"> </w:t>
      </w:r>
      <w:r>
        <w:t>abandoned,</w:t>
      </w:r>
      <w:r>
        <w:rPr>
          <w:spacing w:val="19"/>
        </w:rPr>
        <w:t xml:space="preserve"> </w:t>
      </w:r>
      <w:r>
        <w:t>and</w:t>
      </w:r>
      <w:r>
        <w:rPr>
          <w:spacing w:val="19"/>
        </w:rPr>
        <w:t xml:space="preserve"> </w:t>
      </w:r>
      <w:r>
        <w:t>Landlord</w:t>
      </w:r>
      <w:r>
        <w:rPr>
          <w:spacing w:val="19"/>
        </w:rPr>
        <w:t xml:space="preserve"> </w:t>
      </w:r>
      <w:r>
        <w:t>may</w:t>
      </w:r>
      <w:r>
        <w:rPr>
          <w:spacing w:val="20"/>
        </w:rPr>
        <w:t xml:space="preserve"> </w:t>
      </w:r>
      <w:r>
        <w:t>remove</w:t>
      </w:r>
      <w:r>
        <w:rPr>
          <w:spacing w:val="19"/>
        </w:rPr>
        <w:t xml:space="preserve"> </w:t>
      </w:r>
      <w:r>
        <w:t>or</w:t>
      </w:r>
      <w:r>
        <w:rPr>
          <w:spacing w:val="18"/>
        </w:rPr>
        <w:t xml:space="preserve"> </w:t>
      </w:r>
      <w:r>
        <w:t>dispose</w:t>
      </w:r>
      <w:r>
        <w:rPr>
          <w:spacing w:val="19"/>
        </w:rPr>
        <w:t xml:space="preserve"> </w:t>
      </w:r>
      <w:r>
        <w:t>of</w:t>
      </w:r>
      <w:r>
        <w:rPr>
          <w:spacing w:val="19"/>
        </w:rPr>
        <w:t xml:space="preserve"> </w:t>
      </w:r>
      <w:r>
        <w:t>such</w:t>
      </w:r>
      <w:r>
        <w:rPr>
          <w:spacing w:val="19"/>
        </w:rPr>
        <w:t xml:space="preserve"> </w:t>
      </w:r>
      <w:r>
        <w:t>items</w:t>
      </w:r>
      <w:r>
        <w:rPr>
          <w:spacing w:val="20"/>
        </w:rPr>
        <w:t xml:space="preserve"> </w:t>
      </w:r>
      <w:r>
        <w:t>without</w:t>
      </w:r>
    </w:p>
    <w:p w14:paraId="211334DA" w14:textId="77777777" w:rsidR="005D4FA9" w:rsidRDefault="00ED020D">
      <w:pPr>
        <w:pStyle w:val="ListParagraph"/>
        <w:numPr>
          <w:ilvl w:val="0"/>
          <w:numId w:val="26"/>
        </w:numPr>
        <w:tabs>
          <w:tab w:val="left" w:pos="701"/>
        </w:tabs>
        <w:ind w:left="700" w:hanging="600"/>
      </w:pPr>
      <w:r>
        <w:t>liability to Tenant or othe</w:t>
      </w:r>
      <w:r>
        <w:t>rs, and Tenant shall reimburse Landlord for the cost of such removal upon</w:t>
      </w:r>
      <w:r>
        <w:rPr>
          <w:spacing w:val="12"/>
        </w:rPr>
        <w:t xml:space="preserve"> </w:t>
      </w:r>
      <w:r>
        <w:t>demand.</w:t>
      </w:r>
    </w:p>
    <w:p w14:paraId="78DF4B5C" w14:textId="77777777" w:rsidR="005D4FA9" w:rsidRDefault="00ED020D">
      <w:pPr>
        <w:pStyle w:val="Heading1"/>
        <w:spacing w:line="266" w:lineRule="exact"/>
        <w:rPr>
          <w:u w:val="none"/>
        </w:rPr>
      </w:pPr>
      <w:r>
        <w:rPr>
          <w:u w:val="none"/>
        </w:rPr>
        <w:t>49</w:t>
      </w:r>
    </w:p>
    <w:p w14:paraId="295B0328" w14:textId="77777777" w:rsidR="005D4FA9" w:rsidRDefault="005D4FA9">
      <w:pPr>
        <w:spacing w:line="266" w:lineRule="exact"/>
        <w:sectPr w:rsidR="005D4FA9">
          <w:pgSz w:w="12240" w:h="15840"/>
          <w:pgMar w:top="1380" w:right="580" w:bottom="1160" w:left="740" w:header="0" w:footer="970" w:gutter="0"/>
          <w:cols w:space="720"/>
        </w:sectPr>
      </w:pPr>
    </w:p>
    <w:p w14:paraId="2394DD64" w14:textId="77777777" w:rsidR="005D4FA9" w:rsidRDefault="00ED020D">
      <w:pPr>
        <w:pStyle w:val="ListParagraph"/>
        <w:numPr>
          <w:ilvl w:val="1"/>
          <w:numId w:val="26"/>
        </w:numPr>
        <w:tabs>
          <w:tab w:val="left" w:pos="1421"/>
          <w:tab w:val="left" w:pos="2140"/>
        </w:tabs>
        <w:spacing w:before="44" w:line="267" w:lineRule="exact"/>
        <w:ind w:hanging="1200"/>
      </w:pPr>
      <w:r>
        <w:lastRenderedPageBreak/>
        <w:pict w14:anchorId="267C70BD">
          <v:shape id="_x0000_s1040" type="#_x0000_t202" style="position:absolute;left:0;text-align:left;margin-left:518.05pt;margin-top:733.5pt;width:22.95pt;height:16.4pt;z-index:-51760;mso-position-horizontal-relative:page;mso-position-vertical-relative:page" filled="f" stroked="f">
            <v:textbox inset="0,0,0,0">
              <w:txbxContent>
                <w:p w14:paraId="6F1C94E5" w14:textId="77777777" w:rsidR="005D4FA9" w:rsidRDefault="005D4FA9">
                  <w:pPr>
                    <w:pStyle w:val="BodyText"/>
                    <w:spacing w:before="10" w:line="240" w:lineRule="auto"/>
                    <w:ind w:left="0" w:firstLine="0"/>
                    <w:rPr>
                      <w:sz w:val="12"/>
                    </w:rPr>
                  </w:pPr>
                </w:p>
                <w:p w14:paraId="368909B5" w14:textId="77777777" w:rsidR="005D4FA9" w:rsidRDefault="00ED020D">
                  <w:pPr>
                    <w:spacing w:before="1" w:line="179" w:lineRule="exact"/>
                    <w:ind w:left="13" w:right="-12"/>
                    <w:rPr>
                      <w:sz w:val="16"/>
                    </w:rPr>
                  </w:pPr>
                  <w:r>
                    <w:rPr>
                      <w:sz w:val="16"/>
                    </w:rPr>
                    <w:t>______</w:t>
                  </w:r>
                </w:p>
              </w:txbxContent>
            </v:textbox>
            <w10:wrap anchorx="page" anchory="page"/>
          </v:shape>
        </w:pict>
      </w:r>
      <w:r>
        <w:t>19.2</w:t>
      </w:r>
      <w:r>
        <w:tab/>
      </w:r>
      <w:r>
        <w:rPr>
          <w:u w:val="single"/>
        </w:rPr>
        <w:t>Holdover</w:t>
      </w:r>
      <w:r>
        <w:t xml:space="preserve">.        </w:t>
      </w:r>
      <w:r>
        <w:rPr>
          <w:spacing w:val="10"/>
        </w:rPr>
        <w:t xml:space="preserve"> </w:t>
      </w:r>
      <w:r>
        <w:t>If Tenant fails to surrender the Premises and remove all its personal property as set</w:t>
      </w:r>
    </w:p>
    <w:p w14:paraId="20FE0039" w14:textId="77777777" w:rsidR="005D4FA9" w:rsidRDefault="00ED020D">
      <w:pPr>
        <w:pStyle w:val="ListParagraph"/>
        <w:numPr>
          <w:ilvl w:val="1"/>
          <w:numId w:val="26"/>
        </w:numPr>
        <w:tabs>
          <w:tab w:val="left" w:pos="701"/>
        </w:tabs>
        <w:ind w:left="700" w:hanging="480"/>
      </w:pPr>
      <w:r>
        <w:t xml:space="preserve">forth  herein,  Landlord  may  either: (a) recognize Tenant as a tenant at sufferance  which shall be terminable  </w:t>
      </w:r>
      <w:r>
        <w:rPr>
          <w:spacing w:val="43"/>
        </w:rPr>
        <w:t xml:space="preserve"> </w:t>
      </w:r>
      <w:r>
        <w:t>upon</w:t>
      </w:r>
    </w:p>
    <w:p w14:paraId="4B5B5BB4" w14:textId="77777777" w:rsidR="005D4FA9" w:rsidRDefault="00ED020D">
      <w:pPr>
        <w:pStyle w:val="ListParagraph"/>
        <w:numPr>
          <w:ilvl w:val="1"/>
          <w:numId w:val="26"/>
        </w:numPr>
        <w:tabs>
          <w:tab w:val="left" w:pos="701"/>
        </w:tabs>
        <w:ind w:left="700" w:hanging="480"/>
      </w:pPr>
      <w:r>
        <w:t xml:space="preserve">fifteen (15) days notice; (b) recognize Tenant as a month-to-month tenant; or (c) evict Tenant from the Premises </w:t>
      </w:r>
      <w:r>
        <w:rPr>
          <w:spacing w:val="3"/>
        </w:rPr>
        <w:t xml:space="preserve"> </w:t>
      </w:r>
      <w:r>
        <w:t>and</w:t>
      </w:r>
    </w:p>
    <w:p w14:paraId="0AD9EFCC" w14:textId="77777777" w:rsidR="005D4FA9" w:rsidRDefault="00ED020D">
      <w:pPr>
        <w:pStyle w:val="ListParagraph"/>
        <w:numPr>
          <w:ilvl w:val="1"/>
          <w:numId w:val="26"/>
        </w:numPr>
        <w:tabs>
          <w:tab w:val="left" w:pos="701"/>
        </w:tabs>
        <w:ind w:left="700" w:hanging="480"/>
      </w:pPr>
      <w:r>
        <w:t xml:space="preserve">recover all damages resulting from Tenant’s wrongful holdover.     </w:t>
      </w:r>
      <w:r>
        <w:rPr>
          <w:spacing w:val="16"/>
        </w:rPr>
        <w:t xml:space="preserve"> </w:t>
      </w:r>
      <w:r>
        <w:t>For purposes of the preceding subjections (a) and</w:t>
      </w:r>
    </w:p>
    <w:p w14:paraId="65D10BB2" w14:textId="77777777" w:rsidR="005D4FA9" w:rsidRDefault="00ED020D">
      <w:pPr>
        <w:pStyle w:val="ListParagraph"/>
        <w:numPr>
          <w:ilvl w:val="1"/>
          <w:numId w:val="26"/>
        </w:numPr>
        <w:tabs>
          <w:tab w:val="left" w:pos="701"/>
        </w:tabs>
        <w:ind w:left="700" w:hanging="480"/>
      </w:pPr>
      <w:r>
        <w:t>(b),</w:t>
      </w:r>
      <w:r>
        <w:rPr>
          <w:spacing w:val="26"/>
        </w:rPr>
        <w:t xml:space="preserve"> </w:t>
      </w:r>
      <w:r>
        <w:t>such</w:t>
      </w:r>
      <w:r>
        <w:rPr>
          <w:spacing w:val="26"/>
        </w:rPr>
        <w:t xml:space="preserve"> </w:t>
      </w:r>
      <w:r>
        <w:t>tenancy</w:t>
      </w:r>
      <w:r>
        <w:rPr>
          <w:spacing w:val="26"/>
        </w:rPr>
        <w:t xml:space="preserve"> </w:t>
      </w:r>
      <w:r>
        <w:t>shall</w:t>
      </w:r>
      <w:r>
        <w:rPr>
          <w:spacing w:val="26"/>
        </w:rPr>
        <w:t xml:space="preserve"> </w:t>
      </w:r>
      <w:r>
        <w:t>be</w:t>
      </w:r>
      <w:r>
        <w:rPr>
          <w:spacing w:val="26"/>
        </w:rPr>
        <w:t xml:space="preserve"> </w:t>
      </w:r>
      <w:r>
        <w:t>subject</w:t>
      </w:r>
      <w:r>
        <w:rPr>
          <w:spacing w:val="24"/>
        </w:rPr>
        <w:t xml:space="preserve"> </w:t>
      </w:r>
      <w:r>
        <w:t>to</w:t>
      </w:r>
      <w:r>
        <w:rPr>
          <w:spacing w:val="24"/>
        </w:rPr>
        <w:t xml:space="preserve"> </w:t>
      </w:r>
      <w:r>
        <w:t>all</w:t>
      </w:r>
      <w:r>
        <w:rPr>
          <w:spacing w:val="24"/>
        </w:rPr>
        <w:t xml:space="preserve"> </w:t>
      </w:r>
      <w:r>
        <w:t>terms</w:t>
      </w:r>
      <w:r>
        <w:rPr>
          <w:spacing w:val="24"/>
        </w:rPr>
        <w:t xml:space="preserve"> </w:t>
      </w:r>
      <w:r>
        <w:t>of</w:t>
      </w:r>
      <w:r>
        <w:rPr>
          <w:spacing w:val="24"/>
        </w:rPr>
        <w:t xml:space="preserve"> </w:t>
      </w:r>
      <w:r>
        <w:t>this</w:t>
      </w:r>
      <w:r>
        <w:rPr>
          <w:spacing w:val="24"/>
        </w:rPr>
        <w:t xml:space="preserve"> </w:t>
      </w:r>
      <w:r>
        <w:t>Lease,</w:t>
      </w:r>
      <w:r>
        <w:rPr>
          <w:spacing w:val="24"/>
        </w:rPr>
        <w:t xml:space="preserve"> </w:t>
      </w:r>
      <w:r>
        <w:t>except</w:t>
      </w:r>
      <w:r>
        <w:rPr>
          <w:spacing w:val="24"/>
        </w:rPr>
        <w:t xml:space="preserve"> </w:t>
      </w:r>
      <w:r>
        <w:t>that</w:t>
      </w:r>
      <w:r>
        <w:rPr>
          <w:spacing w:val="24"/>
        </w:rPr>
        <w:t xml:space="preserve"> </w:t>
      </w:r>
      <w:r>
        <w:t>Rent</w:t>
      </w:r>
      <w:r>
        <w:rPr>
          <w:spacing w:val="24"/>
        </w:rPr>
        <w:t xml:space="preserve"> </w:t>
      </w:r>
      <w:r>
        <w:t>shall</w:t>
      </w:r>
      <w:r>
        <w:rPr>
          <w:spacing w:val="24"/>
        </w:rPr>
        <w:t xml:space="preserve"> </w:t>
      </w:r>
      <w:r>
        <w:t>be</w:t>
      </w:r>
      <w:r>
        <w:rPr>
          <w:spacing w:val="24"/>
        </w:rPr>
        <w:t xml:space="preserve"> </w:t>
      </w:r>
      <w:r>
        <w:t>one</w:t>
      </w:r>
      <w:r>
        <w:rPr>
          <w:spacing w:val="24"/>
        </w:rPr>
        <w:t xml:space="preserve"> </w:t>
      </w:r>
      <w:r>
        <w:t>hundred</w:t>
      </w:r>
      <w:r>
        <w:rPr>
          <w:spacing w:val="24"/>
        </w:rPr>
        <w:t xml:space="preserve"> </w:t>
      </w:r>
      <w:r>
        <w:t>fifty</w:t>
      </w:r>
      <w:r>
        <w:rPr>
          <w:spacing w:val="24"/>
        </w:rPr>
        <w:t xml:space="preserve"> </w:t>
      </w:r>
      <w:r>
        <w:t>percent</w:t>
      </w:r>
    </w:p>
    <w:p w14:paraId="1FBA9A69" w14:textId="77777777" w:rsidR="005D4FA9" w:rsidRDefault="00ED020D">
      <w:pPr>
        <w:pStyle w:val="ListParagraph"/>
        <w:numPr>
          <w:ilvl w:val="1"/>
          <w:numId w:val="26"/>
        </w:numPr>
        <w:tabs>
          <w:tab w:val="left" w:pos="701"/>
        </w:tabs>
        <w:ind w:left="700" w:hanging="480"/>
      </w:pPr>
      <w:r>
        <w:t>(150%)</w:t>
      </w:r>
      <w:r>
        <w:rPr>
          <w:spacing w:val="14"/>
        </w:rPr>
        <w:t xml:space="preserve"> </w:t>
      </w:r>
      <w:r>
        <w:t>of</w:t>
      </w:r>
      <w:r>
        <w:rPr>
          <w:spacing w:val="14"/>
        </w:rPr>
        <w:t xml:space="preserve"> </w:t>
      </w:r>
      <w:r>
        <w:t>the</w:t>
      </w:r>
      <w:r>
        <w:rPr>
          <w:spacing w:val="14"/>
        </w:rPr>
        <w:t xml:space="preserve"> </w:t>
      </w:r>
      <w:r>
        <w:t>total</w:t>
      </w:r>
      <w:r>
        <w:rPr>
          <w:spacing w:val="14"/>
        </w:rPr>
        <w:t xml:space="preserve"> </w:t>
      </w:r>
      <w:r>
        <w:t>Ren</w:t>
      </w:r>
      <w:r>
        <w:t>t</w:t>
      </w:r>
      <w:r>
        <w:rPr>
          <w:spacing w:val="14"/>
        </w:rPr>
        <w:t xml:space="preserve"> </w:t>
      </w:r>
      <w:r>
        <w:t>for</w:t>
      </w:r>
      <w:r>
        <w:rPr>
          <w:spacing w:val="11"/>
        </w:rPr>
        <w:t xml:space="preserve"> </w:t>
      </w:r>
      <w:r>
        <w:t>the</w:t>
      </w:r>
      <w:r>
        <w:rPr>
          <w:spacing w:val="12"/>
        </w:rPr>
        <w:t xml:space="preserve"> </w:t>
      </w:r>
      <w:r>
        <w:t>last</w:t>
      </w:r>
      <w:r>
        <w:rPr>
          <w:spacing w:val="12"/>
        </w:rPr>
        <w:t xml:space="preserve"> </w:t>
      </w:r>
      <w:r>
        <w:t>month</w:t>
      </w:r>
      <w:r>
        <w:rPr>
          <w:spacing w:val="12"/>
        </w:rPr>
        <w:t xml:space="preserve"> </w:t>
      </w:r>
      <w:r>
        <w:t>being</w:t>
      </w:r>
      <w:r>
        <w:rPr>
          <w:spacing w:val="12"/>
        </w:rPr>
        <w:t xml:space="preserve"> </w:t>
      </w:r>
      <w:r>
        <w:t>charged</w:t>
      </w:r>
      <w:r>
        <w:rPr>
          <w:spacing w:val="12"/>
        </w:rPr>
        <w:t xml:space="preserve"> </w:t>
      </w:r>
      <w:r>
        <w:t>and</w:t>
      </w:r>
      <w:r>
        <w:rPr>
          <w:spacing w:val="12"/>
        </w:rPr>
        <w:t xml:space="preserve"> </w:t>
      </w:r>
      <w:r>
        <w:t>all</w:t>
      </w:r>
      <w:r>
        <w:rPr>
          <w:spacing w:val="12"/>
        </w:rPr>
        <w:t xml:space="preserve"> </w:t>
      </w:r>
      <w:r>
        <w:t>options</w:t>
      </w:r>
      <w:r>
        <w:rPr>
          <w:spacing w:val="12"/>
        </w:rPr>
        <w:t xml:space="preserve"> </w:t>
      </w:r>
      <w:r>
        <w:t>or</w:t>
      </w:r>
      <w:r>
        <w:rPr>
          <w:spacing w:val="11"/>
        </w:rPr>
        <w:t xml:space="preserve"> </w:t>
      </w:r>
      <w:r>
        <w:t>other</w:t>
      </w:r>
      <w:r>
        <w:rPr>
          <w:spacing w:val="12"/>
        </w:rPr>
        <w:t xml:space="preserve"> </w:t>
      </w:r>
      <w:r>
        <w:t>rights</w:t>
      </w:r>
      <w:r>
        <w:rPr>
          <w:spacing w:val="13"/>
        </w:rPr>
        <w:t xml:space="preserve"> </w:t>
      </w:r>
      <w:r>
        <w:t>regarding</w:t>
      </w:r>
      <w:r>
        <w:rPr>
          <w:spacing w:val="12"/>
        </w:rPr>
        <w:t xml:space="preserve"> </w:t>
      </w:r>
      <w:r>
        <w:t>extension</w:t>
      </w:r>
      <w:r>
        <w:rPr>
          <w:spacing w:val="12"/>
        </w:rPr>
        <w:t xml:space="preserve"> </w:t>
      </w:r>
      <w:r>
        <w:t>of</w:t>
      </w:r>
      <w:r>
        <w:rPr>
          <w:spacing w:val="12"/>
        </w:rPr>
        <w:t xml:space="preserve"> </w:t>
      </w:r>
      <w:r>
        <w:t>the</w:t>
      </w:r>
    </w:p>
    <w:p w14:paraId="54C27374" w14:textId="77777777" w:rsidR="005D4FA9" w:rsidRDefault="00ED020D">
      <w:pPr>
        <w:pStyle w:val="ListParagraph"/>
        <w:numPr>
          <w:ilvl w:val="1"/>
          <w:numId w:val="26"/>
        </w:numPr>
        <w:tabs>
          <w:tab w:val="left" w:pos="701"/>
        </w:tabs>
        <w:ind w:left="700" w:hanging="480"/>
      </w:pPr>
      <w:r>
        <w:t>Term or expansion of the Premises shall automatically</w:t>
      </w:r>
      <w:r>
        <w:rPr>
          <w:spacing w:val="17"/>
        </w:rPr>
        <w:t xml:space="preserve"> </w:t>
      </w:r>
      <w:r>
        <w:t>terminate.</w:t>
      </w:r>
    </w:p>
    <w:p w14:paraId="42D403A7" w14:textId="77777777" w:rsidR="005D4FA9" w:rsidRDefault="00ED020D">
      <w:pPr>
        <w:pStyle w:val="Heading1"/>
        <w:ind w:left="220"/>
        <w:rPr>
          <w:u w:val="none"/>
        </w:rPr>
      </w:pPr>
      <w:r>
        <w:rPr>
          <w:w w:val="99"/>
          <w:u w:val="none"/>
        </w:rPr>
        <w:t>8</w:t>
      </w:r>
    </w:p>
    <w:p w14:paraId="5A9D07B1" w14:textId="77777777" w:rsidR="005D4FA9" w:rsidRDefault="00ED020D">
      <w:pPr>
        <w:pStyle w:val="Heading2"/>
        <w:tabs>
          <w:tab w:val="left" w:pos="3626"/>
        </w:tabs>
        <w:ind w:left="220"/>
      </w:pPr>
      <w:r>
        <w:rPr>
          <w:rFonts w:ascii="Times New Roman"/>
          <w:b w:val="0"/>
          <w:sz w:val="24"/>
        </w:rPr>
        <w:t>9</w:t>
      </w:r>
      <w:r>
        <w:rPr>
          <w:rFonts w:ascii="Times New Roman"/>
          <w:b w:val="0"/>
          <w:sz w:val="24"/>
        </w:rPr>
        <w:tab/>
      </w:r>
      <w:r>
        <w:t>SECTION 20.  HAZARDOUS</w:t>
      </w:r>
      <w:r>
        <w:rPr>
          <w:spacing w:val="-17"/>
        </w:rPr>
        <w:t xml:space="preserve"> </w:t>
      </w:r>
      <w:r>
        <w:t>MATERIALS.</w:t>
      </w:r>
    </w:p>
    <w:p w14:paraId="553CEBF7" w14:textId="77777777" w:rsidR="005D4FA9" w:rsidRDefault="00ED020D">
      <w:pPr>
        <w:spacing w:line="257" w:lineRule="exact"/>
        <w:ind w:left="100"/>
        <w:rPr>
          <w:rFonts w:ascii="Times New Roman"/>
          <w:sz w:val="24"/>
        </w:rPr>
      </w:pPr>
      <w:r>
        <w:rPr>
          <w:rFonts w:ascii="Times New Roman"/>
          <w:sz w:val="24"/>
        </w:rPr>
        <w:t>10</w:t>
      </w:r>
    </w:p>
    <w:p w14:paraId="1D353454" w14:textId="77777777" w:rsidR="005D4FA9" w:rsidRDefault="00ED020D">
      <w:pPr>
        <w:pStyle w:val="ListParagraph"/>
        <w:numPr>
          <w:ilvl w:val="0"/>
          <w:numId w:val="25"/>
        </w:numPr>
        <w:tabs>
          <w:tab w:val="left" w:pos="1421"/>
          <w:tab w:val="left" w:pos="2140"/>
        </w:tabs>
        <w:ind w:hanging="1320"/>
      </w:pPr>
      <w:r>
        <w:t>20.1</w:t>
      </w:r>
      <w:r>
        <w:tab/>
      </w:r>
      <w:r>
        <w:rPr>
          <w:u w:val="single"/>
        </w:rPr>
        <w:t>Generally</w:t>
      </w:r>
      <w:r>
        <w:t>.  Neither Tenant nor Tenant’s agents or employees shall cause or permit any</w:t>
      </w:r>
      <w:r>
        <w:rPr>
          <w:spacing w:val="29"/>
        </w:rPr>
        <w:t xml:space="preserve"> </w:t>
      </w:r>
      <w:r>
        <w:t>Hazardous</w:t>
      </w:r>
    </w:p>
    <w:p w14:paraId="1D254CF0" w14:textId="77777777" w:rsidR="005D4FA9" w:rsidRDefault="00ED020D">
      <w:pPr>
        <w:pStyle w:val="ListParagraph"/>
        <w:numPr>
          <w:ilvl w:val="0"/>
          <w:numId w:val="25"/>
        </w:numPr>
        <w:tabs>
          <w:tab w:val="left" w:pos="701"/>
        </w:tabs>
        <w:ind w:left="700" w:hanging="600"/>
      </w:pPr>
      <w:r>
        <w:t>Material,</w:t>
      </w:r>
      <w:r>
        <w:rPr>
          <w:spacing w:val="30"/>
        </w:rPr>
        <w:t xml:space="preserve"> </w:t>
      </w:r>
      <w:r>
        <w:t>as</w:t>
      </w:r>
      <w:r>
        <w:rPr>
          <w:spacing w:val="30"/>
        </w:rPr>
        <w:t xml:space="preserve"> </w:t>
      </w:r>
      <w:r>
        <w:t>hereinafter</w:t>
      </w:r>
      <w:r>
        <w:rPr>
          <w:spacing w:val="30"/>
        </w:rPr>
        <w:t xml:space="preserve"> </w:t>
      </w:r>
      <w:r>
        <w:t>defined,</w:t>
      </w:r>
      <w:r>
        <w:rPr>
          <w:spacing w:val="30"/>
        </w:rPr>
        <w:t xml:space="preserve"> </w:t>
      </w:r>
      <w:r>
        <w:t>to</w:t>
      </w:r>
      <w:r>
        <w:rPr>
          <w:spacing w:val="30"/>
        </w:rPr>
        <w:t xml:space="preserve"> </w:t>
      </w:r>
      <w:r>
        <w:t>be</w:t>
      </w:r>
      <w:r>
        <w:rPr>
          <w:spacing w:val="30"/>
        </w:rPr>
        <w:t xml:space="preserve"> </w:t>
      </w:r>
      <w:r>
        <w:t>brought</w:t>
      </w:r>
      <w:r>
        <w:rPr>
          <w:spacing w:val="30"/>
        </w:rPr>
        <w:t xml:space="preserve"> </w:t>
      </w:r>
      <w:r>
        <w:t>upon,</w:t>
      </w:r>
      <w:r>
        <w:rPr>
          <w:spacing w:val="30"/>
        </w:rPr>
        <w:t xml:space="preserve"> </w:t>
      </w:r>
      <w:r>
        <w:t>stored,</w:t>
      </w:r>
      <w:r>
        <w:rPr>
          <w:spacing w:val="30"/>
        </w:rPr>
        <w:t xml:space="preserve"> </w:t>
      </w:r>
      <w:r>
        <w:t>used,</w:t>
      </w:r>
      <w:r>
        <w:rPr>
          <w:spacing w:val="30"/>
        </w:rPr>
        <w:t xml:space="preserve"> </w:t>
      </w:r>
      <w:r>
        <w:t>generated,</w:t>
      </w:r>
      <w:r>
        <w:rPr>
          <w:spacing w:val="30"/>
        </w:rPr>
        <w:t xml:space="preserve"> </w:t>
      </w:r>
      <w:r>
        <w:t>released</w:t>
      </w:r>
      <w:r>
        <w:rPr>
          <w:spacing w:val="30"/>
        </w:rPr>
        <w:t xml:space="preserve"> </w:t>
      </w:r>
      <w:r>
        <w:t>into</w:t>
      </w:r>
      <w:r>
        <w:rPr>
          <w:spacing w:val="30"/>
        </w:rPr>
        <w:t xml:space="preserve"> </w:t>
      </w:r>
      <w:r>
        <w:t>the</w:t>
      </w:r>
      <w:r>
        <w:rPr>
          <w:spacing w:val="30"/>
        </w:rPr>
        <w:t xml:space="preserve"> </w:t>
      </w:r>
      <w:r>
        <w:t>environment,</w:t>
      </w:r>
      <w:r>
        <w:rPr>
          <w:spacing w:val="30"/>
        </w:rPr>
        <w:t xml:space="preserve"> </w:t>
      </w:r>
      <w:r>
        <w:t>or</w:t>
      </w:r>
    </w:p>
    <w:p w14:paraId="3B056589" w14:textId="77777777" w:rsidR="005D4FA9" w:rsidRDefault="00ED020D">
      <w:pPr>
        <w:pStyle w:val="ListParagraph"/>
        <w:numPr>
          <w:ilvl w:val="0"/>
          <w:numId w:val="25"/>
        </w:numPr>
        <w:tabs>
          <w:tab w:val="left" w:pos="701"/>
        </w:tabs>
        <w:ind w:left="700" w:hanging="600"/>
      </w:pPr>
      <w:r>
        <w:t>disposed</w:t>
      </w:r>
      <w:r>
        <w:rPr>
          <w:spacing w:val="12"/>
        </w:rPr>
        <w:t xml:space="preserve"> </w:t>
      </w:r>
      <w:r>
        <w:t>of</w:t>
      </w:r>
      <w:r>
        <w:rPr>
          <w:spacing w:val="12"/>
        </w:rPr>
        <w:t xml:space="preserve"> </w:t>
      </w:r>
      <w:r>
        <w:t>on,</w:t>
      </w:r>
      <w:r>
        <w:rPr>
          <w:spacing w:val="12"/>
        </w:rPr>
        <w:t xml:space="preserve"> </w:t>
      </w:r>
      <w:r>
        <w:t>in,</w:t>
      </w:r>
      <w:r>
        <w:rPr>
          <w:spacing w:val="12"/>
        </w:rPr>
        <w:t xml:space="preserve"> </w:t>
      </w:r>
      <w:r>
        <w:t>under,</w:t>
      </w:r>
      <w:r>
        <w:rPr>
          <w:spacing w:val="12"/>
        </w:rPr>
        <w:t xml:space="preserve"> </w:t>
      </w:r>
      <w:r>
        <w:t>or</w:t>
      </w:r>
      <w:r>
        <w:rPr>
          <w:spacing w:val="11"/>
        </w:rPr>
        <w:t xml:space="preserve"> </w:t>
      </w:r>
      <w:r>
        <w:t>about</w:t>
      </w:r>
      <w:r>
        <w:rPr>
          <w:spacing w:val="12"/>
        </w:rPr>
        <w:t xml:space="preserve"> </w:t>
      </w:r>
      <w:r>
        <w:t>the</w:t>
      </w:r>
      <w:r>
        <w:rPr>
          <w:spacing w:val="9"/>
        </w:rPr>
        <w:t xml:space="preserve"> </w:t>
      </w:r>
      <w:r>
        <w:t>Premises</w:t>
      </w:r>
      <w:r>
        <w:rPr>
          <w:spacing w:val="14"/>
        </w:rPr>
        <w:t xml:space="preserve"> </w:t>
      </w:r>
      <w:r>
        <w:t>or</w:t>
      </w:r>
      <w:r>
        <w:rPr>
          <w:spacing w:val="9"/>
        </w:rPr>
        <w:t xml:space="preserve"> </w:t>
      </w:r>
      <w:r>
        <w:t>Building,</w:t>
      </w:r>
      <w:r>
        <w:rPr>
          <w:spacing w:val="9"/>
        </w:rPr>
        <w:t xml:space="preserve"> </w:t>
      </w:r>
      <w:r>
        <w:t>except</w:t>
      </w:r>
      <w:r>
        <w:rPr>
          <w:spacing w:val="9"/>
        </w:rPr>
        <w:t xml:space="preserve"> </w:t>
      </w:r>
      <w:r>
        <w:t>reasonable</w:t>
      </w:r>
      <w:r>
        <w:rPr>
          <w:spacing w:val="9"/>
        </w:rPr>
        <w:t xml:space="preserve"> </w:t>
      </w:r>
      <w:r>
        <w:t>quantities</w:t>
      </w:r>
      <w:r>
        <w:rPr>
          <w:spacing w:val="10"/>
        </w:rPr>
        <w:t xml:space="preserve"> </w:t>
      </w:r>
      <w:r>
        <w:t>of</w:t>
      </w:r>
      <w:r>
        <w:rPr>
          <w:spacing w:val="9"/>
        </w:rPr>
        <w:t xml:space="preserve"> </w:t>
      </w:r>
      <w:r>
        <w:t>cleaning</w:t>
      </w:r>
      <w:r>
        <w:rPr>
          <w:spacing w:val="9"/>
        </w:rPr>
        <w:t xml:space="preserve"> </w:t>
      </w:r>
      <w:r>
        <w:t>supplies</w:t>
      </w:r>
      <w:r>
        <w:rPr>
          <w:spacing w:val="10"/>
        </w:rPr>
        <w:t xml:space="preserve"> </w:t>
      </w:r>
      <w:r>
        <w:t>and</w:t>
      </w:r>
    </w:p>
    <w:p w14:paraId="59150425" w14:textId="77777777" w:rsidR="005D4FA9" w:rsidRDefault="00ED020D">
      <w:pPr>
        <w:pStyle w:val="ListParagraph"/>
        <w:numPr>
          <w:ilvl w:val="0"/>
          <w:numId w:val="25"/>
        </w:numPr>
        <w:tabs>
          <w:tab w:val="left" w:pos="701"/>
        </w:tabs>
        <w:ind w:left="700" w:hanging="600"/>
      </w:pPr>
      <w:r>
        <w:t>office</w:t>
      </w:r>
      <w:r>
        <w:rPr>
          <w:spacing w:val="33"/>
        </w:rPr>
        <w:t xml:space="preserve"> </w:t>
      </w:r>
      <w:r>
        <w:t>supplies</w:t>
      </w:r>
      <w:r>
        <w:rPr>
          <w:spacing w:val="33"/>
        </w:rPr>
        <w:t xml:space="preserve"> </w:t>
      </w:r>
      <w:r>
        <w:t>necessary</w:t>
      </w:r>
      <w:r>
        <w:rPr>
          <w:spacing w:val="34"/>
        </w:rPr>
        <w:t xml:space="preserve"> </w:t>
      </w:r>
      <w:r>
        <w:t>to</w:t>
      </w:r>
      <w:r>
        <w:rPr>
          <w:spacing w:val="33"/>
        </w:rPr>
        <w:t xml:space="preserve"> </w:t>
      </w:r>
      <w:r>
        <w:t>or</w:t>
      </w:r>
      <w:r>
        <w:rPr>
          <w:spacing w:val="33"/>
        </w:rPr>
        <w:t xml:space="preserve"> </w:t>
      </w:r>
      <w:r>
        <w:t>required</w:t>
      </w:r>
      <w:r>
        <w:rPr>
          <w:spacing w:val="33"/>
        </w:rPr>
        <w:t xml:space="preserve"> </w:t>
      </w:r>
      <w:r>
        <w:t>as</w:t>
      </w:r>
      <w:r>
        <w:rPr>
          <w:spacing w:val="31"/>
        </w:rPr>
        <w:t xml:space="preserve"> </w:t>
      </w:r>
      <w:r>
        <w:t>part</w:t>
      </w:r>
      <w:r>
        <w:rPr>
          <w:spacing w:val="31"/>
        </w:rPr>
        <w:t xml:space="preserve"> </w:t>
      </w:r>
      <w:r>
        <w:t>of</w:t>
      </w:r>
      <w:r>
        <w:rPr>
          <w:spacing w:val="31"/>
        </w:rPr>
        <w:t xml:space="preserve"> </w:t>
      </w:r>
      <w:r>
        <w:t>Tenant’s</w:t>
      </w:r>
      <w:r>
        <w:rPr>
          <w:spacing w:val="31"/>
        </w:rPr>
        <w:t xml:space="preserve"> </w:t>
      </w:r>
      <w:r>
        <w:t>business</w:t>
      </w:r>
      <w:r>
        <w:rPr>
          <w:spacing w:val="31"/>
        </w:rPr>
        <w:t xml:space="preserve"> </w:t>
      </w:r>
      <w:r>
        <w:t>that</w:t>
      </w:r>
      <w:r>
        <w:rPr>
          <w:spacing w:val="31"/>
        </w:rPr>
        <w:t xml:space="preserve"> </w:t>
      </w:r>
      <w:r>
        <w:t>are</w:t>
      </w:r>
      <w:r>
        <w:rPr>
          <w:spacing w:val="30"/>
        </w:rPr>
        <w:t xml:space="preserve"> </w:t>
      </w:r>
      <w:r>
        <w:t>generated,</w:t>
      </w:r>
      <w:r>
        <w:rPr>
          <w:spacing w:val="31"/>
        </w:rPr>
        <w:t xml:space="preserve"> </w:t>
      </w:r>
      <w:r>
        <w:t>used,</w:t>
      </w:r>
      <w:r>
        <w:rPr>
          <w:spacing w:val="31"/>
        </w:rPr>
        <w:t xml:space="preserve"> </w:t>
      </w:r>
      <w:r>
        <w:t>kept,</w:t>
      </w:r>
      <w:r>
        <w:rPr>
          <w:spacing w:val="31"/>
        </w:rPr>
        <w:t xml:space="preserve"> </w:t>
      </w:r>
      <w:r>
        <w:t>stored,</w:t>
      </w:r>
      <w:r>
        <w:rPr>
          <w:spacing w:val="31"/>
        </w:rPr>
        <w:t xml:space="preserve"> </w:t>
      </w:r>
      <w:r>
        <w:t>or</w:t>
      </w:r>
    </w:p>
    <w:p w14:paraId="164CF54E" w14:textId="77777777" w:rsidR="005D4FA9" w:rsidRDefault="00ED020D">
      <w:pPr>
        <w:pStyle w:val="ListParagraph"/>
        <w:numPr>
          <w:ilvl w:val="0"/>
          <w:numId w:val="25"/>
        </w:numPr>
        <w:tabs>
          <w:tab w:val="left" w:pos="701"/>
        </w:tabs>
        <w:ind w:left="700" w:hanging="600"/>
      </w:pPr>
      <w:r>
        <w:t>disposed of in a manner that complies with all laws regulating any such Hazardo</w:t>
      </w:r>
      <w:r>
        <w:t>us Materials and with good</w:t>
      </w:r>
      <w:r>
        <w:rPr>
          <w:spacing w:val="8"/>
        </w:rPr>
        <w:t xml:space="preserve"> </w:t>
      </w:r>
      <w:r>
        <w:t>business</w:t>
      </w:r>
    </w:p>
    <w:p w14:paraId="216B8076" w14:textId="77777777" w:rsidR="005D4FA9" w:rsidRDefault="00ED020D">
      <w:pPr>
        <w:pStyle w:val="ListParagraph"/>
        <w:numPr>
          <w:ilvl w:val="0"/>
          <w:numId w:val="25"/>
        </w:numPr>
        <w:tabs>
          <w:tab w:val="left" w:pos="701"/>
          <w:tab w:val="left" w:pos="1688"/>
        </w:tabs>
        <w:ind w:left="700" w:hanging="600"/>
      </w:pPr>
      <w:r>
        <w:t>practices.</w:t>
      </w:r>
      <w:r>
        <w:tab/>
        <w:t xml:space="preserve">Tenant  covenants  to  remove  from  the  Premises  and  the  Building,  upon  the  expiration  or </w:t>
      </w:r>
      <w:r>
        <w:rPr>
          <w:spacing w:val="47"/>
        </w:rPr>
        <w:t xml:space="preserve"> </w:t>
      </w:r>
      <w:r>
        <w:t>sooner</w:t>
      </w:r>
    </w:p>
    <w:p w14:paraId="342C0184" w14:textId="77777777" w:rsidR="005D4FA9" w:rsidRDefault="00ED020D">
      <w:pPr>
        <w:pStyle w:val="ListParagraph"/>
        <w:numPr>
          <w:ilvl w:val="0"/>
          <w:numId w:val="25"/>
        </w:numPr>
        <w:tabs>
          <w:tab w:val="left" w:pos="701"/>
        </w:tabs>
        <w:ind w:left="700" w:hanging="600"/>
      </w:pPr>
      <w:r>
        <w:t>termination</w:t>
      </w:r>
      <w:r>
        <w:rPr>
          <w:spacing w:val="21"/>
        </w:rPr>
        <w:t xml:space="preserve"> </w:t>
      </w:r>
      <w:r>
        <w:t>of</w:t>
      </w:r>
      <w:r>
        <w:rPr>
          <w:spacing w:val="21"/>
        </w:rPr>
        <w:t xml:space="preserve"> </w:t>
      </w:r>
      <w:r>
        <w:t>this</w:t>
      </w:r>
      <w:r>
        <w:rPr>
          <w:spacing w:val="22"/>
        </w:rPr>
        <w:t xml:space="preserve"> </w:t>
      </w:r>
      <w:r>
        <w:t>Lease</w:t>
      </w:r>
      <w:r>
        <w:rPr>
          <w:spacing w:val="21"/>
        </w:rPr>
        <w:t xml:space="preserve"> </w:t>
      </w:r>
      <w:r>
        <w:t>and</w:t>
      </w:r>
      <w:r>
        <w:rPr>
          <w:spacing w:val="22"/>
        </w:rPr>
        <w:t xml:space="preserve"> </w:t>
      </w:r>
      <w:r>
        <w:t>at</w:t>
      </w:r>
      <w:r>
        <w:rPr>
          <w:spacing w:val="21"/>
        </w:rPr>
        <w:t xml:space="preserve"> </w:t>
      </w:r>
      <w:r>
        <w:t>Tenant’s</w:t>
      </w:r>
      <w:r>
        <w:rPr>
          <w:spacing w:val="22"/>
        </w:rPr>
        <w:t xml:space="preserve"> </w:t>
      </w:r>
      <w:r>
        <w:t>sole</w:t>
      </w:r>
      <w:r>
        <w:rPr>
          <w:spacing w:val="21"/>
        </w:rPr>
        <w:t xml:space="preserve"> </w:t>
      </w:r>
      <w:r>
        <w:t>cost</w:t>
      </w:r>
      <w:r>
        <w:rPr>
          <w:spacing w:val="21"/>
        </w:rPr>
        <w:t xml:space="preserve"> </w:t>
      </w:r>
      <w:r>
        <w:t>and</w:t>
      </w:r>
      <w:r>
        <w:rPr>
          <w:spacing w:val="22"/>
        </w:rPr>
        <w:t xml:space="preserve"> </w:t>
      </w:r>
      <w:r>
        <w:t>expense,</w:t>
      </w:r>
      <w:r>
        <w:rPr>
          <w:spacing w:val="21"/>
        </w:rPr>
        <w:t xml:space="preserve"> </w:t>
      </w:r>
      <w:r>
        <w:t>any</w:t>
      </w:r>
      <w:r>
        <w:rPr>
          <w:spacing w:val="22"/>
        </w:rPr>
        <w:t xml:space="preserve"> </w:t>
      </w:r>
      <w:r>
        <w:t>and</w:t>
      </w:r>
      <w:r>
        <w:rPr>
          <w:spacing w:val="22"/>
        </w:rPr>
        <w:t xml:space="preserve"> </w:t>
      </w:r>
      <w:r>
        <w:t>all</w:t>
      </w:r>
      <w:r>
        <w:rPr>
          <w:spacing w:val="22"/>
        </w:rPr>
        <w:t xml:space="preserve"> </w:t>
      </w:r>
      <w:r>
        <w:t>Hazardous</w:t>
      </w:r>
      <w:r>
        <w:rPr>
          <w:spacing w:val="22"/>
        </w:rPr>
        <w:t xml:space="preserve"> </w:t>
      </w:r>
      <w:r>
        <w:t>Materials</w:t>
      </w:r>
      <w:r>
        <w:rPr>
          <w:spacing w:val="19"/>
        </w:rPr>
        <w:t xml:space="preserve"> </w:t>
      </w:r>
      <w:r>
        <w:t>brought</w:t>
      </w:r>
      <w:r>
        <w:rPr>
          <w:spacing w:val="19"/>
        </w:rPr>
        <w:t xml:space="preserve"> </w:t>
      </w:r>
      <w:r>
        <w:t>upon,</w:t>
      </w:r>
    </w:p>
    <w:p w14:paraId="1742E5D8" w14:textId="77777777" w:rsidR="005D4FA9" w:rsidRDefault="00ED020D">
      <w:pPr>
        <w:pStyle w:val="ListParagraph"/>
        <w:numPr>
          <w:ilvl w:val="0"/>
          <w:numId w:val="25"/>
        </w:numPr>
        <w:tabs>
          <w:tab w:val="left" w:pos="701"/>
        </w:tabs>
        <w:ind w:left="700" w:hanging="600"/>
      </w:pPr>
      <w:r>
        <w:t>stored,</w:t>
      </w:r>
      <w:r>
        <w:rPr>
          <w:spacing w:val="19"/>
        </w:rPr>
        <w:t xml:space="preserve"> </w:t>
      </w:r>
      <w:r>
        <w:t>used,</w:t>
      </w:r>
      <w:r>
        <w:rPr>
          <w:spacing w:val="19"/>
        </w:rPr>
        <w:t xml:space="preserve"> </w:t>
      </w:r>
      <w:r>
        <w:t>generated,</w:t>
      </w:r>
      <w:r>
        <w:rPr>
          <w:spacing w:val="19"/>
        </w:rPr>
        <w:t xml:space="preserve"> </w:t>
      </w:r>
      <w:r>
        <w:t>or</w:t>
      </w:r>
      <w:r>
        <w:rPr>
          <w:spacing w:val="18"/>
        </w:rPr>
        <w:t xml:space="preserve"> </w:t>
      </w:r>
      <w:r>
        <w:t>released</w:t>
      </w:r>
      <w:r>
        <w:rPr>
          <w:spacing w:val="19"/>
        </w:rPr>
        <w:t xml:space="preserve"> </w:t>
      </w:r>
      <w:r>
        <w:t>into</w:t>
      </w:r>
      <w:r>
        <w:rPr>
          <w:spacing w:val="19"/>
        </w:rPr>
        <w:t xml:space="preserve"> </w:t>
      </w:r>
      <w:r>
        <w:t>the</w:t>
      </w:r>
      <w:r>
        <w:rPr>
          <w:spacing w:val="19"/>
        </w:rPr>
        <w:t xml:space="preserve"> </w:t>
      </w:r>
      <w:r>
        <w:t>environment</w:t>
      </w:r>
      <w:r>
        <w:rPr>
          <w:spacing w:val="19"/>
        </w:rPr>
        <w:t xml:space="preserve"> </w:t>
      </w:r>
      <w:r>
        <w:t>by</w:t>
      </w:r>
      <w:r>
        <w:rPr>
          <w:spacing w:val="19"/>
        </w:rPr>
        <w:t xml:space="preserve"> </w:t>
      </w:r>
      <w:r>
        <w:t>Tenant,</w:t>
      </w:r>
      <w:r>
        <w:rPr>
          <w:spacing w:val="19"/>
        </w:rPr>
        <w:t xml:space="preserve"> </w:t>
      </w:r>
      <w:r>
        <w:t>its</w:t>
      </w:r>
      <w:r>
        <w:rPr>
          <w:spacing w:val="22"/>
        </w:rPr>
        <w:t xml:space="preserve"> </w:t>
      </w:r>
      <w:r>
        <w:t>agents,</w:t>
      </w:r>
      <w:r>
        <w:rPr>
          <w:spacing w:val="16"/>
        </w:rPr>
        <w:t xml:space="preserve"> </w:t>
      </w:r>
      <w:r>
        <w:t>employees</w:t>
      </w:r>
      <w:r>
        <w:rPr>
          <w:spacing w:val="17"/>
        </w:rPr>
        <w:t xml:space="preserve"> </w:t>
      </w:r>
      <w:r>
        <w:t>or</w:t>
      </w:r>
      <w:r>
        <w:rPr>
          <w:spacing w:val="16"/>
        </w:rPr>
        <w:t xml:space="preserve"> </w:t>
      </w:r>
      <w:r>
        <w:t>invitees</w:t>
      </w:r>
      <w:r>
        <w:rPr>
          <w:spacing w:val="17"/>
        </w:rPr>
        <w:t xml:space="preserve"> </w:t>
      </w:r>
      <w:r>
        <w:t>during</w:t>
      </w:r>
      <w:r>
        <w:rPr>
          <w:spacing w:val="16"/>
        </w:rPr>
        <w:t xml:space="preserve"> </w:t>
      </w:r>
      <w:r>
        <w:t>the</w:t>
      </w:r>
    </w:p>
    <w:p w14:paraId="7C784E7B" w14:textId="77777777" w:rsidR="005D4FA9" w:rsidRDefault="00ED020D">
      <w:pPr>
        <w:pStyle w:val="ListParagraph"/>
        <w:numPr>
          <w:ilvl w:val="0"/>
          <w:numId w:val="25"/>
        </w:numPr>
        <w:tabs>
          <w:tab w:val="left" w:pos="701"/>
        </w:tabs>
        <w:ind w:left="700" w:hanging="600"/>
      </w:pPr>
      <w:r>
        <w:t xml:space="preserve">Term of this Lease.   </w:t>
      </w:r>
      <w:r>
        <w:rPr>
          <w:spacing w:val="46"/>
        </w:rPr>
        <w:t xml:space="preserve"> </w:t>
      </w:r>
      <w:r>
        <w:t>To the fullest extent permitted by law, Tenant hereby agrees to indemnify, defend, protect, and</w:t>
      </w:r>
    </w:p>
    <w:p w14:paraId="2E67BBAC" w14:textId="77777777" w:rsidR="005D4FA9" w:rsidRDefault="00ED020D">
      <w:pPr>
        <w:pStyle w:val="ListParagraph"/>
        <w:numPr>
          <w:ilvl w:val="0"/>
          <w:numId w:val="25"/>
        </w:numPr>
        <w:tabs>
          <w:tab w:val="left" w:pos="701"/>
        </w:tabs>
        <w:ind w:left="700" w:hanging="600"/>
      </w:pPr>
      <w:r>
        <w:t>hold  har</w:t>
      </w:r>
      <w:r>
        <w:t xml:space="preserve">mless  Landlord,  Landlord’s  managing  agent  and  their  respective  agents  and  employees,  and     </w:t>
      </w:r>
      <w:r>
        <w:rPr>
          <w:spacing w:val="32"/>
        </w:rPr>
        <w:t xml:space="preserve"> </w:t>
      </w:r>
      <w:r>
        <w:t>their</w:t>
      </w:r>
    </w:p>
    <w:p w14:paraId="5C977A0B" w14:textId="77777777" w:rsidR="005D4FA9" w:rsidRDefault="00ED020D">
      <w:pPr>
        <w:pStyle w:val="ListParagraph"/>
        <w:numPr>
          <w:ilvl w:val="0"/>
          <w:numId w:val="25"/>
        </w:numPr>
        <w:tabs>
          <w:tab w:val="left" w:pos="701"/>
        </w:tabs>
        <w:ind w:left="700" w:hanging="600"/>
      </w:pPr>
      <w:r>
        <w:t xml:space="preserve">respective successors and assigns, from any and all claims, judgments, damages, penalties,  </w:t>
      </w:r>
      <w:r>
        <w:rPr>
          <w:spacing w:val="45"/>
        </w:rPr>
        <w:t xml:space="preserve"> </w:t>
      </w:r>
      <w:r>
        <w:t>fines, costs, liabilities,</w:t>
      </w:r>
    </w:p>
    <w:p w14:paraId="3A31D98E" w14:textId="77777777" w:rsidR="005D4FA9" w:rsidRDefault="00ED020D">
      <w:pPr>
        <w:pStyle w:val="ListParagraph"/>
        <w:numPr>
          <w:ilvl w:val="0"/>
          <w:numId w:val="25"/>
        </w:numPr>
        <w:tabs>
          <w:tab w:val="left" w:pos="701"/>
        </w:tabs>
        <w:ind w:left="700" w:hanging="600"/>
      </w:pPr>
      <w:r>
        <w:t>and</w:t>
      </w:r>
      <w:r>
        <w:rPr>
          <w:spacing w:val="41"/>
        </w:rPr>
        <w:t xml:space="preserve"> </w:t>
      </w:r>
      <w:r>
        <w:t>losses</w:t>
      </w:r>
      <w:r>
        <w:rPr>
          <w:spacing w:val="41"/>
        </w:rPr>
        <w:t xml:space="preserve"> </w:t>
      </w:r>
      <w:r>
        <w:t>that</w:t>
      </w:r>
      <w:r>
        <w:rPr>
          <w:spacing w:val="38"/>
        </w:rPr>
        <w:t xml:space="preserve"> </w:t>
      </w:r>
      <w:r>
        <w:t>arise</w:t>
      </w:r>
      <w:r>
        <w:rPr>
          <w:spacing w:val="38"/>
        </w:rPr>
        <w:t xml:space="preserve"> </w:t>
      </w:r>
      <w:r>
        <w:t>during</w:t>
      </w:r>
      <w:r>
        <w:rPr>
          <w:spacing w:val="38"/>
        </w:rPr>
        <w:t xml:space="preserve"> </w:t>
      </w:r>
      <w:r>
        <w:t>or</w:t>
      </w:r>
      <w:r>
        <w:rPr>
          <w:spacing w:val="38"/>
        </w:rPr>
        <w:t xml:space="preserve"> </w:t>
      </w:r>
      <w:r>
        <w:t>after</w:t>
      </w:r>
      <w:r>
        <w:rPr>
          <w:spacing w:val="38"/>
        </w:rPr>
        <w:t xml:space="preserve"> </w:t>
      </w:r>
      <w:r>
        <w:t>the</w:t>
      </w:r>
      <w:r>
        <w:rPr>
          <w:spacing w:val="42"/>
        </w:rPr>
        <w:t xml:space="preserve"> </w:t>
      </w:r>
      <w:r>
        <w:t>Term</w:t>
      </w:r>
      <w:r>
        <w:rPr>
          <w:spacing w:val="38"/>
        </w:rPr>
        <w:t xml:space="preserve"> </w:t>
      </w:r>
      <w:r>
        <w:t>directly</w:t>
      </w:r>
      <w:r>
        <w:rPr>
          <w:spacing w:val="38"/>
        </w:rPr>
        <w:t xml:space="preserve"> </w:t>
      </w:r>
      <w:r>
        <w:t>or</w:t>
      </w:r>
      <w:r>
        <w:rPr>
          <w:spacing w:val="38"/>
        </w:rPr>
        <w:t xml:space="preserve"> </w:t>
      </w:r>
      <w:r>
        <w:t>indirectly</w:t>
      </w:r>
      <w:r>
        <w:rPr>
          <w:spacing w:val="38"/>
        </w:rPr>
        <w:t xml:space="preserve"> </w:t>
      </w:r>
      <w:r>
        <w:t>from</w:t>
      </w:r>
      <w:r>
        <w:rPr>
          <w:spacing w:val="38"/>
        </w:rPr>
        <w:t xml:space="preserve"> </w:t>
      </w:r>
      <w:r>
        <w:t>the</w:t>
      </w:r>
      <w:r>
        <w:rPr>
          <w:spacing w:val="38"/>
        </w:rPr>
        <w:t xml:space="preserve"> </w:t>
      </w:r>
      <w:r>
        <w:t>use,</w:t>
      </w:r>
      <w:r>
        <w:rPr>
          <w:spacing w:val="38"/>
        </w:rPr>
        <w:t xml:space="preserve"> </w:t>
      </w:r>
      <w:r>
        <w:t>storage,</w:t>
      </w:r>
      <w:r>
        <w:rPr>
          <w:spacing w:val="38"/>
        </w:rPr>
        <w:t xml:space="preserve"> </w:t>
      </w:r>
      <w:r>
        <w:t>disposal,</w:t>
      </w:r>
      <w:r>
        <w:rPr>
          <w:spacing w:val="38"/>
        </w:rPr>
        <w:t xml:space="preserve"> </w:t>
      </w:r>
      <w:r>
        <w:t>release</w:t>
      </w:r>
      <w:r>
        <w:rPr>
          <w:spacing w:val="38"/>
        </w:rPr>
        <w:t xml:space="preserve"> </w:t>
      </w:r>
      <w:r>
        <w:t>or</w:t>
      </w:r>
    </w:p>
    <w:p w14:paraId="2573E318" w14:textId="77777777" w:rsidR="005D4FA9" w:rsidRDefault="00ED020D">
      <w:pPr>
        <w:pStyle w:val="ListParagraph"/>
        <w:numPr>
          <w:ilvl w:val="0"/>
          <w:numId w:val="25"/>
        </w:numPr>
        <w:tabs>
          <w:tab w:val="left" w:pos="701"/>
        </w:tabs>
        <w:ind w:left="700" w:hanging="600"/>
      </w:pPr>
      <w:r>
        <w:t>presence</w:t>
      </w:r>
      <w:r>
        <w:rPr>
          <w:spacing w:val="14"/>
        </w:rPr>
        <w:t xml:space="preserve"> </w:t>
      </w:r>
      <w:r>
        <w:t>of</w:t>
      </w:r>
      <w:r>
        <w:rPr>
          <w:spacing w:val="14"/>
        </w:rPr>
        <w:t xml:space="preserve"> </w:t>
      </w:r>
      <w:r>
        <w:t>Hazardous</w:t>
      </w:r>
      <w:r>
        <w:rPr>
          <w:spacing w:val="14"/>
        </w:rPr>
        <w:t xml:space="preserve"> </w:t>
      </w:r>
      <w:r>
        <w:t>Materials</w:t>
      </w:r>
      <w:r>
        <w:rPr>
          <w:spacing w:val="12"/>
        </w:rPr>
        <w:t xml:space="preserve"> </w:t>
      </w:r>
      <w:r>
        <w:t>by</w:t>
      </w:r>
      <w:r>
        <w:rPr>
          <w:spacing w:val="12"/>
        </w:rPr>
        <w:t xml:space="preserve"> </w:t>
      </w:r>
      <w:r>
        <w:t>Tenant,</w:t>
      </w:r>
      <w:r>
        <w:rPr>
          <w:spacing w:val="12"/>
        </w:rPr>
        <w:t xml:space="preserve"> </w:t>
      </w:r>
      <w:r>
        <w:t>its</w:t>
      </w:r>
      <w:r>
        <w:rPr>
          <w:spacing w:val="12"/>
        </w:rPr>
        <w:t xml:space="preserve"> </w:t>
      </w:r>
      <w:r>
        <w:t>agents,</w:t>
      </w:r>
      <w:r>
        <w:rPr>
          <w:spacing w:val="12"/>
        </w:rPr>
        <w:t xml:space="preserve"> </w:t>
      </w:r>
      <w:r>
        <w:t>employees</w:t>
      </w:r>
      <w:r>
        <w:rPr>
          <w:spacing w:val="12"/>
        </w:rPr>
        <w:t xml:space="preserve"> </w:t>
      </w:r>
      <w:r>
        <w:t>or</w:t>
      </w:r>
      <w:r>
        <w:rPr>
          <w:spacing w:val="11"/>
        </w:rPr>
        <w:t xml:space="preserve"> </w:t>
      </w:r>
      <w:r>
        <w:t>invitees</w:t>
      </w:r>
      <w:r>
        <w:rPr>
          <w:spacing w:val="12"/>
        </w:rPr>
        <w:t xml:space="preserve"> </w:t>
      </w:r>
      <w:r>
        <w:t>on,</w:t>
      </w:r>
      <w:r>
        <w:rPr>
          <w:spacing w:val="12"/>
        </w:rPr>
        <w:t xml:space="preserve"> </w:t>
      </w:r>
      <w:r>
        <w:t>in,</w:t>
      </w:r>
      <w:r>
        <w:rPr>
          <w:spacing w:val="12"/>
        </w:rPr>
        <w:t xml:space="preserve"> </w:t>
      </w:r>
      <w:r>
        <w:t>or</w:t>
      </w:r>
      <w:r>
        <w:rPr>
          <w:spacing w:val="11"/>
        </w:rPr>
        <w:t xml:space="preserve"> </w:t>
      </w:r>
      <w:r>
        <w:t>about</w:t>
      </w:r>
      <w:r>
        <w:rPr>
          <w:spacing w:val="12"/>
        </w:rPr>
        <w:t xml:space="preserve"> </w:t>
      </w:r>
      <w:r>
        <w:t>the</w:t>
      </w:r>
      <w:r>
        <w:rPr>
          <w:spacing w:val="12"/>
        </w:rPr>
        <w:t xml:space="preserve"> </w:t>
      </w:r>
      <w:r>
        <w:t>Premises</w:t>
      </w:r>
      <w:r>
        <w:rPr>
          <w:spacing w:val="21"/>
        </w:rPr>
        <w:t xml:space="preserve"> </w:t>
      </w:r>
      <w:r>
        <w:t>or</w:t>
      </w:r>
      <w:r>
        <w:rPr>
          <w:spacing w:val="11"/>
        </w:rPr>
        <w:t xml:space="preserve"> </w:t>
      </w:r>
      <w:r>
        <w:t>the</w:t>
      </w:r>
    </w:p>
    <w:p w14:paraId="69DBE6A2" w14:textId="77777777" w:rsidR="005D4FA9" w:rsidRDefault="00ED020D">
      <w:pPr>
        <w:pStyle w:val="ListParagraph"/>
        <w:numPr>
          <w:ilvl w:val="0"/>
          <w:numId w:val="25"/>
        </w:numPr>
        <w:tabs>
          <w:tab w:val="left" w:pos="701"/>
        </w:tabs>
        <w:ind w:left="700" w:hanging="600"/>
      </w:pPr>
      <w:r>
        <w:t>Building which occurs during the Term of this Leas</w:t>
      </w:r>
      <w:r>
        <w:t xml:space="preserve">e.  To the fullest extent permitted by law, Landlord hereby </w:t>
      </w:r>
      <w:r>
        <w:rPr>
          <w:spacing w:val="48"/>
        </w:rPr>
        <w:t xml:space="preserve"> </w:t>
      </w:r>
      <w:r>
        <w:t>agrees</w:t>
      </w:r>
    </w:p>
    <w:p w14:paraId="342BC9AA" w14:textId="77777777" w:rsidR="005D4FA9" w:rsidRDefault="00ED020D">
      <w:pPr>
        <w:pStyle w:val="ListParagraph"/>
        <w:numPr>
          <w:ilvl w:val="0"/>
          <w:numId w:val="25"/>
        </w:numPr>
        <w:tabs>
          <w:tab w:val="left" w:pos="701"/>
        </w:tabs>
        <w:ind w:left="700" w:hanging="600"/>
      </w:pPr>
      <w:r>
        <w:t xml:space="preserve">to  indemnify,  defend,  protect  and  hold  harmless  Tenant,  and  its  agents  and  employees  and  its     </w:t>
      </w:r>
      <w:r>
        <w:rPr>
          <w:spacing w:val="7"/>
        </w:rPr>
        <w:t xml:space="preserve"> </w:t>
      </w:r>
      <w:r>
        <w:t>respective</w:t>
      </w:r>
    </w:p>
    <w:p w14:paraId="0EE45F6B" w14:textId="77777777" w:rsidR="005D4FA9" w:rsidRDefault="00ED020D">
      <w:pPr>
        <w:pStyle w:val="ListParagraph"/>
        <w:numPr>
          <w:ilvl w:val="0"/>
          <w:numId w:val="25"/>
        </w:numPr>
        <w:tabs>
          <w:tab w:val="left" w:pos="701"/>
        </w:tabs>
        <w:ind w:left="700" w:hanging="600"/>
      </w:pPr>
      <w:r>
        <w:t>successors and assigns, from any and all    claims, judgments, damages, penalties, fines, costs, liabilities and losses</w:t>
      </w:r>
    </w:p>
    <w:p w14:paraId="6A2D4B7C" w14:textId="77777777" w:rsidR="005D4FA9" w:rsidRDefault="00ED020D">
      <w:pPr>
        <w:pStyle w:val="ListParagraph"/>
        <w:numPr>
          <w:ilvl w:val="0"/>
          <w:numId w:val="25"/>
        </w:numPr>
        <w:tabs>
          <w:tab w:val="left" w:pos="701"/>
        </w:tabs>
        <w:ind w:left="700" w:hanging="600"/>
      </w:pPr>
      <w:r>
        <w:t>that</w:t>
      </w:r>
      <w:r>
        <w:rPr>
          <w:spacing w:val="37"/>
        </w:rPr>
        <w:t xml:space="preserve"> </w:t>
      </w:r>
      <w:r>
        <w:t>arise</w:t>
      </w:r>
      <w:r>
        <w:rPr>
          <w:spacing w:val="37"/>
        </w:rPr>
        <w:t xml:space="preserve"> </w:t>
      </w:r>
      <w:r>
        <w:t>during</w:t>
      </w:r>
      <w:r>
        <w:rPr>
          <w:spacing w:val="37"/>
        </w:rPr>
        <w:t xml:space="preserve"> </w:t>
      </w:r>
      <w:r>
        <w:t>or</w:t>
      </w:r>
      <w:r>
        <w:rPr>
          <w:spacing w:val="36"/>
        </w:rPr>
        <w:t xml:space="preserve"> </w:t>
      </w:r>
      <w:r>
        <w:t>after</w:t>
      </w:r>
      <w:r>
        <w:rPr>
          <w:spacing w:val="37"/>
        </w:rPr>
        <w:t xml:space="preserve"> </w:t>
      </w:r>
      <w:r>
        <w:t>the</w:t>
      </w:r>
      <w:r>
        <w:rPr>
          <w:spacing w:val="36"/>
        </w:rPr>
        <w:t xml:space="preserve"> </w:t>
      </w:r>
      <w:r>
        <w:t>Term</w:t>
      </w:r>
      <w:r>
        <w:rPr>
          <w:spacing w:val="34"/>
        </w:rPr>
        <w:t xml:space="preserve"> </w:t>
      </w:r>
      <w:r>
        <w:t>directly</w:t>
      </w:r>
      <w:r>
        <w:rPr>
          <w:spacing w:val="34"/>
        </w:rPr>
        <w:t xml:space="preserve"> </w:t>
      </w:r>
      <w:r>
        <w:t>or</w:t>
      </w:r>
      <w:r>
        <w:rPr>
          <w:spacing w:val="34"/>
        </w:rPr>
        <w:t xml:space="preserve"> </w:t>
      </w:r>
      <w:r>
        <w:t>indirectly</w:t>
      </w:r>
      <w:r>
        <w:rPr>
          <w:spacing w:val="34"/>
        </w:rPr>
        <w:t xml:space="preserve"> </w:t>
      </w:r>
      <w:r>
        <w:t>from</w:t>
      </w:r>
      <w:r>
        <w:rPr>
          <w:spacing w:val="34"/>
        </w:rPr>
        <w:t xml:space="preserve"> </w:t>
      </w:r>
      <w:r>
        <w:t>the</w:t>
      </w:r>
      <w:r>
        <w:rPr>
          <w:spacing w:val="34"/>
        </w:rPr>
        <w:t xml:space="preserve"> </w:t>
      </w:r>
      <w:r>
        <w:t>use,</w:t>
      </w:r>
      <w:r>
        <w:rPr>
          <w:spacing w:val="34"/>
        </w:rPr>
        <w:t xml:space="preserve"> </w:t>
      </w:r>
      <w:r>
        <w:t>storage,</w:t>
      </w:r>
      <w:r>
        <w:rPr>
          <w:spacing w:val="34"/>
        </w:rPr>
        <w:t xml:space="preserve"> </w:t>
      </w:r>
      <w:r>
        <w:t>disposal,</w:t>
      </w:r>
      <w:r>
        <w:rPr>
          <w:spacing w:val="34"/>
        </w:rPr>
        <w:t xml:space="preserve"> </w:t>
      </w:r>
      <w:r>
        <w:t>release</w:t>
      </w:r>
      <w:r>
        <w:rPr>
          <w:spacing w:val="34"/>
        </w:rPr>
        <w:t xml:space="preserve"> </w:t>
      </w:r>
      <w:r>
        <w:t>or</w:t>
      </w:r>
      <w:r>
        <w:rPr>
          <w:spacing w:val="34"/>
        </w:rPr>
        <w:t xml:space="preserve"> </w:t>
      </w:r>
      <w:r>
        <w:t>presence</w:t>
      </w:r>
      <w:r>
        <w:rPr>
          <w:spacing w:val="34"/>
        </w:rPr>
        <w:t xml:space="preserve"> </w:t>
      </w:r>
      <w:r>
        <w:t>of</w:t>
      </w:r>
    </w:p>
    <w:p w14:paraId="66B5B60D" w14:textId="77777777" w:rsidR="005D4FA9" w:rsidRDefault="00ED020D">
      <w:pPr>
        <w:pStyle w:val="ListParagraph"/>
        <w:numPr>
          <w:ilvl w:val="0"/>
          <w:numId w:val="25"/>
        </w:numPr>
        <w:tabs>
          <w:tab w:val="left" w:pos="701"/>
        </w:tabs>
        <w:ind w:left="700" w:hanging="600"/>
      </w:pPr>
      <w:r>
        <w:t>Hazardous Materials b</w:t>
      </w:r>
      <w:r>
        <w:t xml:space="preserve">y Landlord, its agents, employees, or contractors on, in or about the Premises or the </w:t>
      </w:r>
      <w:r>
        <w:rPr>
          <w:spacing w:val="16"/>
        </w:rPr>
        <w:t xml:space="preserve"> </w:t>
      </w:r>
      <w:r>
        <w:t>Building.</w:t>
      </w:r>
    </w:p>
    <w:p w14:paraId="6416010A" w14:textId="77777777" w:rsidR="005D4FA9" w:rsidRDefault="00ED020D">
      <w:pPr>
        <w:pStyle w:val="ListParagraph"/>
        <w:numPr>
          <w:ilvl w:val="0"/>
          <w:numId w:val="25"/>
        </w:numPr>
        <w:tabs>
          <w:tab w:val="left" w:pos="701"/>
        </w:tabs>
        <w:ind w:left="700" w:hanging="600"/>
      </w:pPr>
      <w:r>
        <w:t>Tenant</w:t>
      </w:r>
      <w:r>
        <w:rPr>
          <w:spacing w:val="25"/>
        </w:rPr>
        <w:t xml:space="preserve"> </w:t>
      </w:r>
      <w:r>
        <w:t>shall</w:t>
      </w:r>
      <w:r>
        <w:rPr>
          <w:spacing w:val="25"/>
        </w:rPr>
        <w:t xml:space="preserve"> </w:t>
      </w:r>
      <w:r>
        <w:t>promptly</w:t>
      </w:r>
      <w:r>
        <w:rPr>
          <w:spacing w:val="25"/>
        </w:rPr>
        <w:t xml:space="preserve"> </w:t>
      </w:r>
      <w:r>
        <w:t>notify</w:t>
      </w:r>
      <w:r>
        <w:rPr>
          <w:spacing w:val="23"/>
        </w:rPr>
        <w:t xml:space="preserve"> </w:t>
      </w:r>
      <w:r>
        <w:t>Landlord</w:t>
      </w:r>
      <w:r>
        <w:rPr>
          <w:spacing w:val="22"/>
        </w:rPr>
        <w:t xml:space="preserve"> </w:t>
      </w:r>
      <w:r>
        <w:t>of</w:t>
      </w:r>
      <w:r>
        <w:rPr>
          <w:spacing w:val="22"/>
        </w:rPr>
        <w:t xml:space="preserve"> </w:t>
      </w:r>
      <w:r>
        <w:t>any</w:t>
      </w:r>
      <w:r>
        <w:rPr>
          <w:spacing w:val="23"/>
        </w:rPr>
        <w:t xml:space="preserve"> </w:t>
      </w:r>
      <w:r>
        <w:t>release</w:t>
      </w:r>
      <w:r>
        <w:rPr>
          <w:spacing w:val="22"/>
        </w:rPr>
        <w:t xml:space="preserve"> </w:t>
      </w:r>
      <w:r>
        <w:t>of</w:t>
      </w:r>
      <w:r>
        <w:rPr>
          <w:spacing w:val="22"/>
        </w:rPr>
        <w:t xml:space="preserve"> </w:t>
      </w:r>
      <w:r>
        <w:t>Hazardous</w:t>
      </w:r>
      <w:r>
        <w:rPr>
          <w:spacing w:val="23"/>
        </w:rPr>
        <w:t xml:space="preserve"> </w:t>
      </w:r>
      <w:r>
        <w:t>Materials</w:t>
      </w:r>
      <w:r>
        <w:rPr>
          <w:spacing w:val="23"/>
        </w:rPr>
        <w:t xml:space="preserve"> </w:t>
      </w:r>
      <w:r>
        <w:t>in,</w:t>
      </w:r>
      <w:r>
        <w:rPr>
          <w:spacing w:val="22"/>
        </w:rPr>
        <w:t xml:space="preserve"> </w:t>
      </w:r>
      <w:r>
        <w:t>on,</w:t>
      </w:r>
      <w:r>
        <w:rPr>
          <w:spacing w:val="22"/>
        </w:rPr>
        <w:t xml:space="preserve"> </w:t>
      </w:r>
      <w:r>
        <w:t>or</w:t>
      </w:r>
      <w:r>
        <w:rPr>
          <w:spacing w:val="22"/>
        </w:rPr>
        <w:t xml:space="preserve"> </w:t>
      </w:r>
      <w:r>
        <w:t>about</w:t>
      </w:r>
      <w:r>
        <w:rPr>
          <w:spacing w:val="23"/>
        </w:rPr>
        <w:t xml:space="preserve"> </w:t>
      </w:r>
      <w:r>
        <w:t>the</w:t>
      </w:r>
      <w:r>
        <w:rPr>
          <w:spacing w:val="22"/>
        </w:rPr>
        <w:t xml:space="preserve"> </w:t>
      </w:r>
      <w:r>
        <w:t>Premises</w:t>
      </w:r>
      <w:r>
        <w:rPr>
          <w:spacing w:val="23"/>
        </w:rPr>
        <w:t xml:space="preserve"> </w:t>
      </w:r>
      <w:r>
        <w:t>or</w:t>
      </w:r>
      <w:r>
        <w:rPr>
          <w:spacing w:val="22"/>
        </w:rPr>
        <w:t xml:space="preserve"> </w:t>
      </w:r>
      <w:r>
        <w:t>the</w:t>
      </w:r>
    </w:p>
    <w:p w14:paraId="3B32C130" w14:textId="77777777" w:rsidR="005D4FA9" w:rsidRDefault="00ED020D">
      <w:pPr>
        <w:pStyle w:val="ListParagraph"/>
        <w:numPr>
          <w:ilvl w:val="0"/>
          <w:numId w:val="25"/>
        </w:numPr>
        <w:tabs>
          <w:tab w:val="left" w:pos="701"/>
        </w:tabs>
        <w:ind w:left="700" w:hanging="600"/>
      </w:pPr>
      <w:r>
        <w:t>Building</w:t>
      </w:r>
      <w:r>
        <w:rPr>
          <w:spacing w:val="16"/>
        </w:rPr>
        <w:t xml:space="preserve"> </w:t>
      </w:r>
      <w:r>
        <w:t>that</w:t>
      </w:r>
      <w:r>
        <w:rPr>
          <w:spacing w:val="17"/>
        </w:rPr>
        <w:t xml:space="preserve"> </w:t>
      </w:r>
      <w:r>
        <w:t>Tenant,</w:t>
      </w:r>
      <w:r>
        <w:rPr>
          <w:spacing w:val="17"/>
        </w:rPr>
        <w:t xml:space="preserve"> </w:t>
      </w:r>
      <w:r>
        <w:t>or</w:t>
      </w:r>
      <w:r>
        <w:rPr>
          <w:spacing w:val="16"/>
        </w:rPr>
        <w:t xml:space="preserve"> </w:t>
      </w:r>
      <w:r>
        <w:t>Tenant’s</w:t>
      </w:r>
      <w:r>
        <w:rPr>
          <w:spacing w:val="17"/>
        </w:rPr>
        <w:t xml:space="preserve"> </w:t>
      </w:r>
      <w:r>
        <w:t>agents</w:t>
      </w:r>
      <w:r>
        <w:rPr>
          <w:spacing w:val="17"/>
        </w:rPr>
        <w:t xml:space="preserve"> </w:t>
      </w:r>
      <w:r>
        <w:t>or</w:t>
      </w:r>
      <w:r>
        <w:rPr>
          <w:spacing w:val="16"/>
        </w:rPr>
        <w:t xml:space="preserve"> </w:t>
      </w:r>
      <w:r>
        <w:t>employees,</w:t>
      </w:r>
      <w:r>
        <w:rPr>
          <w:spacing w:val="16"/>
        </w:rPr>
        <w:t xml:space="preserve"> </w:t>
      </w:r>
      <w:r>
        <w:t>becomes</w:t>
      </w:r>
      <w:r>
        <w:rPr>
          <w:spacing w:val="17"/>
        </w:rPr>
        <w:t xml:space="preserve"> </w:t>
      </w:r>
      <w:r>
        <w:t>aware</w:t>
      </w:r>
      <w:r>
        <w:rPr>
          <w:spacing w:val="16"/>
        </w:rPr>
        <w:t xml:space="preserve"> </w:t>
      </w:r>
      <w:r>
        <w:t>of</w:t>
      </w:r>
      <w:r>
        <w:rPr>
          <w:spacing w:val="14"/>
        </w:rPr>
        <w:t xml:space="preserve"> </w:t>
      </w:r>
      <w:r>
        <w:t>during</w:t>
      </w:r>
      <w:r>
        <w:rPr>
          <w:spacing w:val="14"/>
        </w:rPr>
        <w:t xml:space="preserve"> </w:t>
      </w:r>
      <w:r>
        <w:t>the</w:t>
      </w:r>
      <w:r>
        <w:rPr>
          <w:spacing w:val="14"/>
        </w:rPr>
        <w:t xml:space="preserve"> </w:t>
      </w:r>
      <w:r>
        <w:t>Term</w:t>
      </w:r>
      <w:r>
        <w:rPr>
          <w:spacing w:val="14"/>
        </w:rPr>
        <w:t xml:space="preserve"> </w:t>
      </w:r>
      <w:r>
        <w:t>of</w:t>
      </w:r>
      <w:r>
        <w:rPr>
          <w:spacing w:val="14"/>
        </w:rPr>
        <w:t xml:space="preserve"> </w:t>
      </w:r>
      <w:r>
        <w:t>this</w:t>
      </w:r>
      <w:r>
        <w:rPr>
          <w:spacing w:val="14"/>
        </w:rPr>
        <w:t xml:space="preserve"> </w:t>
      </w:r>
      <w:r>
        <w:t>Lease,</w:t>
      </w:r>
      <w:r>
        <w:rPr>
          <w:spacing w:val="14"/>
        </w:rPr>
        <w:t xml:space="preserve"> </w:t>
      </w:r>
      <w:r>
        <w:t>whether</w:t>
      </w:r>
    </w:p>
    <w:p w14:paraId="252A1F23" w14:textId="77777777" w:rsidR="005D4FA9" w:rsidRDefault="00ED020D">
      <w:pPr>
        <w:pStyle w:val="ListParagraph"/>
        <w:numPr>
          <w:ilvl w:val="0"/>
          <w:numId w:val="25"/>
        </w:numPr>
        <w:tabs>
          <w:tab w:val="left" w:pos="701"/>
        </w:tabs>
        <w:ind w:left="700" w:hanging="600"/>
      </w:pPr>
      <w:r>
        <w:t>caused by Tenant, Tenant’s agents or employees, or any other persons or</w:t>
      </w:r>
      <w:r>
        <w:rPr>
          <w:spacing w:val="15"/>
        </w:rPr>
        <w:t xml:space="preserve"> </w:t>
      </w:r>
      <w:r>
        <w:t>entities.</w:t>
      </w:r>
    </w:p>
    <w:p w14:paraId="5BF94D3E" w14:textId="77777777" w:rsidR="005D4FA9" w:rsidRDefault="00ED020D">
      <w:pPr>
        <w:pStyle w:val="Heading1"/>
        <w:rPr>
          <w:u w:val="none"/>
        </w:rPr>
      </w:pPr>
      <w:r>
        <w:rPr>
          <w:u w:val="none"/>
        </w:rPr>
        <w:t>32</w:t>
      </w:r>
    </w:p>
    <w:p w14:paraId="061520F6" w14:textId="77777777" w:rsidR="005D4FA9" w:rsidRDefault="00ED020D">
      <w:pPr>
        <w:pStyle w:val="ListParagraph"/>
        <w:numPr>
          <w:ilvl w:val="0"/>
          <w:numId w:val="24"/>
        </w:numPr>
        <w:tabs>
          <w:tab w:val="left" w:pos="1421"/>
          <w:tab w:val="left" w:pos="2140"/>
          <w:tab w:val="left" w:pos="3162"/>
        </w:tabs>
        <w:ind w:hanging="1320"/>
      </w:pPr>
      <w:r>
        <w:t>20.2</w:t>
      </w:r>
      <w:r>
        <w:tab/>
      </w:r>
      <w:r>
        <w:rPr>
          <w:u w:val="single"/>
        </w:rPr>
        <w:t>Definition</w:t>
      </w:r>
      <w:r>
        <w:t>.</w:t>
      </w:r>
      <w:r>
        <w:tab/>
        <w:t>As  used  herein,  the  term  “</w:t>
      </w:r>
      <w:r>
        <w:rPr>
          <w:b/>
        </w:rPr>
        <w:t>Hazardous  Material</w:t>
      </w:r>
      <w:r>
        <w:t xml:space="preserve">”  means  any  hazardous  or  </w:t>
      </w:r>
      <w:r>
        <w:rPr>
          <w:spacing w:val="19"/>
        </w:rPr>
        <w:t xml:space="preserve"> </w:t>
      </w:r>
      <w:r>
        <w:t>toxic</w:t>
      </w:r>
    </w:p>
    <w:p w14:paraId="739E443F" w14:textId="77777777" w:rsidR="005D4FA9" w:rsidRDefault="00ED020D">
      <w:pPr>
        <w:pStyle w:val="ListParagraph"/>
        <w:numPr>
          <w:ilvl w:val="0"/>
          <w:numId w:val="24"/>
        </w:numPr>
        <w:tabs>
          <w:tab w:val="left" w:pos="701"/>
        </w:tabs>
        <w:ind w:left="700" w:hanging="600"/>
      </w:pPr>
      <w:r>
        <w:t>substance,</w:t>
      </w:r>
      <w:r>
        <w:rPr>
          <w:spacing w:val="38"/>
        </w:rPr>
        <w:t xml:space="preserve"> </w:t>
      </w:r>
      <w:r>
        <w:t>material,</w:t>
      </w:r>
      <w:r>
        <w:rPr>
          <w:spacing w:val="38"/>
        </w:rPr>
        <w:t xml:space="preserve"> </w:t>
      </w:r>
      <w:r>
        <w:t>or</w:t>
      </w:r>
      <w:r>
        <w:rPr>
          <w:spacing w:val="38"/>
        </w:rPr>
        <w:t xml:space="preserve"> </w:t>
      </w:r>
      <w:r>
        <w:t>waste</w:t>
      </w:r>
      <w:r>
        <w:rPr>
          <w:spacing w:val="38"/>
        </w:rPr>
        <w:t xml:space="preserve"> </w:t>
      </w:r>
      <w:r>
        <w:t>which</w:t>
      </w:r>
      <w:r>
        <w:rPr>
          <w:spacing w:val="38"/>
        </w:rPr>
        <w:t xml:space="preserve"> </w:t>
      </w:r>
      <w:r>
        <w:t>is</w:t>
      </w:r>
      <w:r>
        <w:rPr>
          <w:spacing w:val="39"/>
        </w:rPr>
        <w:t xml:space="preserve"> </w:t>
      </w:r>
      <w:r>
        <w:t>or</w:t>
      </w:r>
      <w:r>
        <w:rPr>
          <w:spacing w:val="38"/>
        </w:rPr>
        <w:t xml:space="preserve"> </w:t>
      </w:r>
      <w:r>
        <w:t>becomes</w:t>
      </w:r>
      <w:r>
        <w:rPr>
          <w:spacing w:val="39"/>
        </w:rPr>
        <w:t xml:space="preserve"> </w:t>
      </w:r>
      <w:r>
        <w:t>regulated</w:t>
      </w:r>
      <w:r>
        <w:rPr>
          <w:spacing w:val="36"/>
        </w:rPr>
        <w:t xml:space="preserve"> </w:t>
      </w:r>
      <w:r>
        <w:t>by</w:t>
      </w:r>
      <w:r>
        <w:rPr>
          <w:spacing w:val="36"/>
        </w:rPr>
        <w:t xml:space="preserve"> </w:t>
      </w:r>
      <w:r>
        <w:t>any</w:t>
      </w:r>
      <w:r>
        <w:rPr>
          <w:spacing w:val="36"/>
        </w:rPr>
        <w:t xml:space="preserve"> </w:t>
      </w:r>
      <w:r>
        <w:t>local</w:t>
      </w:r>
      <w:r>
        <w:rPr>
          <w:spacing w:val="36"/>
        </w:rPr>
        <w:t xml:space="preserve"> </w:t>
      </w:r>
      <w:r>
        <w:t>governmental</w:t>
      </w:r>
      <w:r>
        <w:rPr>
          <w:spacing w:val="36"/>
        </w:rPr>
        <w:t xml:space="preserve"> </w:t>
      </w:r>
      <w:r>
        <w:t>authority,</w:t>
      </w:r>
      <w:r>
        <w:rPr>
          <w:spacing w:val="36"/>
        </w:rPr>
        <w:t xml:space="preserve"> </w:t>
      </w:r>
      <w:r>
        <w:t>the</w:t>
      </w:r>
      <w:r>
        <w:rPr>
          <w:spacing w:val="36"/>
        </w:rPr>
        <w:t xml:space="preserve"> </w:t>
      </w:r>
      <w:r>
        <w:t>state</w:t>
      </w:r>
      <w:r>
        <w:rPr>
          <w:spacing w:val="36"/>
        </w:rPr>
        <w:t xml:space="preserve"> </w:t>
      </w:r>
      <w:r>
        <w:t>of</w:t>
      </w:r>
    </w:p>
    <w:p w14:paraId="19AD1EA6" w14:textId="77777777" w:rsidR="005D4FA9" w:rsidRDefault="00ED020D">
      <w:pPr>
        <w:pStyle w:val="ListParagraph"/>
        <w:numPr>
          <w:ilvl w:val="0"/>
          <w:numId w:val="24"/>
        </w:numPr>
        <w:tabs>
          <w:tab w:val="left" w:pos="701"/>
        </w:tabs>
        <w:ind w:left="700" w:hanging="600"/>
      </w:pPr>
      <w:r>
        <w:t>Oregon or the United States government.  The term “Hazardous Material” includes, without limitation, any material</w:t>
      </w:r>
      <w:r>
        <w:rPr>
          <w:spacing w:val="26"/>
        </w:rPr>
        <w:t xml:space="preserve"> </w:t>
      </w:r>
      <w:r>
        <w:t>or</w:t>
      </w:r>
    </w:p>
    <w:p w14:paraId="217D803A" w14:textId="77777777" w:rsidR="005D4FA9" w:rsidRDefault="00ED020D">
      <w:pPr>
        <w:pStyle w:val="ListParagraph"/>
        <w:numPr>
          <w:ilvl w:val="0"/>
          <w:numId w:val="24"/>
        </w:numPr>
        <w:tabs>
          <w:tab w:val="left" w:pos="701"/>
        </w:tabs>
        <w:ind w:left="700" w:hanging="600"/>
      </w:pPr>
      <w:r>
        <w:t>substance</w:t>
      </w:r>
      <w:r>
        <w:rPr>
          <w:spacing w:val="17"/>
        </w:rPr>
        <w:t xml:space="preserve"> </w:t>
      </w:r>
      <w:r>
        <w:t>that</w:t>
      </w:r>
      <w:r>
        <w:rPr>
          <w:spacing w:val="18"/>
        </w:rPr>
        <w:t xml:space="preserve"> </w:t>
      </w:r>
      <w:r>
        <w:t>is:</w:t>
      </w:r>
      <w:r>
        <w:rPr>
          <w:spacing w:val="18"/>
        </w:rPr>
        <w:t xml:space="preserve"> </w:t>
      </w:r>
      <w:r>
        <w:t>(a)</w:t>
      </w:r>
      <w:r>
        <w:rPr>
          <w:spacing w:val="17"/>
        </w:rPr>
        <w:t xml:space="preserve"> </w:t>
      </w:r>
      <w:r>
        <w:t>defined</w:t>
      </w:r>
      <w:r>
        <w:rPr>
          <w:spacing w:val="18"/>
        </w:rPr>
        <w:t xml:space="preserve"> </w:t>
      </w:r>
      <w:r>
        <w:t>as</w:t>
      </w:r>
      <w:r>
        <w:rPr>
          <w:spacing w:val="18"/>
        </w:rPr>
        <w:t xml:space="preserve"> </w:t>
      </w:r>
      <w:r>
        <w:t>a</w:t>
      </w:r>
      <w:r>
        <w:rPr>
          <w:spacing w:val="19"/>
        </w:rPr>
        <w:t xml:space="preserve"> </w:t>
      </w:r>
      <w:r>
        <w:t>“hazardous</w:t>
      </w:r>
      <w:r>
        <w:rPr>
          <w:spacing w:val="18"/>
        </w:rPr>
        <w:t xml:space="preserve"> </w:t>
      </w:r>
      <w:r>
        <w:t>waste,”</w:t>
      </w:r>
      <w:r>
        <w:rPr>
          <w:spacing w:val="17"/>
        </w:rPr>
        <w:t xml:space="preserve"> </w:t>
      </w:r>
      <w:r>
        <w:t>“extremely</w:t>
      </w:r>
      <w:r>
        <w:rPr>
          <w:spacing w:val="18"/>
        </w:rPr>
        <w:t xml:space="preserve"> </w:t>
      </w:r>
      <w:r>
        <w:t>hazardous</w:t>
      </w:r>
      <w:r>
        <w:rPr>
          <w:spacing w:val="18"/>
        </w:rPr>
        <w:t xml:space="preserve"> </w:t>
      </w:r>
      <w:r>
        <w:t>waste,”</w:t>
      </w:r>
      <w:r>
        <w:rPr>
          <w:spacing w:val="15"/>
        </w:rPr>
        <w:t xml:space="preserve"> </w:t>
      </w:r>
      <w:r>
        <w:t>“restricted</w:t>
      </w:r>
      <w:r>
        <w:rPr>
          <w:spacing w:val="15"/>
        </w:rPr>
        <w:t xml:space="preserve"> </w:t>
      </w:r>
      <w:r>
        <w:t>hazardous</w:t>
      </w:r>
      <w:r>
        <w:rPr>
          <w:spacing w:val="15"/>
        </w:rPr>
        <w:t xml:space="preserve"> </w:t>
      </w:r>
      <w:r>
        <w:t>waste,”</w:t>
      </w:r>
    </w:p>
    <w:p w14:paraId="66ACF434" w14:textId="77777777" w:rsidR="005D4FA9" w:rsidRDefault="00ED020D">
      <w:pPr>
        <w:pStyle w:val="ListParagraph"/>
        <w:numPr>
          <w:ilvl w:val="0"/>
          <w:numId w:val="24"/>
        </w:numPr>
        <w:tabs>
          <w:tab w:val="left" w:pos="701"/>
        </w:tabs>
        <w:ind w:left="700" w:hanging="600"/>
      </w:pPr>
      <w:r>
        <w:t xml:space="preserve">“hazardous substance,” “hazardous material,” or “waste” under any federal, state or local law; (b) petroleum; and  </w:t>
      </w:r>
      <w:r>
        <w:rPr>
          <w:spacing w:val="1"/>
        </w:rPr>
        <w:t xml:space="preserve"> </w:t>
      </w:r>
      <w:r>
        <w:t>(c)</w:t>
      </w:r>
    </w:p>
    <w:p w14:paraId="14216581" w14:textId="77777777" w:rsidR="005D4FA9" w:rsidRDefault="00ED020D">
      <w:pPr>
        <w:pStyle w:val="ListParagraph"/>
        <w:numPr>
          <w:ilvl w:val="0"/>
          <w:numId w:val="24"/>
        </w:numPr>
        <w:tabs>
          <w:tab w:val="left" w:pos="701"/>
        </w:tabs>
        <w:ind w:left="700" w:hanging="600"/>
      </w:pPr>
      <w:r>
        <w:t>asbestos.</w:t>
      </w:r>
      <w:r>
        <w:rPr>
          <w:spacing w:val="34"/>
        </w:rPr>
        <w:t xml:space="preserve"> </w:t>
      </w:r>
      <w:r>
        <w:t>The</w:t>
      </w:r>
      <w:r>
        <w:rPr>
          <w:spacing w:val="33"/>
        </w:rPr>
        <w:t xml:space="preserve"> </w:t>
      </w:r>
      <w:r>
        <w:t>provisions</w:t>
      </w:r>
      <w:r>
        <w:rPr>
          <w:spacing w:val="33"/>
        </w:rPr>
        <w:t xml:space="preserve"> </w:t>
      </w:r>
      <w:r>
        <w:t>of</w:t>
      </w:r>
      <w:r>
        <w:rPr>
          <w:spacing w:val="33"/>
        </w:rPr>
        <w:t xml:space="preserve"> </w:t>
      </w:r>
      <w:r>
        <w:t>this</w:t>
      </w:r>
      <w:r>
        <w:rPr>
          <w:spacing w:val="36"/>
        </w:rPr>
        <w:t xml:space="preserve"> </w:t>
      </w:r>
      <w:r>
        <w:rPr>
          <w:u w:val="single"/>
        </w:rPr>
        <w:t>Section</w:t>
      </w:r>
      <w:r>
        <w:rPr>
          <w:spacing w:val="33"/>
          <w:u w:val="single"/>
        </w:rPr>
        <w:t xml:space="preserve"> </w:t>
      </w:r>
      <w:r>
        <w:rPr>
          <w:u w:val="single"/>
        </w:rPr>
        <w:t>20</w:t>
      </w:r>
      <w:r>
        <w:t>,</w:t>
      </w:r>
      <w:r>
        <w:rPr>
          <w:spacing w:val="33"/>
        </w:rPr>
        <w:t xml:space="preserve"> </w:t>
      </w:r>
      <w:r>
        <w:t>including,</w:t>
      </w:r>
      <w:r>
        <w:rPr>
          <w:spacing w:val="33"/>
        </w:rPr>
        <w:t xml:space="preserve"> </w:t>
      </w:r>
      <w:r>
        <w:t>without</w:t>
      </w:r>
      <w:r>
        <w:rPr>
          <w:spacing w:val="33"/>
        </w:rPr>
        <w:t xml:space="preserve"> </w:t>
      </w:r>
      <w:r>
        <w:t>limitation,</w:t>
      </w:r>
      <w:r>
        <w:rPr>
          <w:spacing w:val="31"/>
        </w:rPr>
        <w:t xml:space="preserve"> </w:t>
      </w:r>
      <w:r>
        <w:t>the</w:t>
      </w:r>
      <w:r>
        <w:rPr>
          <w:spacing w:val="31"/>
        </w:rPr>
        <w:t xml:space="preserve"> </w:t>
      </w:r>
      <w:r>
        <w:t>indemnification</w:t>
      </w:r>
      <w:r>
        <w:rPr>
          <w:spacing w:val="31"/>
        </w:rPr>
        <w:t xml:space="preserve"> </w:t>
      </w:r>
      <w:r>
        <w:t>provisions</w:t>
      </w:r>
      <w:r>
        <w:rPr>
          <w:spacing w:val="31"/>
        </w:rPr>
        <w:t xml:space="preserve"> </w:t>
      </w:r>
      <w:r>
        <w:t>set</w:t>
      </w:r>
      <w:r>
        <w:rPr>
          <w:spacing w:val="31"/>
        </w:rPr>
        <w:t xml:space="preserve"> </w:t>
      </w:r>
      <w:r>
        <w:t>forth</w:t>
      </w:r>
    </w:p>
    <w:p w14:paraId="603FCDF1" w14:textId="77777777" w:rsidR="005D4FA9" w:rsidRDefault="00ED020D">
      <w:pPr>
        <w:pStyle w:val="ListParagraph"/>
        <w:numPr>
          <w:ilvl w:val="0"/>
          <w:numId w:val="24"/>
        </w:numPr>
        <w:tabs>
          <w:tab w:val="left" w:pos="701"/>
        </w:tabs>
        <w:ind w:left="700" w:hanging="600"/>
      </w:pPr>
      <w:r>
        <w:t>herein, shall survive any termination of this</w:t>
      </w:r>
      <w:r>
        <w:rPr>
          <w:spacing w:val="11"/>
        </w:rPr>
        <w:t xml:space="preserve"> </w:t>
      </w:r>
      <w:r>
        <w:t>Lease.</w:t>
      </w:r>
    </w:p>
    <w:p w14:paraId="0ACC8CB7" w14:textId="77777777" w:rsidR="005D4FA9" w:rsidRDefault="00ED020D">
      <w:pPr>
        <w:pStyle w:val="Heading1"/>
        <w:rPr>
          <w:u w:val="none"/>
        </w:rPr>
      </w:pPr>
      <w:r>
        <w:rPr>
          <w:u w:val="none"/>
        </w:rPr>
        <w:t>40</w:t>
      </w:r>
    </w:p>
    <w:p w14:paraId="643F0D1D" w14:textId="77777777" w:rsidR="005D4FA9" w:rsidRDefault="00ED020D">
      <w:pPr>
        <w:pStyle w:val="Heading2"/>
        <w:numPr>
          <w:ilvl w:val="0"/>
          <w:numId w:val="23"/>
        </w:numPr>
        <w:tabs>
          <w:tab w:val="left" w:pos="3771"/>
        </w:tabs>
        <w:spacing w:line="266" w:lineRule="exact"/>
        <w:ind w:hanging="3670"/>
      </w:pPr>
      <w:r>
        <w:t>SECTION 21.  DISPUTE</w:t>
      </w:r>
      <w:r>
        <w:rPr>
          <w:spacing w:val="-8"/>
        </w:rPr>
        <w:t xml:space="preserve"> </w:t>
      </w:r>
      <w:r>
        <w:t>RESOLUTION</w:t>
      </w:r>
    </w:p>
    <w:p w14:paraId="61E6FA0F" w14:textId="77777777" w:rsidR="005D4FA9" w:rsidRDefault="005D4FA9">
      <w:pPr>
        <w:pStyle w:val="BodyText"/>
        <w:spacing w:before="4" w:line="240" w:lineRule="auto"/>
        <w:ind w:left="0" w:firstLine="0"/>
        <w:rPr>
          <w:b/>
          <w:sz w:val="13"/>
        </w:rPr>
      </w:pPr>
    </w:p>
    <w:p w14:paraId="7513FA32" w14:textId="77777777" w:rsidR="005D4FA9" w:rsidRDefault="00ED020D">
      <w:pPr>
        <w:pStyle w:val="ListParagraph"/>
        <w:numPr>
          <w:ilvl w:val="0"/>
          <w:numId w:val="23"/>
        </w:numPr>
        <w:tabs>
          <w:tab w:val="left" w:pos="1421"/>
        </w:tabs>
        <w:spacing w:before="68" w:line="266" w:lineRule="exact"/>
        <w:ind w:left="1420" w:hanging="1320"/>
      </w:pPr>
      <w:r>
        <w:t xml:space="preserve">No provision of, nor the exercise of any rights under, this </w:t>
      </w:r>
      <w:r>
        <w:rPr>
          <w:u w:val="single"/>
        </w:rPr>
        <w:t xml:space="preserve">Section 21 </w:t>
      </w:r>
      <w:r>
        <w:t xml:space="preserve">shall limit the right of Landlord to  </w:t>
      </w:r>
      <w:r>
        <w:rPr>
          <w:spacing w:val="24"/>
        </w:rPr>
        <w:t xml:space="preserve"> </w:t>
      </w:r>
      <w:r>
        <w:t>evict</w:t>
      </w:r>
    </w:p>
    <w:p w14:paraId="1A724DD2" w14:textId="77777777" w:rsidR="005D4FA9" w:rsidRDefault="00ED020D">
      <w:pPr>
        <w:pStyle w:val="ListParagraph"/>
        <w:numPr>
          <w:ilvl w:val="0"/>
          <w:numId w:val="23"/>
        </w:numPr>
        <w:tabs>
          <w:tab w:val="left" w:pos="701"/>
        </w:tabs>
        <w:ind w:left="700" w:hanging="600"/>
      </w:pPr>
      <w:r>
        <w:t>Tenant</w:t>
      </w:r>
      <w:r>
        <w:rPr>
          <w:spacing w:val="13"/>
        </w:rPr>
        <w:t xml:space="preserve"> </w:t>
      </w:r>
      <w:r>
        <w:t>for</w:t>
      </w:r>
      <w:r>
        <w:rPr>
          <w:spacing w:val="12"/>
        </w:rPr>
        <w:t xml:space="preserve"> </w:t>
      </w:r>
      <w:r>
        <w:t>default</w:t>
      </w:r>
      <w:r>
        <w:rPr>
          <w:spacing w:val="10"/>
        </w:rPr>
        <w:t xml:space="preserve"> </w:t>
      </w:r>
      <w:r>
        <w:t>under</w:t>
      </w:r>
      <w:r>
        <w:rPr>
          <w:spacing w:val="10"/>
        </w:rPr>
        <w:t xml:space="preserve"> </w:t>
      </w:r>
      <w:r>
        <w:t>this</w:t>
      </w:r>
      <w:r>
        <w:rPr>
          <w:spacing w:val="11"/>
        </w:rPr>
        <w:t xml:space="preserve"> </w:t>
      </w:r>
      <w:r>
        <w:t>Lease,</w:t>
      </w:r>
      <w:r>
        <w:rPr>
          <w:spacing w:val="10"/>
        </w:rPr>
        <w:t xml:space="preserve"> </w:t>
      </w:r>
      <w:r>
        <w:t>exercise</w:t>
      </w:r>
      <w:r>
        <w:rPr>
          <w:spacing w:val="10"/>
        </w:rPr>
        <w:t xml:space="preserve"> </w:t>
      </w:r>
      <w:r>
        <w:t>self</w:t>
      </w:r>
      <w:r>
        <w:rPr>
          <w:spacing w:val="10"/>
        </w:rPr>
        <w:t xml:space="preserve"> </w:t>
      </w:r>
      <w:r>
        <w:t>help</w:t>
      </w:r>
      <w:r>
        <w:rPr>
          <w:spacing w:val="10"/>
        </w:rPr>
        <w:t xml:space="preserve"> </w:t>
      </w:r>
      <w:r>
        <w:t>remedies</w:t>
      </w:r>
      <w:r>
        <w:rPr>
          <w:spacing w:val="11"/>
        </w:rPr>
        <w:t xml:space="preserve"> </w:t>
      </w:r>
      <w:r>
        <w:t>or</w:t>
      </w:r>
      <w:r>
        <w:rPr>
          <w:spacing w:val="10"/>
        </w:rPr>
        <w:t xml:space="preserve"> </w:t>
      </w:r>
      <w:r>
        <w:t>obtain</w:t>
      </w:r>
      <w:r>
        <w:rPr>
          <w:spacing w:val="10"/>
        </w:rPr>
        <w:t xml:space="preserve"> </w:t>
      </w:r>
      <w:r>
        <w:t>provisional</w:t>
      </w:r>
      <w:r>
        <w:rPr>
          <w:spacing w:val="11"/>
        </w:rPr>
        <w:t xml:space="preserve"> </w:t>
      </w:r>
      <w:r>
        <w:t>or</w:t>
      </w:r>
      <w:r>
        <w:rPr>
          <w:spacing w:val="10"/>
        </w:rPr>
        <w:t xml:space="preserve"> </w:t>
      </w:r>
      <w:r>
        <w:t>ancillary</w:t>
      </w:r>
      <w:r>
        <w:rPr>
          <w:spacing w:val="11"/>
        </w:rPr>
        <w:t xml:space="preserve"> </w:t>
      </w:r>
      <w:r>
        <w:t>remedies</w:t>
      </w:r>
      <w:r>
        <w:rPr>
          <w:spacing w:val="11"/>
        </w:rPr>
        <w:t xml:space="preserve"> </w:t>
      </w:r>
      <w:r>
        <w:t>such</w:t>
      </w:r>
      <w:r>
        <w:rPr>
          <w:spacing w:val="10"/>
        </w:rPr>
        <w:t xml:space="preserve"> </w:t>
      </w:r>
      <w:r>
        <w:t>as</w:t>
      </w:r>
    </w:p>
    <w:p w14:paraId="2E203C4B" w14:textId="77777777" w:rsidR="005D4FA9" w:rsidRDefault="00ED020D">
      <w:pPr>
        <w:pStyle w:val="ListParagraph"/>
        <w:numPr>
          <w:ilvl w:val="0"/>
          <w:numId w:val="23"/>
        </w:numPr>
        <w:tabs>
          <w:tab w:val="left" w:pos="701"/>
        </w:tabs>
        <w:ind w:left="700" w:hanging="600"/>
      </w:pPr>
      <w:r>
        <w:t>an injunction, receivership, attachment or garnishment.  Subject to the preceding sentence, al</w:t>
      </w:r>
      <w:r>
        <w:t xml:space="preserve">l claims, disputes  </w:t>
      </w:r>
      <w:r>
        <w:rPr>
          <w:spacing w:val="47"/>
        </w:rPr>
        <w:t xml:space="preserve"> </w:t>
      </w:r>
      <w:r>
        <w:t>and</w:t>
      </w:r>
    </w:p>
    <w:p w14:paraId="25B5DC45" w14:textId="77777777" w:rsidR="005D4FA9" w:rsidRDefault="00ED020D">
      <w:pPr>
        <w:pStyle w:val="ListParagraph"/>
        <w:numPr>
          <w:ilvl w:val="0"/>
          <w:numId w:val="23"/>
        </w:numPr>
        <w:tabs>
          <w:tab w:val="left" w:pos="701"/>
        </w:tabs>
        <w:ind w:left="700" w:hanging="600"/>
      </w:pPr>
      <w:r>
        <w:t>other  matters  in  question  between  the  parties  to  this  Lease  arising</w:t>
      </w:r>
      <w:r>
        <w:rPr>
          <w:spacing w:val="8"/>
        </w:rPr>
        <w:t xml:space="preserve"> </w:t>
      </w:r>
      <w:r>
        <w:t>out of or relating to this Lease or the breach</w:t>
      </w:r>
    </w:p>
    <w:p w14:paraId="4CD0006F" w14:textId="77777777" w:rsidR="005D4FA9" w:rsidRDefault="00ED020D">
      <w:pPr>
        <w:pStyle w:val="ListParagraph"/>
        <w:numPr>
          <w:ilvl w:val="0"/>
          <w:numId w:val="23"/>
        </w:numPr>
        <w:tabs>
          <w:tab w:val="left" w:pos="701"/>
        </w:tabs>
        <w:ind w:left="700" w:hanging="600"/>
      </w:pPr>
      <w:r>
        <w:t>thereof, shall be decided by mandatory and binding arbitration in accordance with the rules of the Arbitra</w:t>
      </w:r>
      <w:r>
        <w:t xml:space="preserve">tion </w:t>
      </w:r>
      <w:r>
        <w:rPr>
          <w:spacing w:val="21"/>
        </w:rPr>
        <w:t xml:space="preserve"> </w:t>
      </w:r>
      <w:r>
        <w:t>Service</w:t>
      </w:r>
    </w:p>
    <w:p w14:paraId="62AD7318" w14:textId="77777777" w:rsidR="005D4FA9" w:rsidRDefault="00ED020D">
      <w:pPr>
        <w:pStyle w:val="ListParagraph"/>
        <w:numPr>
          <w:ilvl w:val="0"/>
          <w:numId w:val="23"/>
        </w:numPr>
        <w:tabs>
          <w:tab w:val="left" w:pos="701"/>
        </w:tabs>
        <w:ind w:left="700" w:hanging="600"/>
      </w:pPr>
      <w:r>
        <w:t>of Portland, Inc. (“</w:t>
      </w:r>
      <w:r>
        <w:rPr>
          <w:b/>
        </w:rPr>
        <w:t>ASP</w:t>
      </w:r>
      <w:r>
        <w:t xml:space="preserve">”) currently in effect unless the parties mutually agree otherwise.      </w:t>
      </w:r>
      <w:r>
        <w:rPr>
          <w:spacing w:val="42"/>
        </w:rPr>
        <w:t xml:space="preserve"> </w:t>
      </w:r>
      <w:r>
        <w:t>The following procedures</w:t>
      </w:r>
    </w:p>
    <w:p w14:paraId="33255894" w14:textId="77777777" w:rsidR="005D4FA9" w:rsidRDefault="00ED020D">
      <w:pPr>
        <w:pStyle w:val="ListParagraph"/>
        <w:numPr>
          <w:ilvl w:val="0"/>
          <w:numId w:val="23"/>
        </w:numPr>
        <w:tabs>
          <w:tab w:val="left" w:pos="701"/>
        </w:tabs>
        <w:spacing w:line="266" w:lineRule="exact"/>
        <w:ind w:left="700" w:hanging="600"/>
      </w:pPr>
      <w:r>
        <w:t>shall</w:t>
      </w:r>
      <w:r>
        <w:rPr>
          <w:spacing w:val="3"/>
        </w:rPr>
        <w:t xml:space="preserve"> </w:t>
      </w:r>
      <w:r>
        <w:t>apply:</w:t>
      </w:r>
    </w:p>
    <w:p w14:paraId="3AC3FF15" w14:textId="77777777" w:rsidR="005D4FA9" w:rsidRDefault="005D4FA9">
      <w:pPr>
        <w:spacing w:line="266" w:lineRule="exact"/>
        <w:sectPr w:rsidR="005D4FA9">
          <w:pgSz w:w="12240" w:h="15840"/>
          <w:pgMar w:top="1380" w:right="580" w:bottom="1160" w:left="740" w:header="0" w:footer="970" w:gutter="0"/>
          <w:cols w:space="720"/>
        </w:sectPr>
      </w:pPr>
    </w:p>
    <w:p w14:paraId="0C1D8FE4" w14:textId="77777777" w:rsidR="005D4FA9" w:rsidRDefault="00ED020D">
      <w:pPr>
        <w:pStyle w:val="ListParagraph"/>
        <w:numPr>
          <w:ilvl w:val="1"/>
          <w:numId w:val="23"/>
        </w:numPr>
        <w:tabs>
          <w:tab w:val="left" w:pos="1421"/>
          <w:tab w:val="left" w:pos="2140"/>
        </w:tabs>
        <w:spacing w:before="44" w:line="267" w:lineRule="exact"/>
        <w:ind w:hanging="1200"/>
        <w:jc w:val="left"/>
      </w:pPr>
      <w:r>
        <w:lastRenderedPageBreak/>
        <w:pict w14:anchorId="0EFDC7E6">
          <v:shape id="_x0000_s1039" type="#_x0000_t202" style="position:absolute;left:0;text-align:left;margin-left:518.05pt;margin-top:733.5pt;width:22.95pt;height:16.4pt;z-index:-51736;mso-position-horizontal-relative:page;mso-position-vertical-relative:page" filled="f" stroked="f">
            <v:textbox inset="0,0,0,0">
              <w:txbxContent>
                <w:p w14:paraId="18B7431B" w14:textId="77777777" w:rsidR="005D4FA9" w:rsidRDefault="005D4FA9">
                  <w:pPr>
                    <w:pStyle w:val="BodyText"/>
                    <w:spacing w:before="10" w:line="240" w:lineRule="auto"/>
                    <w:ind w:left="0" w:firstLine="0"/>
                    <w:rPr>
                      <w:rFonts w:ascii="Times New Roman"/>
                      <w:sz w:val="12"/>
                    </w:rPr>
                  </w:pPr>
                </w:p>
                <w:p w14:paraId="499618D5" w14:textId="77777777" w:rsidR="005D4FA9" w:rsidRDefault="00ED020D">
                  <w:pPr>
                    <w:spacing w:line="179" w:lineRule="exact"/>
                    <w:ind w:left="13" w:right="-12"/>
                    <w:rPr>
                      <w:sz w:val="16"/>
                    </w:rPr>
                  </w:pPr>
                  <w:r>
                    <w:rPr>
                      <w:sz w:val="16"/>
                    </w:rPr>
                    <w:t>______</w:t>
                  </w:r>
                </w:p>
              </w:txbxContent>
            </v:textbox>
            <w10:wrap anchorx="page" anchory="page"/>
          </v:shape>
        </w:pict>
      </w:r>
      <w:r>
        <w:t>21.1</w:t>
      </w:r>
      <w:r>
        <w:tab/>
      </w:r>
      <w:r>
        <w:t xml:space="preserve">Demand for arbitration shall be filed in writing with the other party to this Lease and with the </w:t>
      </w:r>
      <w:r>
        <w:rPr>
          <w:spacing w:val="33"/>
        </w:rPr>
        <w:t xml:space="preserve"> </w:t>
      </w:r>
      <w:r>
        <w:t>ASP.</w:t>
      </w:r>
    </w:p>
    <w:p w14:paraId="6525C756" w14:textId="77777777" w:rsidR="005D4FA9" w:rsidRDefault="00ED020D">
      <w:pPr>
        <w:pStyle w:val="ListParagraph"/>
        <w:numPr>
          <w:ilvl w:val="1"/>
          <w:numId w:val="23"/>
        </w:numPr>
        <w:tabs>
          <w:tab w:val="left" w:pos="701"/>
        </w:tabs>
        <w:ind w:left="700" w:hanging="480"/>
        <w:jc w:val="left"/>
      </w:pPr>
      <w:r>
        <w:t>Subject</w:t>
      </w:r>
      <w:r>
        <w:rPr>
          <w:spacing w:val="9"/>
        </w:rPr>
        <w:t xml:space="preserve"> </w:t>
      </w:r>
      <w:r>
        <w:t>to</w:t>
      </w:r>
      <w:r>
        <w:rPr>
          <w:spacing w:val="10"/>
        </w:rPr>
        <w:t xml:space="preserve"> </w:t>
      </w:r>
      <w:r>
        <w:t>other</w:t>
      </w:r>
      <w:r>
        <w:rPr>
          <w:spacing w:val="7"/>
        </w:rPr>
        <w:t xml:space="preserve"> </w:t>
      </w:r>
      <w:r>
        <w:t>specific</w:t>
      </w:r>
      <w:r>
        <w:rPr>
          <w:spacing w:val="8"/>
        </w:rPr>
        <w:t xml:space="preserve"> </w:t>
      </w:r>
      <w:r>
        <w:t>limitations</w:t>
      </w:r>
      <w:r>
        <w:rPr>
          <w:spacing w:val="7"/>
        </w:rPr>
        <w:t xml:space="preserve"> </w:t>
      </w:r>
      <w:r>
        <w:t>set</w:t>
      </w:r>
      <w:r>
        <w:rPr>
          <w:spacing w:val="7"/>
        </w:rPr>
        <w:t xml:space="preserve"> </w:t>
      </w:r>
      <w:r>
        <w:t>forth</w:t>
      </w:r>
      <w:r>
        <w:rPr>
          <w:spacing w:val="7"/>
        </w:rPr>
        <w:t xml:space="preserve"> </w:t>
      </w:r>
      <w:r>
        <w:t>in</w:t>
      </w:r>
      <w:r>
        <w:rPr>
          <w:spacing w:val="7"/>
        </w:rPr>
        <w:t xml:space="preserve"> </w:t>
      </w:r>
      <w:r>
        <w:t>this</w:t>
      </w:r>
      <w:r>
        <w:rPr>
          <w:spacing w:val="7"/>
        </w:rPr>
        <w:t xml:space="preserve"> </w:t>
      </w:r>
      <w:r>
        <w:t>Lease,</w:t>
      </w:r>
      <w:r>
        <w:rPr>
          <w:spacing w:val="7"/>
        </w:rPr>
        <w:t xml:space="preserve"> </w:t>
      </w:r>
      <w:r>
        <w:t>a</w:t>
      </w:r>
      <w:r>
        <w:rPr>
          <w:spacing w:val="12"/>
        </w:rPr>
        <w:t xml:space="preserve"> </w:t>
      </w:r>
      <w:r>
        <w:t>demand</w:t>
      </w:r>
      <w:r>
        <w:rPr>
          <w:spacing w:val="7"/>
        </w:rPr>
        <w:t xml:space="preserve"> </w:t>
      </w:r>
      <w:r>
        <w:t>for</w:t>
      </w:r>
      <w:r>
        <w:rPr>
          <w:spacing w:val="7"/>
        </w:rPr>
        <w:t xml:space="preserve"> </w:t>
      </w:r>
      <w:r>
        <w:t>arbitration</w:t>
      </w:r>
      <w:r>
        <w:rPr>
          <w:spacing w:val="7"/>
        </w:rPr>
        <w:t xml:space="preserve"> </w:t>
      </w:r>
      <w:r>
        <w:t>shall</w:t>
      </w:r>
      <w:r>
        <w:rPr>
          <w:spacing w:val="7"/>
        </w:rPr>
        <w:t xml:space="preserve"> </w:t>
      </w:r>
      <w:r>
        <w:t>be</w:t>
      </w:r>
      <w:r>
        <w:rPr>
          <w:spacing w:val="7"/>
        </w:rPr>
        <w:t xml:space="preserve"> </w:t>
      </w:r>
      <w:r>
        <w:t>made</w:t>
      </w:r>
      <w:r>
        <w:rPr>
          <w:spacing w:val="7"/>
        </w:rPr>
        <w:t xml:space="preserve"> </w:t>
      </w:r>
      <w:r>
        <w:t>within</w:t>
      </w:r>
      <w:r>
        <w:rPr>
          <w:spacing w:val="11"/>
        </w:rPr>
        <w:t xml:space="preserve"> </w:t>
      </w:r>
      <w:r>
        <w:t>twelve</w:t>
      </w:r>
      <w:r>
        <w:rPr>
          <w:spacing w:val="7"/>
        </w:rPr>
        <w:t xml:space="preserve"> </w:t>
      </w:r>
      <w:r>
        <w:t>(12)</w:t>
      </w:r>
    </w:p>
    <w:p w14:paraId="755D2035" w14:textId="77777777" w:rsidR="005D4FA9" w:rsidRDefault="00ED020D">
      <w:pPr>
        <w:pStyle w:val="ListParagraph"/>
        <w:numPr>
          <w:ilvl w:val="1"/>
          <w:numId w:val="23"/>
        </w:numPr>
        <w:tabs>
          <w:tab w:val="left" w:pos="701"/>
        </w:tabs>
        <w:ind w:left="700" w:hanging="480"/>
        <w:jc w:val="left"/>
      </w:pPr>
      <w:r>
        <w:t>months</w:t>
      </w:r>
      <w:r>
        <w:rPr>
          <w:spacing w:val="17"/>
        </w:rPr>
        <w:t xml:space="preserve"> </w:t>
      </w:r>
      <w:r>
        <w:t>after</w:t>
      </w:r>
      <w:r>
        <w:rPr>
          <w:spacing w:val="17"/>
        </w:rPr>
        <w:t xml:space="preserve"> </w:t>
      </w:r>
      <w:r>
        <w:t>the</w:t>
      </w:r>
      <w:r>
        <w:rPr>
          <w:spacing w:val="17"/>
        </w:rPr>
        <w:t xml:space="preserve"> </w:t>
      </w:r>
      <w:r>
        <w:t>demanding</w:t>
      </w:r>
      <w:r>
        <w:rPr>
          <w:spacing w:val="16"/>
        </w:rPr>
        <w:t xml:space="preserve"> </w:t>
      </w:r>
      <w:r>
        <w:t>party</w:t>
      </w:r>
      <w:r>
        <w:rPr>
          <w:spacing w:val="17"/>
        </w:rPr>
        <w:t xml:space="preserve"> </w:t>
      </w:r>
      <w:r>
        <w:t>knows</w:t>
      </w:r>
      <w:r>
        <w:rPr>
          <w:spacing w:val="17"/>
        </w:rPr>
        <w:t xml:space="preserve"> </w:t>
      </w:r>
      <w:r>
        <w:t>or</w:t>
      </w:r>
      <w:r>
        <w:rPr>
          <w:spacing w:val="16"/>
        </w:rPr>
        <w:t xml:space="preserve"> </w:t>
      </w:r>
      <w:r>
        <w:t>should</w:t>
      </w:r>
      <w:r>
        <w:rPr>
          <w:spacing w:val="16"/>
        </w:rPr>
        <w:t xml:space="preserve"> </w:t>
      </w:r>
      <w:r>
        <w:t>have</w:t>
      </w:r>
      <w:r>
        <w:rPr>
          <w:spacing w:val="16"/>
        </w:rPr>
        <w:t xml:space="preserve"> </w:t>
      </w:r>
      <w:r>
        <w:t>known</w:t>
      </w:r>
      <w:r>
        <w:rPr>
          <w:spacing w:val="16"/>
        </w:rPr>
        <w:t xml:space="preserve"> </w:t>
      </w:r>
      <w:r>
        <w:t>that</w:t>
      </w:r>
      <w:r>
        <w:rPr>
          <w:spacing w:val="17"/>
        </w:rPr>
        <w:t xml:space="preserve"> </w:t>
      </w:r>
      <w:r>
        <w:t>the</w:t>
      </w:r>
      <w:r>
        <w:rPr>
          <w:spacing w:val="19"/>
        </w:rPr>
        <w:t xml:space="preserve"> </w:t>
      </w:r>
      <w:r>
        <w:t>claim,</w:t>
      </w:r>
      <w:r>
        <w:rPr>
          <w:spacing w:val="14"/>
        </w:rPr>
        <w:t xml:space="preserve"> </w:t>
      </w:r>
      <w:r>
        <w:t>dispute</w:t>
      </w:r>
      <w:r>
        <w:rPr>
          <w:spacing w:val="14"/>
        </w:rPr>
        <w:t xml:space="preserve"> </w:t>
      </w:r>
      <w:r>
        <w:t>or</w:t>
      </w:r>
      <w:r>
        <w:rPr>
          <w:spacing w:val="14"/>
        </w:rPr>
        <w:t xml:space="preserve"> </w:t>
      </w:r>
      <w:r>
        <w:t>other</w:t>
      </w:r>
      <w:r>
        <w:rPr>
          <w:spacing w:val="14"/>
        </w:rPr>
        <w:t xml:space="preserve"> </w:t>
      </w:r>
      <w:r>
        <w:t>matter</w:t>
      </w:r>
      <w:r>
        <w:rPr>
          <w:spacing w:val="14"/>
        </w:rPr>
        <w:t xml:space="preserve"> </w:t>
      </w:r>
      <w:r>
        <w:t>in</w:t>
      </w:r>
      <w:r>
        <w:rPr>
          <w:spacing w:val="14"/>
        </w:rPr>
        <w:t xml:space="preserve"> </w:t>
      </w:r>
      <w:r>
        <w:t>question</w:t>
      </w:r>
    </w:p>
    <w:p w14:paraId="10A975A9" w14:textId="77777777" w:rsidR="005D4FA9" w:rsidRDefault="00ED020D">
      <w:pPr>
        <w:pStyle w:val="ListParagraph"/>
        <w:numPr>
          <w:ilvl w:val="1"/>
          <w:numId w:val="23"/>
        </w:numPr>
        <w:tabs>
          <w:tab w:val="left" w:pos="701"/>
        </w:tabs>
        <w:ind w:left="700" w:hanging="480"/>
        <w:jc w:val="left"/>
      </w:pPr>
      <w:r>
        <w:t>has</w:t>
      </w:r>
      <w:r>
        <w:rPr>
          <w:spacing w:val="19"/>
        </w:rPr>
        <w:t xml:space="preserve"> </w:t>
      </w:r>
      <w:r>
        <w:t xml:space="preserve">arisen. </w:t>
      </w:r>
      <w:r>
        <w:rPr>
          <w:spacing w:val="21"/>
        </w:rPr>
        <w:t xml:space="preserve"> </w:t>
      </w:r>
      <w:r>
        <w:t>Failure</w:t>
      </w:r>
      <w:r>
        <w:rPr>
          <w:spacing w:val="19"/>
        </w:rPr>
        <w:t xml:space="preserve"> </w:t>
      </w:r>
      <w:r>
        <w:t>of</w:t>
      </w:r>
      <w:r>
        <w:rPr>
          <w:spacing w:val="19"/>
        </w:rPr>
        <w:t xml:space="preserve"> </w:t>
      </w:r>
      <w:r>
        <w:t>a</w:t>
      </w:r>
      <w:r>
        <w:rPr>
          <w:spacing w:val="19"/>
        </w:rPr>
        <w:t xml:space="preserve"> </w:t>
      </w:r>
      <w:r>
        <w:t>party</w:t>
      </w:r>
      <w:r>
        <w:rPr>
          <w:spacing w:val="19"/>
        </w:rPr>
        <w:t xml:space="preserve"> </w:t>
      </w:r>
      <w:r>
        <w:t>to</w:t>
      </w:r>
      <w:r>
        <w:rPr>
          <w:spacing w:val="19"/>
        </w:rPr>
        <w:t xml:space="preserve"> </w:t>
      </w:r>
      <w:r>
        <w:t>timely</w:t>
      </w:r>
      <w:r>
        <w:rPr>
          <w:spacing w:val="17"/>
        </w:rPr>
        <w:t xml:space="preserve"> </w:t>
      </w:r>
      <w:r>
        <w:t>demand</w:t>
      </w:r>
      <w:r>
        <w:rPr>
          <w:spacing w:val="16"/>
        </w:rPr>
        <w:t xml:space="preserve"> </w:t>
      </w:r>
      <w:r>
        <w:t>arbitration</w:t>
      </w:r>
      <w:r>
        <w:rPr>
          <w:spacing w:val="16"/>
        </w:rPr>
        <w:t xml:space="preserve"> </w:t>
      </w:r>
      <w:r>
        <w:t>shall</w:t>
      </w:r>
      <w:r>
        <w:rPr>
          <w:spacing w:val="17"/>
        </w:rPr>
        <w:t xml:space="preserve"> </w:t>
      </w:r>
      <w:r>
        <w:t>be</w:t>
      </w:r>
      <w:r>
        <w:rPr>
          <w:spacing w:val="16"/>
        </w:rPr>
        <w:t xml:space="preserve"> </w:t>
      </w:r>
      <w:r>
        <w:t>deemed</w:t>
      </w:r>
      <w:r>
        <w:rPr>
          <w:spacing w:val="16"/>
        </w:rPr>
        <w:t xml:space="preserve"> </w:t>
      </w:r>
      <w:r>
        <w:t>a</w:t>
      </w:r>
      <w:r>
        <w:rPr>
          <w:spacing w:val="16"/>
        </w:rPr>
        <w:t xml:space="preserve"> </w:t>
      </w:r>
      <w:r>
        <w:t>waiver</w:t>
      </w:r>
      <w:r>
        <w:rPr>
          <w:spacing w:val="16"/>
        </w:rPr>
        <w:t xml:space="preserve"> </w:t>
      </w:r>
      <w:r>
        <w:t>by</w:t>
      </w:r>
      <w:r>
        <w:rPr>
          <w:spacing w:val="17"/>
        </w:rPr>
        <w:t xml:space="preserve"> </w:t>
      </w:r>
      <w:r>
        <w:t>such</w:t>
      </w:r>
      <w:r>
        <w:rPr>
          <w:spacing w:val="16"/>
        </w:rPr>
        <w:t xml:space="preserve"> </w:t>
      </w:r>
      <w:r>
        <w:t>party</w:t>
      </w:r>
      <w:r>
        <w:rPr>
          <w:spacing w:val="17"/>
        </w:rPr>
        <w:t xml:space="preserve"> </w:t>
      </w:r>
      <w:r>
        <w:t>of</w:t>
      </w:r>
      <w:r>
        <w:rPr>
          <w:spacing w:val="16"/>
        </w:rPr>
        <w:t xml:space="preserve"> </w:t>
      </w:r>
      <w:r>
        <w:t>the</w:t>
      </w:r>
      <w:r>
        <w:rPr>
          <w:spacing w:val="17"/>
        </w:rPr>
        <w:t xml:space="preserve"> </w:t>
      </w:r>
      <w:r>
        <w:t>subject</w:t>
      </w:r>
    </w:p>
    <w:p w14:paraId="50139728" w14:textId="77777777" w:rsidR="005D4FA9" w:rsidRDefault="00ED020D">
      <w:pPr>
        <w:pStyle w:val="ListParagraph"/>
        <w:numPr>
          <w:ilvl w:val="1"/>
          <w:numId w:val="23"/>
        </w:numPr>
        <w:tabs>
          <w:tab w:val="left" w:pos="701"/>
        </w:tabs>
        <w:ind w:left="700" w:hanging="480"/>
        <w:jc w:val="left"/>
      </w:pPr>
      <w:r>
        <w:t>claim,  dispute,  or  other  matter  in  question.    Notwith</w:t>
      </w:r>
      <w:r>
        <w:t>standing  the  foregoing,  in  no  event  shall  the  demand</w:t>
      </w:r>
      <w:r>
        <w:rPr>
          <w:spacing w:val="-1"/>
        </w:rPr>
        <w:t xml:space="preserve"> </w:t>
      </w:r>
      <w:r>
        <w:t>for</w:t>
      </w:r>
    </w:p>
    <w:p w14:paraId="1A9AAD4E" w14:textId="77777777" w:rsidR="005D4FA9" w:rsidRDefault="00ED020D">
      <w:pPr>
        <w:pStyle w:val="ListParagraph"/>
        <w:numPr>
          <w:ilvl w:val="1"/>
          <w:numId w:val="23"/>
        </w:numPr>
        <w:tabs>
          <w:tab w:val="left" w:pos="701"/>
        </w:tabs>
        <w:ind w:left="700" w:hanging="480"/>
        <w:jc w:val="left"/>
      </w:pPr>
      <w:r>
        <w:t xml:space="preserve">arbitration be made after the date when institution of legal or equitable proceedings based on such claim, dispute  </w:t>
      </w:r>
      <w:r>
        <w:rPr>
          <w:spacing w:val="4"/>
        </w:rPr>
        <w:t xml:space="preserve"> </w:t>
      </w:r>
      <w:r>
        <w:t>or</w:t>
      </w:r>
    </w:p>
    <w:p w14:paraId="3AF73FA9" w14:textId="77777777" w:rsidR="005D4FA9" w:rsidRDefault="00ED020D">
      <w:pPr>
        <w:pStyle w:val="ListParagraph"/>
        <w:numPr>
          <w:ilvl w:val="1"/>
          <w:numId w:val="23"/>
        </w:numPr>
        <w:tabs>
          <w:tab w:val="left" w:pos="701"/>
        </w:tabs>
        <w:spacing w:line="266" w:lineRule="exact"/>
        <w:ind w:left="700" w:hanging="480"/>
        <w:jc w:val="left"/>
      </w:pPr>
      <w:r>
        <w:t>other matter in question would be barred by the applicable statute of</w:t>
      </w:r>
      <w:r>
        <w:rPr>
          <w:spacing w:val="8"/>
        </w:rPr>
        <w:t xml:space="preserve"> </w:t>
      </w:r>
      <w:r>
        <w:t>limitations.</w:t>
      </w:r>
    </w:p>
    <w:p w14:paraId="3A520452" w14:textId="77777777" w:rsidR="005D4FA9" w:rsidRDefault="005D4FA9">
      <w:pPr>
        <w:pStyle w:val="BodyText"/>
        <w:spacing w:before="4" w:line="240" w:lineRule="auto"/>
        <w:ind w:left="0" w:firstLine="0"/>
        <w:rPr>
          <w:sz w:val="13"/>
        </w:rPr>
      </w:pPr>
    </w:p>
    <w:p w14:paraId="777C9407" w14:textId="77777777" w:rsidR="005D4FA9" w:rsidRDefault="00ED020D">
      <w:pPr>
        <w:pStyle w:val="ListParagraph"/>
        <w:numPr>
          <w:ilvl w:val="1"/>
          <w:numId w:val="23"/>
        </w:numPr>
        <w:tabs>
          <w:tab w:val="left" w:pos="1421"/>
          <w:tab w:val="left" w:pos="2140"/>
        </w:tabs>
        <w:spacing w:before="67" w:line="266" w:lineRule="exact"/>
        <w:ind w:hanging="1200"/>
        <w:jc w:val="left"/>
      </w:pPr>
      <w:r>
        <w:t>21.2</w:t>
      </w:r>
      <w:r>
        <w:tab/>
        <w:t>The</w:t>
      </w:r>
      <w:r>
        <w:rPr>
          <w:spacing w:val="20"/>
        </w:rPr>
        <w:t xml:space="preserve"> </w:t>
      </w:r>
      <w:r>
        <w:t>award</w:t>
      </w:r>
      <w:r>
        <w:rPr>
          <w:spacing w:val="20"/>
        </w:rPr>
        <w:t xml:space="preserve"> </w:t>
      </w:r>
      <w:r>
        <w:t>rendered</w:t>
      </w:r>
      <w:r>
        <w:rPr>
          <w:spacing w:val="20"/>
        </w:rPr>
        <w:t xml:space="preserve"> </w:t>
      </w:r>
      <w:r>
        <w:t>by</w:t>
      </w:r>
      <w:r>
        <w:rPr>
          <w:spacing w:val="21"/>
        </w:rPr>
        <w:t xml:space="preserve"> </w:t>
      </w:r>
      <w:r>
        <w:t>the</w:t>
      </w:r>
      <w:r>
        <w:rPr>
          <w:spacing w:val="20"/>
        </w:rPr>
        <w:t xml:space="preserve"> </w:t>
      </w:r>
      <w:r>
        <w:t>arbitrator</w:t>
      </w:r>
      <w:r>
        <w:rPr>
          <w:spacing w:val="21"/>
        </w:rPr>
        <w:t xml:space="preserve"> </w:t>
      </w:r>
      <w:r>
        <w:t>or</w:t>
      </w:r>
      <w:r>
        <w:rPr>
          <w:spacing w:val="20"/>
        </w:rPr>
        <w:t xml:space="preserve"> </w:t>
      </w:r>
      <w:r>
        <w:t>arbitrators</w:t>
      </w:r>
      <w:r>
        <w:rPr>
          <w:spacing w:val="21"/>
        </w:rPr>
        <w:t xml:space="preserve"> </w:t>
      </w:r>
      <w:r>
        <w:t>shall</w:t>
      </w:r>
      <w:r>
        <w:rPr>
          <w:spacing w:val="21"/>
        </w:rPr>
        <w:t xml:space="preserve"> </w:t>
      </w:r>
      <w:r>
        <w:t>be</w:t>
      </w:r>
      <w:r>
        <w:rPr>
          <w:spacing w:val="20"/>
        </w:rPr>
        <w:t xml:space="preserve"> </w:t>
      </w:r>
      <w:r>
        <w:t>final,</w:t>
      </w:r>
      <w:r>
        <w:rPr>
          <w:spacing w:val="20"/>
        </w:rPr>
        <w:t xml:space="preserve"> </w:t>
      </w:r>
      <w:r>
        <w:t>and</w:t>
      </w:r>
      <w:r>
        <w:rPr>
          <w:spacing w:val="21"/>
        </w:rPr>
        <w:t xml:space="preserve"> </w:t>
      </w:r>
      <w:r>
        <w:t>judgment</w:t>
      </w:r>
      <w:r>
        <w:rPr>
          <w:spacing w:val="20"/>
        </w:rPr>
        <w:t xml:space="preserve"> </w:t>
      </w:r>
      <w:r>
        <w:t>may</w:t>
      </w:r>
      <w:r>
        <w:rPr>
          <w:spacing w:val="21"/>
        </w:rPr>
        <w:t xml:space="preserve"> </w:t>
      </w:r>
      <w:r>
        <w:t>be</w:t>
      </w:r>
      <w:r>
        <w:rPr>
          <w:spacing w:val="18"/>
        </w:rPr>
        <w:t xml:space="preserve"> </w:t>
      </w:r>
      <w:r>
        <w:t>entered</w:t>
      </w:r>
    </w:p>
    <w:p w14:paraId="0147D35F" w14:textId="77777777" w:rsidR="005D4FA9" w:rsidRDefault="00ED020D">
      <w:pPr>
        <w:pStyle w:val="ListParagraph"/>
        <w:numPr>
          <w:ilvl w:val="1"/>
          <w:numId w:val="23"/>
        </w:numPr>
        <w:tabs>
          <w:tab w:val="left" w:pos="701"/>
        </w:tabs>
        <w:spacing w:line="266" w:lineRule="exact"/>
        <w:ind w:left="700" w:hanging="480"/>
        <w:jc w:val="left"/>
      </w:pPr>
      <w:r>
        <w:t>upon it in accordance with applicable law in any court having jurisdiction</w:t>
      </w:r>
      <w:r>
        <w:rPr>
          <w:spacing w:val="12"/>
        </w:rPr>
        <w:t xml:space="preserve"> </w:t>
      </w:r>
      <w:r>
        <w:t>thereof.</w:t>
      </w:r>
    </w:p>
    <w:p w14:paraId="3B849CAF" w14:textId="77777777" w:rsidR="005D4FA9" w:rsidRDefault="005D4FA9">
      <w:pPr>
        <w:pStyle w:val="BodyText"/>
        <w:spacing w:before="4" w:line="240" w:lineRule="auto"/>
        <w:ind w:left="0" w:firstLine="0"/>
        <w:rPr>
          <w:sz w:val="13"/>
        </w:rPr>
      </w:pPr>
    </w:p>
    <w:p w14:paraId="697BAFC1" w14:textId="77777777" w:rsidR="005D4FA9" w:rsidRDefault="00ED020D">
      <w:pPr>
        <w:pStyle w:val="ListParagraph"/>
        <w:numPr>
          <w:ilvl w:val="1"/>
          <w:numId w:val="23"/>
        </w:numPr>
        <w:tabs>
          <w:tab w:val="left" w:pos="1421"/>
          <w:tab w:val="left" w:pos="2140"/>
        </w:tabs>
        <w:spacing w:before="67" w:line="266" w:lineRule="exact"/>
        <w:ind w:hanging="1320"/>
        <w:jc w:val="left"/>
      </w:pPr>
      <w:r>
        <w:t>21.3</w:t>
      </w:r>
      <w:r>
        <w:tab/>
        <w:t>All filing fees and ASP costs associated with the a</w:t>
      </w:r>
      <w:r>
        <w:t xml:space="preserve">rbitration itself shall be paid for by the party </w:t>
      </w:r>
      <w:r>
        <w:rPr>
          <w:spacing w:val="31"/>
        </w:rPr>
        <w:t xml:space="preserve"> </w:t>
      </w:r>
      <w:r>
        <w:t>who</w:t>
      </w:r>
    </w:p>
    <w:p w14:paraId="49125DAC" w14:textId="77777777" w:rsidR="005D4FA9" w:rsidRDefault="00ED020D">
      <w:pPr>
        <w:pStyle w:val="ListParagraph"/>
        <w:numPr>
          <w:ilvl w:val="1"/>
          <w:numId w:val="23"/>
        </w:numPr>
        <w:tabs>
          <w:tab w:val="left" w:pos="701"/>
        </w:tabs>
        <w:ind w:left="700" w:hanging="600"/>
        <w:jc w:val="left"/>
      </w:pPr>
      <w:r>
        <w:t>files</w:t>
      </w:r>
      <w:r>
        <w:rPr>
          <w:spacing w:val="12"/>
        </w:rPr>
        <w:t xml:space="preserve"> </w:t>
      </w:r>
      <w:r>
        <w:t>the</w:t>
      </w:r>
      <w:r>
        <w:rPr>
          <w:spacing w:val="12"/>
        </w:rPr>
        <w:t xml:space="preserve"> </w:t>
      </w:r>
      <w:r>
        <w:t>notice</w:t>
      </w:r>
      <w:r>
        <w:rPr>
          <w:spacing w:val="12"/>
        </w:rPr>
        <w:t xml:space="preserve"> </w:t>
      </w:r>
      <w:r>
        <w:t>of</w:t>
      </w:r>
      <w:r>
        <w:rPr>
          <w:spacing w:val="12"/>
        </w:rPr>
        <w:t xml:space="preserve"> </w:t>
      </w:r>
      <w:r>
        <w:t>arbitration;</w:t>
      </w:r>
      <w:r>
        <w:rPr>
          <w:spacing w:val="12"/>
        </w:rPr>
        <w:t xml:space="preserve"> </w:t>
      </w:r>
      <w:r>
        <w:t>provided,</w:t>
      </w:r>
      <w:r>
        <w:rPr>
          <w:spacing w:val="12"/>
        </w:rPr>
        <w:t xml:space="preserve"> </w:t>
      </w:r>
      <w:r>
        <w:t>however,</w:t>
      </w:r>
      <w:r>
        <w:rPr>
          <w:spacing w:val="11"/>
        </w:rPr>
        <w:t xml:space="preserve"> </w:t>
      </w:r>
      <w:r>
        <w:t>that</w:t>
      </w:r>
      <w:r>
        <w:rPr>
          <w:spacing w:val="12"/>
        </w:rPr>
        <w:t xml:space="preserve"> </w:t>
      </w:r>
      <w:r>
        <w:t>all</w:t>
      </w:r>
      <w:r>
        <w:rPr>
          <w:spacing w:val="12"/>
        </w:rPr>
        <w:t xml:space="preserve"> </w:t>
      </w:r>
      <w:r>
        <w:t>such</w:t>
      </w:r>
      <w:r>
        <w:rPr>
          <w:spacing w:val="12"/>
        </w:rPr>
        <w:t xml:space="preserve"> </w:t>
      </w:r>
      <w:r>
        <w:t>expenses</w:t>
      </w:r>
      <w:r>
        <w:rPr>
          <w:spacing w:val="12"/>
        </w:rPr>
        <w:t xml:space="preserve"> </w:t>
      </w:r>
      <w:r>
        <w:t>shall</w:t>
      </w:r>
      <w:r>
        <w:rPr>
          <w:spacing w:val="17"/>
        </w:rPr>
        <w:t xml:space="preserve"> </w:t>
      </w:r>
      <w:r>
        <w:t>be</w:t>
      </w:r>
      <w:r>
        <w:rPr>
          <w:spacing w:val="9"/>
        </w:rPr>
        <w:t xml:space="preserve"> </w:t>
      </w:r>
      <w:r>
        <w:t>recovered</w:t>
      </w:r>
      <w:r>
        <w:rPr>
          <w:spacing w:val="9"/>
        </w:rPr>
        <w:t xml:space="preserve"> </w:t>
      </w:r>
      <w:r>
        <w:t>by</w:t>
      </w:r>
      <w:r>
        <w:rPr>
          <w:spacing w:val="10"/>
        </w:rPr>
        <w:t xml:space="preserve"> </w:t>
      </w:r>
      <w:r>
        <w:t>the</w:t>
      </w:r>
      <w:r>
        <w:rPr>
          <w:spacing w:val="9"/>
        </w:rPr>
        <w:t xml:space="preserve"> </w:t>
      </w:r>
      <w:r>
        <w:t>filing</w:t>
      </w:r>
      <w:r>
        <w:rPr>
          <w:spacing w:val="9"/>
        </w:rPr>
        <w:t xml:space="preserve"> </w:t>
      </w:r>
      <w:r>
        <w:t>party</w:t>
      </w:r>
      <w:r>
        <w:rPr>
          <w:spacing w:val="10"/>
        </w:rPr>
        <w:t xml:space="preserve"> </w:t>
      </w:r>
      <w:r>
        <w:t>in</w:t>
      </w:r>
      <w:r>
        <w:rPr>
          <w:spacing w:val="10"/>
        </w:rPr>
        <w:t xml:space="preserve"> </w:t>
      </w:r>
      <w:r>
        <w:t>the</w:t>
      </w:r>
    </w:p>
    <w:p w14:paraId="60A0722A" w14:textId="77777777" w:rsidR="005D4FA9" w:rsidRDefault="00ED020D">
      <w:pPr>
        <w:pStyle w:val="ListParagraph"/>
        <w:numPr>
          <w:ilvl w:val="1"/>
          <w:numId w:val="23"/>
        </w:numPr>
        <w:tabs>
          <w:tab w:val="left" w:pos="701"/>
        </w:tabs>
        <w:ind w:left="700" w:hanging="600"/>
        <w:jc w:val="left"/>
      </w:pPr>
      <w:r>
        <w:t>event</w:t>
      </w:r>
      <w:r>
        <w:rPr>
          <w:spacing w:val="24"/>
        </w:rPr>
        <w:t xml:space="preserve"> </w:t>
      </w:r>
      <w:r>
        <w:t>said</w:t>
      </w:r>
      <w:r>
        <w:rPr>
          <w:spacing w:val="24"/>
        </w:rPr>
        <w:t xml:space="preserve"> </w:t>
      </w:r>
      <w:r>
        <w:t>party</w:t>
      </w:r>
      <w:r>
        <w:rPr>
          <w:spacing w:val="22"/>
        </w:rPr>
        <w:t xml:space="preserve"> </w:t>
      </w:r>
      <w:r>
        <w:t xml:space="preserve">prevails. </w:t>
      </w:r>
      <w:r>
        <w:rPr>
          <w:spacing w:val="25"/>
        </w:rPr>
        <w:t xml:space="preserve"> </w:t>
      </w:r>
      <w:r>
        <w:t>Any</w:t>
      </w:r>
      <w:r>
        <w:rPr>
          <w:spacing w:val="22"/>
        </w:rPr>
        <w:t xml:space="preserve"> </w:t>
      </w:r>
      <w:r>
        <w:t>issues</w:t>
      </w:r>
      <w:r>
        <w:rPr>
          <w:spacing w:val="22"/>
        </w:rPr>
        <w:t xml:space="preserve"> </w:t>
      </w:r>
      <w:r>
        <w:t>regarding</w:t>
      </w:r>
      <w:r>
        <w:rPr>
          <w:spacing w:val="21"/>
        </w:rPr>
        <w:t xml:space="preserve"> </w:t>
      </w:r>
      <w:r>
        <w:t>who</w:t>
      </w:r>
      <w:r>
        <w:rPr>
          <w:spacing w:val="21"/>
        </w:rPr>
        <w:t xml:space="preserve"> </w:t>
      </w:r>
      <w:r>
        <w:t>is</w:t>
      </w:r>
      <w:r>
        <w:rPr>
          <w:spacing w:val="22"/>
        </w:rPr>
        <w:t xml:space="preserve"> </w:t>
      </w:r>
      <w:r>
        <w:t>the</w:t>
      </w:r>
      <w:r>
        <w:rPr>
          <w:spacing w:val="21"/>
        </w:rPr>
        <w:t xml:space="preserve"> </w:t>
      </w:r>
      <w:r>
        <w:t>prevailing</w:t>
      </w:r>
      <w:r>
        <w:rPr>
          <w:spacing w:val="21"/>
        </w:rPr>
        <w:t xml:space="preserve"> </w:t>
      </w:r>
      <w:r>
        <w:t>party</w:t>
      </w:r>
      <w:r>
        <w:rPr>
          <w:spacing w:val="22"/>
        </w:rPr>
        <w:t xml:space="preserve"> </w:t>
      </w:r>
      <w:r>
        <w:t>shall</w:t>
      </w:r>
      <w:r>
        <w:rPr>
          <w:spacing w:val="22"/>
        </w:rPr>
        <w:t xml:space="preserve"> </w:t>
      </w:r>
      <w:r>
        <w:t>be</w:t>
      </w:r>
      <w:r>
        <w:rPr>
          <w:spacing w:val="21"/>
        </w:rPr>
        <w:t xml:space="preserve"> </w:t>
      </w:r>
      <w:r>
        <w:t>determined</w:t>
      </w:r>
      <w:r>
        <w:rPr>
          <w:spacing w:val="22"/>
        </w:rPr>
        <w:t xml:space="preserve"> </w:t>
      </w:r>
      <w:r>
        <w:t>by</w:t>
      </w:r>
      <w:r>
        <w:rPr>
          <w:spacing w:val="22"/>
        </w:rPr>
        <w:t xml:space="preserve"> </w:t>
      </w:r>
      <w:r>
        <w:t>the</w:t>
      </w:r>
      <w:r>
        <w:rPr>
          <w:spacing w:val="21"/>
        </w:rPr>
        <w:t xml:space="preserve"> </w:t>
      </w:r>
      <w:r>
        <w:t>arbitration</w:t>
      </w:r>
    </w:p>
    <w:p w14:paraId="06489791" w14:textId="77777777" w:rsidR="005D4FA9" w:rsidRDefault="00ED020D">
      <w:pPr>
        <w:pStyle w:val="ListParagraph"/>
        <w:numPr>
          <w:ilvl w:val="1"/>
          <w:numId w:val="23"/>
        </w:numPr>
        <w:tabs>
          <w:tab w:val="left" w:pos="701"/>
        </w:tabs>
        <w:ind w:left="700" w:hanging="600"/>
        <w:jc w:val="left"/>
      </w:pPr>
      <w:r>
        <w:t xml:space="preserve">panel.      </w:t>
      </w:r>
      <w:r>
        <w:rPr>
          <w:spacing w:val="10"/>
        </w:rPr>
        <w:t xml:space="preserve"> </w:t>
      </w:r>
      <w:r>
        <w:t>The prevailing party also shall recover from the non-prevailing party all attorneys’ fees and costs, including</w:t>
      </w:r>
    </w:p>
    <w:p w14:paraId="29EB5524" w14:textId="77777777" w:rsidR="005D4FA9" w:rsidRDefault="00ED020D">
      <w:pPr>
        <w:pStyle w:val="ListParagraph"/>
        <w:numPr>
          <w:ilvl w:val="1"/>
          <w:numId w:val="23"/>
        </w:numPr>
        <w:tabs>
          <w:tab w:val="left" w:pos="701"/>
        </w:tabs>
        <w:ind w:left="700" w:hanging="600"/>
        <w:jc w:val="left"/>
      </w:pPr>
      <w:r>
        <w:t>fees</w:t>
      </w:r>
      <w:r>
        <w:rPr>
          <w:spacing w:val="22"/>
        </w:rPr>
        <w:t xml:space="preserve"> </w:t>
      </w:r>
      <w:r>
        <w:t>and</w:t>
      </w:r>
      <w:r>
        <w:rPr>
          <w:spacing w:val="22"/>
        </w:rPr>
        <w:t xml:space="preserve"> </w:t>
      </w:r>
      <w:r>
        <w:t>costs</w:t>
      </w:r>
      <w:r>
        <w:rPr>
          <w:spacing w:val="22"/>
        </w:rPr>
        <w:t xml:space="preserve"> </w:t>
      </w:r>
      <w:r>
        <w:t>for</w:t>
      </w:r>
      <w:r>
        <w:rPr>
          <w:spacing w:val="21"/>
        </w:rPr>
        <w:t xml:space="preserve"> </w:t>
      </w:r>
      <w:r>
        <w:t>legal</w:t>
      </w:r>
      <w:r>
        <w:rPr>
          <w:spacing w:val="22"/>
        </w:rPr>
        <w:t xml:space="preserve"> </w:t>
      </w:r>
      <w:r>
        <w:t>assistants</w:t>
      </w:r>
      <w:r>
        <w:rPr>
          <w:spacing w:val="22"/>
        </w:rPr>
        <w:t xml:space="preserve"> </w:t>
      </w:r>
      <w:r>
        <w:t>and</w:t>
      </w:r>
      <w:r>
        <w:rPr>
          <w:spacing w:val="22"/>
        </w:rPr>
        <w:t xml:space="preserve"> </w:t>
      </w:r>
      <w:r>
        <w:t>expert</w:t>
      </w:r>
      <w:r>
        <w:rPr>
          <w:spacing w:val="21"/>
        </w:rPr>
        <w:t xml:space="preserve"> </w:t>
      </w:r>
      <w:r>
        <w:t>witnesses,</w:t>
      </w:r>
      <w:r>
        <w:rPr>
          <w:spacing w:val="21"/>
        </w:rPr>
        <w:t xml:space="preserve"> </w:t>
      </w:r>
      <w:r>
        <w:t>and</w:t>
      </w:r>
      <w:r>
        <w:rPr>
          <w:spacing w:val="19"/>
        </w:rPr>
        <w:t xml:space="preserve"> </w:t>
      </w:r>
      <w:r>
        <w:t>including</w:t>
      </w:r>
      <w:r>
        <w:rPr>
          <w:spacing w:val="19"/>
        </w:rPr>
        <w:t xml:space="preserve"> </w:t>
      </w:r>
      <w:r>
        <w:t>all</w:t>
      </w:r>
      <w:r>
        <w:rPr>
          <w:spacing w:val="19"/>
        </w:rPr>
        <w:t xml:space="preserve"> </w:t>
      </w:r>
      <w:r>
        <w:t>fees</w:t>
      </w:r>
      <w:r>
        <w:rPr>
          <w:spacing w:val="19"/>
        </w:rPr>
        <w:t xml:space="preserve"> </w:t>
      </w:r>
      <w:r>
        <w:t>and</w:t>
      </w:r>
      <w:r>
        <w:rPr>
          <w:spacing w:val="19"/>
        </w:rPr>
        <w:t xml:space="preserve"> </w:t>
      </w:r>
      <w:r>
        <w:t>costs</w:t>
      </w:r>
      <w:r>
        <w:rPr>
          <w:spacing w:val="19"/>
        </w:rPr>
        <w:t xml:space="preserve"> </w:t>
      </w:r>
      <w:r>
        <w:t>in</w:t>
      </w:r>
      <w:r>
        <w:t>curred</w:t>
      </w:r>
      <w:r>
        <w:rPr>
          <w:spacing w:val="19"/>
        </w:rPr>
        <w:t xml:space="preserve"> </w:t>
      </w:r>
      <w:r>
        <w:t>relative</w:t>
      </w:r>
      <w:r>
        <w:rPr>
          <w:spacing w:val="19"/>
        </w:rPr>
        <w:t xml:space="preserve"> </w:t>
      </w:r>
      <w:r>
        <w:t>to</w:t>
      </w:r>
      <w:r>
        <w:rPr>
          <w:spacing w:val="19"/>
        </w:rPr>
        <w:t xml:space="preserve"> </w:t>
      </w:r>
      <w:r>
        <w:t>any</w:t>
      </w:r>
    </w:p>
    <w:p w14:paraId="442E1A26" w14:textId="77777777" w:rsidR="005D4FA9" w:rsidRDefault="00ED020D">
      <w:pPr>
        <w:pStyle w:val="ListParagraph"/>
        <w:numPr>
          <w:ilvl w:val="1"/>
          <w:numId w:val="23"/>
        </w:numPr>
        <w:tabs>
          <w:tab w:val="left" w:pos="701"/>
        </w:tabs>
        <w:spacing w:line="266" w:lineRule="exact"/>
        <w:ind w:left="700" w:hanging="600"/>
        <w:jc w:val="left"/>
      </w:pPr>
      <w:r>
        <w:t>challenge or appeal of the arbitration award, or confirmation by a court of</w:t>
      </w:r>
      <w:r>
        <w:rPr>
          <w:spacing w:val="2"/>
        </w:rPr>
        <w:t xml:space="preserve"> </w:t>
      </w:r>
      <w:r>
        <w:t>law.</w:t>
      </w:r>
    </w:p>
    <w:p w14:paraId="37ADF600" w14:textId="77777777" w:rsidR="005D4FA9" w:rsidRDefault="005D4FA9">
      <w:pPr>
        <w:pStyle w:val="BodyText"/>
        <w:spacing w:before="4" w:line="240" w:lineRule="auto"/>
        <w:ind w:left="0" w:firstLine="0"/>
        <w:rPr>
          <w:sz w:val="13"/>
        </w:rPr>
      </w:pPr>
    </w:p>
    <w:p w14:paraId="27C341CE" w14:textId="77777777" w:rsidR="005D4FA9" w:rsidRDefault="00ED020D">
      <w:pPr>
        <w:pStyle w:val="Heading2"/>
        <w:numPr>
          <w:ilvl w:val="1"/>
          <w:numId w:val="23"/>
        </w:numPr>
        <w:tabs>
          <w:tab w:val="left" w:pos="2875"/>
        </w:tabs>
        <w:spacing w:before="67" w:line="266" w:lineRule="exact"/>
        <w:ind w:left="2874" w:hanging="2774"/>
        <w:jc w:val="left"/>
      </w:pPr>
      <w:r>
        <w:t>SECTION 22.  ATTORNEY FEES; WAIVER OF JURY</w:t>
      </w:r>
      <w:r>
        <w:rPr>
          <w:spacing w:val="-11"/>
        </w:rPr>
        <w:t xml:space="preserve"> </w:t>
      </w:r>
      <w:r>
        <w:t>TRIAL.</w:t>
      </w:r>
    </w:p>
    <w:p w14:paraId="08C05395" w14:textId="77777777" w:rsidR="005D4FA9" w:rsidRDefault="00ED020D">
      <w:pPr>
        <w:spacing w:line="257" w:lineRule="exact"/>
        <w:ind w:left="100"/>
        <w:rPr>
          <w:rFonts w:ascii="Times New Roman"/>
          <w:sz w:val="24"/>
        </w:rPr>
      </w:pPr>
      <w:r>
        <w:rPr>
          <w:rFonts w:ascii="Times New Roman"/>
          <w:sz w:val="24"/>
        </w:rPr>
        <w:t>17</w:t>
      </w:r>
    </w:p>
    <w:p w14:paraId="55532324" w14:textId="77777777" w:rsidR="005D4FA9" w:rsidRDefault="00ED020D">
      <w:pPr>
        <w:pStyle w:val="ListParagraph"/>
        <w:numPr>
          <w:ilvl w:val="0"/>
          <w:numId w:val="22"/>
        </w:numPr>
        <w:tabs>
          <w:tab w:val="left" w:pos="1421"/>
        </w:tabs>
        <w:ind w:hanging="1320"/>
      </w:pPr>
      <w:r>
        <w:t>If</w:t>
      </w:r>
      <w:r>
        <w:rPr>
          <w:spacing w:val="33"/>
        </w:rPr>
        <w:t xml:space="preserve"> </w:t>
      </w:r>
      <w:r>
        <w:t>suit</w:t>
      </w:r>
      <w:r>
        <w:rPr>
          <w:spacing w:val="33"/>
        </w:rPr>
        <w:t xml:space="preserve"> </w:t>
      </w:r>
      <w:r>
        <w:t>or</w:t>
      </w:r>
      <w:r>
        <w:rPr>
          <w:spacing w:val="33"/>
        </w:rPr>
        <w:t xml:space="preserve"> </w:t>
      </w:r>
      <w:r>
        <w:t>action</w:t>
      </w:r>
      <w:r>
        <w:rPr>
          <w:spacing w:val="33"/>
        </w:rPr>
        <w:t xml:space="preserve"> </w:t>
      </w:r>
      <w:r>
        <w:t>is</w:t>
      </w:r>
      <w:r>
        <w:rPr>
          <w:spacing w:val="34"/>
        </w:rPr>
        <w:t xml:space="preserve"> </w:t>
      </w:r>
      <w:r>
        <w:t>instituted</w:t>
      </w:r>
      <w:r>
        <w:rPr>
          <w:spacing w:val="34"/>
        </w:rPr>
        <w:t xml:space="preserve"> </w:t>
      </w:r>
      <w:r>
        <w:t>in</w:t>
      </w:r>
      <w:r>
        <w:rPr>
          <w:spacing w:val="31"/>
        </w:rPr>
        <w:t xml:space="preserve"> </w:t>
      </w:r>
      <w:r>
        <w:t>connection</w:t>
      </w:r>
      <w:r>
        <w:rPr>
          <w:spacing w:val="31"/>
        </w:rPr>
        <w:t xml:space="preserve"> </w:t>
      </w:r>
      <w:r>
        <w:t>with</w:t>
      </w:r>
      <w:r>
        <w:rPr>
          <w:spacing w:val="31"/>
        </w:rPr>
        <w:t xml:space="preserve"> </w:t>
      </w:r>
      <w:r>
        <w:t>any</w:t>
      </w:r>
      <w:r>
        <w:rPr>
          <w:spacing w:val="31"/>
        </w:rPr>
        <w:t xml:space="preserve"> </w:t>
      </w:r>
      <w:r>
        <w:t>controversy</w:t>
      </w:r>
      <w:r>
        <w:rPr>
          <w:spacing w:val="32"/>
        </w:rPr>
        <w:t xml:space="preserve"> </w:t>
      </w:r>
      <w:r>
        <w:t>arising</w:t>
      </w:r>
      <w:r>
        <w:rPr>
          <w:spacing w:val="31"/>
        </w:rPr>
        <w:t xml:space="preserve"> </w:t>
      </w:r>
      <w:r>
        <w:t>out</w:t>
      </w:r>
      <w:r>
        <w:rPr>
          <w:spacing w:val="31"/>
        </w:rPr>
        <w:t xml:space="preserve"> </w:t>
      </w:r>
      <w:r>
        <w:t>of</w:t>
      </w:r>
      <w:r>
        <w:rPr>
          <w:spacing w:val="31"/>
        </w:rPr>
        <w:t xml:space="preserve"> </w:t>
      </w:r>
      <w:r>
        <w:t>this</w:t>
      </w:r>
      <w:r>
        <w:rPr>
          <w:spacing w:val="31"/>
        </w:rPr>
        <w:t xml:space="preserve"> </w:t>
      </w:r>
      <w:r>
        <w:t>Lease,</w:t>
      </w:r>
      <w:r>
        <w:rPr>
          <w:spacing w:val="31"/>
        </w:rPr>
        <w:t xml:space="preserve"> </w:t>
      </w:r>
      <w:r>
        <w:t>including</w:t>
      </w:r>
      <w:r>
        <w:rPr>
          <w:spacing w:val="31"/>
        </w:rPr>
        <w:t xml:space="preserve"> </w:t>
      </w:r>
      <w:r>
        <w:t>any</w:t>
      </w:r>
    </w:p>
    <w:p w14:paraId="7177F5C4" w14:textId="77777777" w:rsidR="005D4FA9" w:rsidRDefault="00ED020D">
      <w:pPr>
        <w:pStyle w:val="ListParagraph"/>
        <w:numPr>
          <w:ilvl w:val="0"/>
          <w:numId w:val="22"/>
        </w:numPr>
        <w:tabs>
          <w:tab w:val="left" w:pos="701"/>
        </w:tabs>
        <w:ind w:left="700" w:hanging="600"/>
      </w:pPr>
      <w:r>
        <w:t>bankruptcy</w:t>
      </w:r>
      <w:r>
        <w:rPr>
          <w:spacing w:val="10"/>
        </w:rPr>
        <w:t xml:space="preserve"> </w:t>
      </w:r>
      <w:r>
        <w:t>proceeding,</w:t>
      </w:r>
      <w:r>
        <w:rPr>
          <w:spacing w:val="9"/>
        </w:rPr>
        <w:t xml:space="preserve"> </w:t>
      </w:r>
      <w:r>
        <w:t>the</w:t>
      </w:r>
      <w:r>
        <w:rPr>
          <w:spacing w:val="9"/>
        </w:rPr>
        <w:t xml:space="preserve"> </w:t>
      </w:r>
      <w:r>
        <w:t>prevailing</w:t>
      </w:r>
      <w:r>
        <w:rPr>
          <w:spacing w:val="9"/>
        </w:rPr>
        <w:t xml:space="preserve"> </w:t>
      </w:r>
      <w:r>
        <w:t>party</w:t>
      </w:r>
      <w:r>
        <w:rPr>
          <w:spacing w:val="10"/>
        </w:rPr>
        <w:t xml:space="preserve"> </w:t>
      </w:r>
      <w:r>
        <w:t>shall</w:t>
      </w:r>
      <w:r>
        <w:rPr>
          <w:spacing w:val="10"/>
        </w:rPr>
        <w:t xml:space="preserve"> </w:t>
      </w:r>
      <w:r>
        <w:t>be</w:t>
      </w:r>
      <w:r>
        <w:rPr>
          <w:spacing w:val="9"/>
        </w:rPr>
        <w:t xml:space="preserve"> </w:t>
      </w:r>
      <w:r>
        <w:t>entitled</w:t>
      </w:r>
      <w:r>
        <w:rPr>
          <w:spacing w:val="7"/>
        </w:rPr>
        <w:t xml:space="preserve"> </w:t>
      </w:r>
      <w:r>
        <w:t>to</w:t>
      </w:r>
      <w:r>
        <w:rPr>
          <w:spacing w:val="7"/>
        </w:rPr>
        <w:t xml:space="preserve"> </w:t>
      </w:r>
      <w:r>
        <w:t>recover,</w:t>
      </w:r>
      <w:r>
        <w:rPr>
          <w:spacing w:val="7"/>
        </w:rPr>
        <w:t xml:space="preserve"> </w:t>
      </w:r>
      <w:r>
        <w:t>in</w:t>
      </w:r>
      <w:r>
        <w:rPr>
          <w:spacing w:val="7"/>
        </w:rPr>
        <w:t xml:space="preserve"> </w:t>
      </w:r>
      <w:r>
        <w:t>addition</w:t>
      </w:r>
      <w:r>
        <w:rPr>
          <w:spacing w:val="7"/>
        </w:rPr>
        <w:t xml:space="preserve"> </w:t>
      </w:r>
      <w:r>
        <w:t>to</w:t>
      </w:r>
      <w:r>
        <w:rPr>
          <w:spacing w:val="7"/>
        </w:rPr>
        <w:t xml:space="preserve"> </w:t>
      </w:r>
      <w:r>
        <w:t>costs,</w:t>
      </w:r>
      <w:r>
        <w:rPr>
          <w:spacing w:val="7"/>
        </w:rPr>
        <w:t xml:space="preserve"> </w:t>
      </w:r>
      <w:r>
        <w:t>such</w:t>
      </w:r>
      <w:r>
        <w:rPr>
          <w:spacing w:val="7"/>
        </w:rPr>
        <w:t xml:space="preserve"> </w:t>
      </w:r>
      <w:r>
        <w:t>sums</w:t>
      </w:r>
      <w:r>
        <w:rPr>
          <w:spacing w:val="8"/>
        </w:rPr>
        <w:t xml:space="preserve"> </w:t>
      </w:r>
      <w:r>
        <w:t>as</w:t>
      </w:r>
      <w:r>
        <w:rPr>
          <w:spacing w:val="7"/>
        </w:rPr>
        <w:t xml:space="preserve"> </w:t>
      </w:r>
      <w:r>
        <w:t>the</w:t>
      </w:r>
      <w:r>
        <w:rPr>
          <w:spacing w:val="7"/>
        </w:rPr>
        <w:t xml:space="preserve"> </w:t>
      </w:r>
      <w:r>
        <w:t>court</w:t>
      </w:r>
    </w:p>
    <w:p w14:paraId="221C4A4E" w14:textId="77777777" w:rsidR="005D4FA9" w:rsidRDefault="00ED020D">
      <w:pPr>
        <w:pStyle w:val="ListParagraph"/>
        <w:numPr>
          <w:ilvl w:val="0"/>
          <w:numId w:val="22"/>
        </w:numPr>
        <w:tabs>
          <w:tab w:val="left" w:pos="701"/>
        </w:tabs>
        <w:ind w:left="700" w:hanging="600"/>
      </w:pPr>
      <w:r>
        <w:t xml:space="preserve">may  adjudge  reasonable  as  attorney fees  in preparation for trial,  at trial and on all appeals or petition for   </w:t>
      </w:r>
      <w:r>
        <w:rPr>
          <w:spacing w:val="32"/>
        </w:rPr>
        <w:t xml:space="preserve"> </w:t>
      </w:r>
      <w:r>
        <w:t>review</w:t>
      </w:r>
    </w:p>
    <w:p w14:paraId="325B4D9B" w14:textId="77777777" w:rsidR="005D4FA9" w:rsidRDefault="00ED020D">
      <w:pPr>
        <w:pStyle w:val="ListParagraph"/>
        <w:numPr>
          <w:ilvl w:val="0"/>
          <w:numId w:val="22"/>
        </w:numPr>
        <w:tabs>
          <w:tab w:val="left" w:pos="701"/>
        </w:tabs>
        <w:ind w:left="700" w:hanging="600"/>
      </w:pPr>
      <w:r>
        <w:t xml:space="preserve">arising out of such suit or action.    </w:t>
      </w:r>
      <w:r>
        <w:rPr>
          <w:spacing w:val="45"/>
        </w:rPr>
        <w:t xml:space="preserve"> </w:t>
      </w:r>
      <w:r>
        <w:t>If Landlord engages a collection agency to pursue any delinquent amounts owed</w:t>
      </w:r>
    </w:p>
    <w:p w14:paraId="73BD00C8" w14:textId="77777777" w:rsidR="005D4FA9" w:rsidRDefault="00ED020D">
      <w:pPr>
        <w:pStyle w:val="ListParagraph"/>
        <w:numPr>
          <w:ilvl w:val="0"/>
          <w:numId w:val="22"/>
        </w:numPr>
        <w:tabs>
          <w:tab w:val="left" w:pos="701"/>
        </w:tabs>
        <w:ind w:left="700" w:hanging="600"/>
      </w:pPr>
      <w:r>
        <w:t xml:space="preserve">by Tenant, Tenant shall pay all collection agency fees charged to Landlord, in addition to all other  </w:t>
      </w:r>
      <w:r>
        <w:rPr>
          <w:spacing w:val="42"/>
        </w:rPr>
        <w:t xml:space="preserve"> </w:t>
      </w:r>
      <w:r>
        <w:t>amounts payable</w:t>
      </w:r>
    </w:p>
    <w:p w14:paraId="34D3F1D1" w14:textId="77777777" w:rsidR="005D4FA9" w:rsidRDefault="00ED020D">
      <w:pPr>
        <w:pStyle w:val="ListParagraph"/>
        <w:numPr>
          <w:ilvl w:val="0"/>
          <w:numId w:val="22"/>
        </w:numPr>
        <w:tabs>
          <w:tab w:val="left" w:pos="701"/>
        </w:tabs>
        <w:ind w:left="700" w:hanging="600"/>
      </w:pPr>
      <w:r>
        <w:t>under</w:t>
      </w:r>
      <w:r>
        <w:rPr>
          <w:spacing w:val="11"/>
        </w:rPr>
        <w:t xml:space="preserve"> </w:t>
      </w:r>
      <w:r>
        <w:t>this</w:t>
      </w:r>
      <w:r>
        <w:rPr>
          <w:spacing w:val="11"/>
        </w:rPr>
        <w:t xml:space="preserve"> </w:t>
      </w:r>
      <w:r>
        <w:t>L</w:t>
      </w:r>
      <w:r>
        <w:t>ease.</w:t>
      </w:r>
      <w:r>
        <w:rPr>
          <w:spacing w:val="11"/>
        </w:rPr>
        <w:t xml:space="preserve"> </w:t>
      </w:r>
      <w:r>
        <w:t>Disputes</w:t>
      </w:r>
      <w:r>
        <w:rPr>
          <w:spacing w:val="11"/>
        </w:rPr>
        <w:t xml:space="preserve"> </w:t>
      </w:r>
      <w:r>
        <w:t>between</w:t>
      </w:r>
      <w:r>
        <w:rPr>
          <w:spacing w:val="11"/>
        </w:rPr>
        <w:t xml:space="preserve"> </w:t>
      </w:r>
      <w:r>
        <w:t>the</w:t>
      </w:r>
      <w:r>
        <w:rPr>
          <w:spacing w:val="11"/>
        </w:rPr>
        <w:t xml:space="preserve"> </w:t>
      </w:r>
      <w:r>
        <w:t>parties</w:t>
      </w:r>
      <w:r>
        <w:rPr>
          <w:spacing w:val="11"/>
        </w:rPr>
        <w:t xml:space="preserve"> </w:t>
      </w:r>
      <w:r>
        <w:t>which</w:t>
      </w:r>
      <w:r>
        <w:rPr>
          <w:spacing w:val="11"/>
        </w:rPr>
        <w:t xml:space="preserve"> </w:t>
      </w:r>
      <w:r>
        <w:t>are</w:t>
      </w:r>
      <w:r>
        <w:rPr>
          <w:spacing w:val="10"/>
        </w:rPr>
        <w:t xml:space="preserve"> </w:t>
      </w:r>
      <w:r>
        <w:t>to</w:t>
      </w:r>
      <w:r>
        <w:rPr>
          <w:spacing w:val="11"/>
        </w:rPr>
        <w:t xml:space="preserve"> </w:t>
      </w:r>
      <w:r>
        <w:t>be</w:t>
      </w:r>
      <w:r>
        <w:rPr>
          <w:spacing w:val="8"/>
        </w:rPr>
        <w:t xml:space="preserve"> </w:t>
      </w:r>
      <w:r>
        <w:t>litigated</w:t>
      </w:r>
      <w:r>
        <w:rPr>
          <w:spacing w:val="9"/>
        </w:rPr>
        <w:t xml:space="preserve"> </w:t>
      </w:r>
      <w:r>
        <w:t>shall</w:t>
      </w:r>
      <w:r>
        <w:rPr>
          <w:spacing w:val="9"/>
        </w:rPr>
        <w:t xml:space="preserve"> </w:t>
      </w:r>
      <w:r>
        <w:t>be</w:t>
      </w:r>
      <w:r>
        <w:rPr>
          <w:spacing w:val="8"/>
        </w:rPr>
        <w:t xml:space="preserve"> </w:t>
      </w:r>
      <w:r>
        <w:t>tried</w:t>
      </w:r>
      <w:r>
        <w:rPr>
          <w:spacing w:val="9"/>
        </w:rPr>
        <w:t xml:space="preserve"> </w:t>
      </w:r>
      <w:r>
        <w:t>before</w:t>
      </w:r>
      <w:r>
        <w:rPr>
          <w:spacing w:val="8"/>
        </w:rPr>
        <w:t xml:space="preserve"> </w:t>
      </w:r>
      <w:r>
        <w:t>a</w:t>
      </w:r>
      <w:r>
        <w:rPr>
          <w:spacing w:val="8"/>
        </w:rPr>
        <w:t xml:space="preserve"> </w:t>
      </w:r>
      <w:r>
        <w:t>judge</w:t>
      </w:r>
      <w:r>
        <w:rPr>
          <w:spacing w:val="8"/>
        </w:rPr>
        <w:t xml:space="preserve"> </w:t>
      </w:r>
      <w:r>
        <w:t>without</w:t>
      </w:r>
      <w:r>
        <w:rPr>
          <w:spacing w:val="9"/>
        </w:rPr>
        <w:t xml:space="preserve"> </w:t>
      </w:r>
      <w:r>
        <w:t>a</w:t>
      </w:r>
      <w:r>
        <w:rPr>
          <w:spacing w:val="8"/>
        </w:rPr>
        <w:t xml:space="preserve"> </w:t>
      </w:r>
      <w:r>
        <w:t>jury</w:t>
      </w:r>
    </w:p>
    <w:p w14:paraId="41F0ADD3" w14:textId="77777777" w:rsidR="005D4FA9" w:rsidRDefault="00ED020D">
      <w:pPr>
        <w:pStyle w:val="ListParagraph"/>
        <w:numPr>
          <w:ilvl w:val="0"/>
          <w:numId w:val="22"/>
        </w:numPr>
        <w:tabs>
          <w:tab w:val="left" w:pos="701"/>
        </w:tabs>
        <w:ind w:left="700" w:hanging="600"/>
      </w:pPr>
      <w:r>
        <w:t xml:space="preserve">and by initialing below, Landlord and Tenant hereby expressly  </w:t>
      </w:r>
      <w:r>
        <w:rPr>
          <w:spacing w:val="43"/>
        </w:rPr>
        <w:t xml:space="preserve"> </w:t>
      </w:r>
      <w:r>
        <w:t>waive any right to require that any dispute under this</w:t>
      </w:r>
    </w:p>
    <w:p w14:paraId="49495BC2" w14:textId="77777777" w:rsidR="005D4FA9" w:rsidRDefault="00ED020D">
      <w:pPr>
        <w:pStyle w:val="ListParagraph"/>
        <w:numPr>
          <w:ilvl w:val="0"/>
          <w:numId w:val="22"/>
        </w:numPr>
        <w:tabs>
          <w:tab w:val="left" w:pos="701"/>
        </w:tabs>
        <w:ind w:left="700" w:hanging="600"/>
      </w:pPr>
      <w:r>
        <w:t>Lease be heard before a</w:t>
      </w:r>
      <w:r>
        <w:rPr>
          <w:spacing w:val="-1"/>
        </w:rPr>
        <w:t xml:space="preserve"> </w:t>
      </w:r>
      <w:r>
        <w:t>jury.</w:t>
      </w:r>
    </w:p>
    <w:p w14:paraId="1E51EEBB" w14:textId="77777777" w:rsidR="005D4FA9" w:rsidRDefault="00ED020D">
      <w:pPr>
        <w:pStyle w:val="Heading1"/>
        <w:spacing w:line="267" w:lineRule="exact"/>
        <w:rPr>
          <w:u w:val="none"/>
        </w:rPr>
      </w:pPr>
      <w:r>
        <w:rPr>
          <w:u w:val="none"/>
        </w:rPr>
        <w:t>26</w:t>
      </w:r>
    </w:p>
    <w:p w14:paraId="484039D3" w14:textId="77777777" w:rsidR="005D4FA9" w:rsidRDefault="00ED020D">
      <w:pPr>
        <w:tabs>
          <w:tab w:val="left" w:pos="1420"/>
          <w:tab w:val="left" w:pos="3645"/>
          <w:tab w:val="left" w:pos="5020"/>
          <w:tab w:val="left" w:pos="6526"/>
        </w:tabs>
        <w:spacing w:line="257" w:lineRule="exact"/>
        <w:ind w:left="100"/>
        <w:rPr>
          <w:rFonts w:ascii="Times New Roman"/>
          <w:sz w:val="24"/>
        </w:rPr>
      </w:pPr>
      <w:r>
        <w:rPr>
          <w:rFonts w:ascii="Times New Roman"/>
          <w:sz w:val="24"/>
        </w:rPr>
        <w:t>27</w:t>
      </w:r>
      <w:r>
        <w:rPr>
          <w:rFonts w:ascii="Times New Roman"/>
          <w:sz w:val="24"/>
        </w:rPr>
        <w:tab/>
      </w:r>
      <w:r>
        <w:rPr>
          <w:rFonts w:ascii="Times New Roman"/>
          <w:w w:val="117"/>
          <w:sz w:val="24"/>
          <w:u w:val="single"/>
        </w:rPr>
        <w:t xml:space="preserve"> </w:t>
      </w:r>
      <w:r>
        <w:rPr>
          <w:rFonts w:ascii="Times New Roman"/>
          <w:sz w:val="24"/>
          <w:u w:val="single"/>
        </w:rPr>
        <w:tab/>
      </w:r>
      <w:r>
        <w:rPr>
          <w:rFonts w:ascii="Times New Roman"/>
          <w:sz w:val="24"/>
        </w:rPr>
        <w:tab/>
      </w:r>
      <w:r>
        <w:rPr>
          <w:rFonts w:ascii="Times New Roman"/>
          <w:w w:val="117"/>
          <w:sz w:val="24"/>
          <w:u w:val="single"/>
        </w:rPr>
        <w:t xml:space="preserve"> </w:t>
      </w:r>
      <w:r>
        <w:rPr>
          <w:rFonts w:ascii="Times New Roman"/>
          <w:sz w:val="24"/>
          <w:u w:val="single"/>
        </w:rPr>
        <w:tab/>
      </w:r>
    </w:p>
    <w:p w14:paraId="62F72ED7" w14:textId="77777777" w:rsidR="005D4FA9" w:rsidRDefault="00ED020D">
      <w:pPr>
        <w:pStyle w:val="BodyText"/>
        <w:tabs>
          <w:tab w:val="left" w:pos="1420"/>
          <w:tab w:val="left" w:pos="5020"/>
        </w:tabs>
        <w:spacing w:line="247" w:lineRule="exact"/>
        <w:ind w:left="100" w:firstLine="0"/>
      </w:pPr>
      <w:r>
        <w:rPr>
          <w:rFonts w:ascii="Times New Roman"/>
          <w:sz w:val="24"/>
        </w:rPr>
        <w:t>28</w:t>
      </w:r>
      <w:r>
        <w:rPr>
          <w:rFonts w:ascii="Times New Roman"/>
          <w:sz w:val="24"/>
        </w:rPr>
        <w:tab/>
      </w:r>
      <w:r>
        <w:t>Tenant</w:t>
      </w:r>
      <w:r>
        <w:rPr>
          <w:spacing w:val="1"/>
        </w:rPr>
        <w:t xml:space="preserve"> </w:t>
      </w:r>
      <w:r>
        <w:t>Initials</w:t>
      </w:r>
      <w:r>
        <w:tab/>
        <w:t>Landlord</w:t>
      </w:r>
      <w:r>
        <w:rPr>
          <w:spacing w:val="2"/>
        </w:rPr>
        <w:t xml:space="preserve"> </w:t>
      </w:r>
      <w:r>
        <w:t>Initials</w:t>
      </w:r>
    </w:p>
    <w:p w14:paraId="3FCCCA1E" w14:textId="77777777" w:rsidR="005D4FA9" w:rsidRDefault="00ED020D">
      <w:pPr>
        <w:pStyle w:val="Heading1"/>
        <w:rPr>
          <w:u w:val="none"/>
        </w:rPr>
      </w:pPr>
      <w:r>
        <w:rPr>
          <w:u w:val="none"/>
        </w:rPr>
        <w:t>29</w:t>
      </w:r>
    </w:p>
    <w:p w14:paraId="2E72BCD6" w14:textId="77777777" w:rsidR="005D4FA9" w:rsidRDefault="00ED020D">
      <w:pPr>
        <w:pStyle w:val="Heading2"/>
        <w:tabs>
          <w:tab w:val="left" w:pos="4272"/>
        </w:tabs>
      </w:pPr>
      <w:r>
        <w:rPr>
          <w:rFonts w:ascii="Times New Roman"/>
          <w:b w:val="0"/>
          <w:sz w:val="24"/>
        </w:rPr>
        <w:t>30</w:t>
      </w:r>
      <w:r>
        <w:rPr>
          <w:rFonts w:ascii="Times New Roman"/>
          <w:b w:val="0"/>
          <w:sz w:val="24"/>
        </w:rPr>
        <w:tab/>
      </w:r>
      <w:r>
        <w:t>SECTION 23.</w:t>
      </w:r>
      <w:r>
        <w:rPr>
          <w:spacing w:val="47"/>
        </w:rPr>
        <w:t xml:space="preserve"> </w:t>
      </w:r>
      <w:r>
        <w:t>ESTOPPEL.</w:t>
      </w:r>
    </w:p>
    <w:p w14:paraId="02C332B7" w14:textId="77777777" w:rsidR="005D4FA9" w:rsidRDefault="00ED020D">
      <w:pPr>
        <w:spacing w:line="257" w:lineRule="exact"/>
        <w:ind w:left="100"/>
        <w:rPr>
          <w:rFonts w:ascii="Times New Roman"/>
          <w:sz w:val="24"/>
        </w:rPr>
      </w:pPr>
      <w:r>
        <w:rPr>
          <w:rFonts w:ascii="Times New Roman"/>
          <w:sz w:val="24"/>
        </w:rPr>
        <w:t>31</w:t>
      </w:r>
    </w:p>
    <w:p w14:paraId="157D4936" w14:textId="77777777" w:rsidR="005D4FA9" w:rsidRDefault="00ED020D">
      <w:pPr>
        <w:pStyle w:val="ListParagraph"/>
        <w:numPr>
          <w:ilvl w:val="0"/>
          <w:numId w:val="21"/>
        </w:numPr>
        <w:tabs>
          <w:tab w:val="left" w:pos="1421"/>
        </w:tabs>
        <w:ind w:hanging="1320"/>
      </w:pPr>
      <w:r>
        <w:t>At</w:t>
      </w:r>
      <w:r>
        <w:rPr>
          <w:spacing w:val="9"/>
        </w:rPr>
        <w:t xml:space="preserve"> </w:t>
      </w:r>
      <w:r>
        <w:t>any</w:t>
      </w:r>
      <w:r>
        <w:rPr>
          <w:spacing w:val="10"/>
        </w:rPr>
        <w:t xml:space="preserve"> </w:t>
      </w:r>
      <w:r>
        <w:t>time</w:t>
      </w:r>
      <w:r>
        <w:rPr>
          <w:spacing w:val="10"/>
        </w:rPr>
        <w:t xml:space="preserve"> </w:t>
      </w:r>
      <w:r>
        <w:t>and</w:t>
      </w:r>
      <w:r>
        <w:rPr>
          <w:spacing w:val="9"/>
        </w:rPr>
        <w:t xml:space="preserve"> </w:t>
      </w:r>
      <w:r>
        <w:t>from</w:t>
      </w:r>
      <w:r>
        <w:rPr>
          <w:spacing w:val="9"/>
        </w:rPr>
        <w:t xml:space="preserve"> </w:t>
      </w:r>
      <w:r>
        <w:t>time</w:t>
      </w:r>
      <w:r>
        <w:rPr>
          <w:spacing w:val="10"/>
        </w:rPr>
        <w:t xml:space="preserve"> </w:t>
      </w:r>
      <w:r>
        <w:t>to</w:t>
      </w:r>
      <w:r>
        <w:rPr>
          <w:spacing w:val="9"/>
        </w:rPr>
        <w:t xml:space="preserve"> </w:t>
      </w:r>
      <w:r>
        <w:t>time</w:t>
      </w:r>
      <w:r>
        <w:rPr>
          <w:spacing w:val="10"/>
        </w:rPr>
        <w:t xml:space="preserve"> </w:t>
      </w:r>
      <w:r>
        <w:t>upon</w:t>
      </w:r>
      <w:r>
        <w:rPr>
          <w:spacing w:val="10"/>
        </w:rPr>
        <w:t xml:space="preserve"> </w:t>
      </w:r>
      <w:r>
        <w:t>not</w:t>
      </w:r>
      <w:r>
        <w:rPr>
          <w:spacing w:val="9"/>
        </w:rPr>
        <w:t xml:space="preserve"> </w:t>
      </w:r>
      <w:r>
        <w:t>less</w:t>
      </w:r>
      <w:r>
        <w:rPr>
          <w:spacing w:val="10"/>
        </w:rPr>
        <w:t xml:space="preserve"> </w:t>
      </w:r>
      <w:r>
        <w:t>than</w:t>
      </w:r>
      <w:r>
        <w:rPr>
          <w:spacing w:val="10"/>
        </w:rPr>
        <w:t xml:space="preserve"> </w:t>
      </w:r>
      <w:r>
        <w:t>ten</w:t>
      </w:r>
      <w:r>
        <w:rPr>
          <w:spacing w:val="9"/>
        </w:rPr>
        <w:t xml:space="preserve"> </w:t>
      </w:r>
      <w:r>
        <w:t>(10)</w:t>
      </w:r>
      <w:r>
        <w:rPr>
          <w:spacing w:val="9"/>
        </w:rPr>
        <w:t xml:space="preserve"> </w:t>
      </w:r>
      <w:r>
        <w:t>days</w:t>
      </w:r>
      <w:r>
        <w:rPr>
          <w:spacing w:val="10"/>
        </w:rPr>
        <w:t xml:space="preserve"> </w:t>
      </w:r>
      <w:r>
        <w:t>prior</w:t>
      </w:r>
      <w:r>
        <w:rPr>
          <w:spacing w:val="9"/>
        </w:rPr>
        <w:t xml:space="preserve"> </w:t>
      </w:r>
      <w:r>
        <w:t>notice</w:t>
      </w:r>
      <w:r>
        <w:rPr>
          <w:spacing w:val="9"/>
        </w:rPr>
        <w:t xml:space="preserve"> </w:t>
      </w:r>
      <w:r>
        <w:t>from</w:t>
      </w:r>
      <w:r>
        <w:rPr>
          <w:spacing w:val="9"/>
        </w:rPr>
        <w:t xml:space="preserve"> </w:t>
      </w:r>
      <w:r>
        <w:t>either</w:t>
      </w:r>
      <w:r>
        <w:rPr>
          <w:spacing w:val="9"/>
        </w:rPr>
        <w:t xml:space="preserve"> </w:t>
      </w:r>
      <w:r>
        <w:t>party,</w:t>
      </w:r>
      <w:r>
        <w:rPr>
          <w:spacing w:val="9"/>
        </w:rPr>
        <w:t xml:space="preserve"> </w:t>
      </w:r>
      <w:r>
        <w:t>the</w:t>
      </w:r>
      <w:r>
        <w:rPr>
          <w:spacing w:val="9"/>
        </w:rPr>
        <w:t xml:space="preserve"> </w:t>
      </w:r>
      <w:r>
        <w:t>other</w:t>
      </w:r>
    </w:p>
    <w:p w14:paraId="026E4EFA" w14:textId="77777777" w:rsidR="005D4FA9" w:rsidRDefault="00ED020D">
      <w:pPr>
        <w:pStyle w:val="ListParagraph"/>
        <w:numPr>
          <w:ilvl w:val="0"/>
          <w:numId w:val="21"/>
        </w:numPr>
        <w:tabs>
          <w:tab w:val="left" w:pos="701"/>
        </w:tabs>
        <w:ind w:left="700" w:hanging="600"/>
      </w:pPr>
      <w:r>
        <w:t>party</w:t>
      </w:r>
      <w:r>
        <w:rPr>
          <w:spacing w:val="12"/>
        </w:rPr>
        <w:t xml:space="preserve"> </w:t>
      </w:r>
      <w:r>
        <w:t>will</w:t>
      </w:r>
      <w:r>
        <w:rPr>
          <w:spacing w:val="12"/>
        </w:rPr>
        <w:t xml:space="preserve"> </w:t>
      </w:r>
      <w:r>
        <w:t>execute,</w:t>
      </w:r>
      <w:r>
        <w:rPr>
          <w:spacing w:val="12"/>
        </w:rPr>
        <w:t xml:space="preserve"> </w:t>
      </w:r>
      <w:r>
        <w:t>acknowledge</w:t>
      </w:r>
      <w:r>
        <w:rPr>
          <w:spacing w:val="12"/>
        </w:rPr>
        <w:t xml:space="preserve"> </w:t>
      </w:r>
      <w:r>
        <w:t>and</w:t>
      </w:r>
      <w:r>
        <w:rPr>
          <w:spacing w:val="9"/>
        </w:rPr>
        <w:t xml:space="preserve"> </w:t>
      </w:r>
      <w:r>
        <w:t>deliver</w:t>
      </w:r>
      <w:r>
        <w:rPr>
          <w:spacing w:val="9"/>
        </w:rPr>
        <w:t xml:space="preserve"> </w:t>
      </w:r>
      <w:r>
        <w:t>to</w:t>
      </w:r>
      <w:r>
        <w:rPr>
          <w:spacing w:val="9"/>
        </w:rPr>
        <w:t xml:space="preserve"> </w:t>
      </w:r>
      <w:r>
        <w:t>the</w:t>
      </w:r>
      <w:r>
        <w:rPr>
          <w:spacing w:val="9"/>
        </w:rPr>
        <w:t xml:space="preserve"> </w:t>
      </w:r>
      <w:r>
        <w:t>requesting</w:t>
      </w:r>
      <w:r>
        <w:rPr>
          <w:spacing w:val="9"/>
        </w:rPr>
        <w:t xml:space="preserve"> </w:t>
      </w:r>
      <w:r>
        <w:t>party</w:t>
      </w:r>
      <w:r>
        <w:rPr>
          <w:spacing w:val="10"/>
        </w:rPr>
        <w:t xml:space="preserve"> </w:t>
      </w:r>
      <w:r>
        <w:t>a</w:t>
      </w:r>
      <w:r>
        <w:rPr>
          <w:spacing w:val="9"/>
        </w:rPr>
        <w:t xml:space="preserve"> </w:t>
      </w:r>
      <w:r>
        <w:t>certificate</w:t>
      </w:r>
      <w:r>
        <w:rPr>
          <w:spacing w:val="9"/>
        </w:rPr>
        <w:t xml:space="preserve"> </w:t>
      </w:r>
      <w:r>
        <w:t>certifying</w:t>
      </w:r>
      <w:r>
        <w:rPr>
          <w:spacing w:val="9"/>
        </w:rPr>
        <w:t xml:space="preserve"> </w:t>
      </w:r>
      <w:r>
        <w:t>whether</w:t>
      </w:r>
      <w:r>
        <w:rPr>
          <w:spacing w:val="9"/>
        </w:rPr>
        <w:t xml:space="preserve"> </w:t>
      </w:r>
      <w:r>
        <w:t>or</w:t>
      </w:r>
      <w:r>
        <w:rPr>
          <w:spacing w:val="9"/>
        </w:rPr>
        <w:t xml:space="preserve"> </w:t>
      </w:r>
      <w:r>
        <w:t>not</w:t>
      </w:r>
      <w:r>
        <w:rPr>
          <w:spacing w:val="9"/>
        </w:rPr>
        <w:t xml:space="preserve"> </w:t>
      </w:r>
      <w:r>
        <w:t>this</w:t>
      </w:r>
      <w:r>
        <w:rPr>
          <w:spacing w:val="10"/>
        </w:rPr>
        <w:t xml:space="preserve"> </w:t>
      </w:r>
      <w:r>
        <w:t>Lease</w:t>
      </w:r>
    </w:p>
    <w:p w14:paraId="5CD87355" w14:textId="77777777" w:rsidR="005D4FA9" w:rsidRDefault="00ED020D">
      <w:pPr>
        <w:pStyle w:val="ListParagraph"/>
        <w:numPr>
          <w:ilvl w:val="0"/>
          <w:numId w:val="21"/>
        </w:numPr>
        <w:tabs>
          <w:tab w:val="left" w:pos="701"/>
        </w:tabs>
        <w:ind w:left="700" w:hanging="600"/>
      </w:pPr>
      <w:r>
        <w:t>is</w:t>
      </w:r>
      <w:r>
        <w:rPr>
          <w:spacing w:val="15"/>
        </w:rPr>
        <w:t xml:space="preserve"> </w:t>
      </w:r>
      <w:r>
        <w:t>in</w:t>
      </w:r>
      <w:r>
        <w:rPr>
          <w:spacing w:val="14"/>
        </w:rPr>
        <w:t xml:space="preserve"> </w:t>
      </w:r>
      <w:r>
        <w:t>full</w:t>
      </w:r>
      <w:r>
        <w:rPr>
          <w:spacing w:val="14"/>
        </w:rPr>
        <w:t xml:space="preserve"> </w:t>
      </w:r>
      <w:r>
        <w:t>force</w:t>
      </w:r>
      <w:r>
        <w:rPr>
          <w:spacing w:val="14"/>
        </w:rPr>
        <w:t xml:space="preserve"> </w:t>
      </w:r>
      <w:r>
        <w:t>and</w:t>
      </w:r>
      <w:r>
        <w:rPr>
          <w:spacing w:val="14"/>
        </w:rPr>
        <w:t xml:space="preserve"> </w:t>
      </w:r>
      <w:r>
        <w:t>effect</w:t>
      </w:r>
      <w:r>
        <w:rPr>
          <w:spacing w:val="14"/>
        </w:rPr>
        <w:t xml:space="preserve"> </w:t>
      </w:r>
      <w:r>
        <w:t>and</w:t>
      </w:r>
      <w:r>
        <w:rPr>
          <w:spacing w:val="14"/>
        </w:rPr>
        <w:t xml:space="preserve"> </w:t>
      </w:r>
      <w:r>
        <w:t>unmodified,</w:t>
      </w:r>
      <w:r>
        <w:rPr>
          <w:spacing w:val="14"/>
        </w:rPr>
        <w:t xml:space="preserve"> </w:t>
      </w:r>
      <w:r>
        <w:t>if</w:t>
      </w:r>
      <w:r>
        <w:rPr>
          <w:spacing w:val="14"/>
        </w:rPr>
        <w:t xml:space="preserve"> </w:t>
      </w:r>
      <w:r>
        <w:t>there</w:t>
      </w:r>
      <w:r>
        <w:rPr>
          <w:spacing w:val="14"/>
        </w:rPr>
        <w:t xml:space="preserve"> </w:t>
      </w:r>
      <w:r>
        <w:t>are</w:t>
      </w:r>
      <w:r>
        <w:rPr>
          <w:spacing w:val="11"/>
        </w:rPr>
        <w:t xml:space="preserve"> </w:t>
      </w:r>
      <w:r>
        <w:t>any</w:t>
      </w:r>
      <w:r>
        <w:rPr>
          <w:spacing w:val="12"/>
        </w:rPr>
        <w:t xml:space="preserve"> </w:t>
      </w:r>
      <w:r>
        <w:t>modifications,</w:t>
      </w:r>
      <w:r>
        <w:rPr>
          <w:spacing w:val="12"/>
        </w:rPr>
        <w:t xml:space="preserve"> </w:t>
      </w:r>
      <w:r>
        <w:t>that</w:t>
      </w:r>
      <w:r>
        <w:rPr>
          <w:spacing w:val="12"/>
        </w:rPr>
        <w:t xml:space="preserve"> </w:t>
      </w:r>
      <w:r>
        <w:t>the</w:t>
      </w:r>
      <w:r>
        <w:rPr>
          <w:spacing w:val="12"/>
        </w:rPr>
        <w:t xml:space="preserve"> </w:t>
      </w:r>
      <w:r>
        <w:t>Lease</w:t>
      </w:r>
      <w:r>
        <w:rPr>
          <w:spacing w:val="12"/>
        </w:rPr>
        <w:t xml:space="preserve"> </w:t>
      </w:r>
      <w:r>
        <w:t>is</w:t>
      </w:r>
      <w:r>
        <w:rPr>
          <w:spacing w:val="13"/>
        </w:rPr>
        <w:t xml:space="preserve"> </w:t>
      </w:r>
      <w:r>
        <w:t>in</w:t>
      </w:r>
      <w:r>
        <w:rPr>
          <w:spacing w:val="12"/>
        </w:rPr>
        <w:t xml:space="preserve"> </w:t>
      </w:r>
      <w:r>
        <w:t>full</w:t>
      </w:r>
      <w:r>
        <w:rPr>
          <w:spacing w:val="12"/>
        </w:rPr>
        <w:t xml:space="preserve"> </w:t>
      </w:r>
      <w:r>
        <w:t>force</w:t>
      </w:r>
      <w:r>
        <w:rPr>
          <w:spacing w:val="12"/>
        </w:rPr>
        <w:t xml:space="preserve"> </w:t>
      </w:r>
      <w:r>
        <w:t>and</w:t>
      </w:r>
      <w:r>
        <w:rPr>
          <w:spacing w:val="12"/>
        </w:rPr>
        <w:t xml:space="preserve"> </w:t>
      </w:r>
      <w:r>
        <w:t>effect</w:t>
      </w:r>
      <w:r>
        <w:rPr>
          <w:spacing w:val="12"/>
        </w:rPr>
        <w:t xml:space="preserve"> </w:t>
      </w:r>
      <w:r>
        <w:t>as</w:t>
      </w:r>
    </w:p>
    <w:p w14:paraId="76CD6BA7" w14:textId="77777777" w:rsidR="005D4FA9" w:rsidRDefault="00ED020D">
      <w:pPr>
        <w:pStyle w:val="ListParagraph"/>
        <w:numPr>
          <w:ilvl w:val="0"/>
          <w:numId w:val="21"/>
        </w:numPr>
        <w:tabs>
          <w:tab w:val="left" w:pos="701"/>
        </w:tabs>
        <w:ind w:left="700" w:hanging="600"/>
      </w:pPr>
      <w:r>
        <w:t>modified;</w:t>
      </w:r>
      <w:r>
        <w:rPr>
          <w:spacing w:val="14"/>
        </w:rPr>
        <w:t xml:space="preserve"> </w:t>
      </w:r>
      <w:r>
        <w:t>that</w:t>
      </w:r>
      <w:r>
        <w:rPr>
          <w:spacing w:val="12"/>
        </w:rPr>
        <w:t xml:space="preserve"> </w:t>
      </w:r>
      <w:r>
        <w:t>Tenant</w:t>
      </w:r>
      <w:r>
        <w:rPr>
          <w:spacing w:val="12"/>
        </w:rPr>
        <w:t xml:space="preserve"> </w:t>
      </w:r>
      <w:r>
        <w:t>is</w:t>
      </w:r>
      <w:r>
        <w:rPr>
          <w:spacing w:val="13"/>
        </w:rPr>
        <w:t xml:space="preserve"> </w:t>
      </w:r>
      <w:r>
        <w:t>in</w:t>
      </w:r>
      <w:r>
        <w:rPr>
          <w:spacing w:val="12"/>
        </w:rPr>
        <w:t xml:space="preserve"> </w:t>
      </w:r>
      <w:r>
        <w:t>possession</w:t>
      </w:r>
      <w:r>
        <w:rPr>
          <w:spacing w:val="12"/>
        </w:rPr>
        <w:t xml:space="preserve"> </w:t>
      </w:r>
      <w:r>
        <w:t>of</w:t>
      </w:r>
      <w:r>
        <w:rPr>
          <w:spacing w:val="12"/>
        </w:rPr>
        <w:t xml:space="preserve"> </w:t>
      </w:r>
      <w:r>
        <w:t>the</w:t>
      </w:r>
      <w:r>
        <w:rPr>
          <w:spacing w:val="12"/>
        </w:rPr>
        <w:t xml:space="preserve"> </w:t>
      </w:r>
      <w:r>
        <w:t>Premises;</w:t>
      </w:r>
      <w:r>
        <w:rPr>
          <w:spacing w:val="12"/>
        </w:rPr>
        <w:t xml:space="preserve"> </w:t>
      </w:r>
      <w:r>
        <w:t>the</w:t>
      </w:r>
      <w:r>
        <w:rPr>
          <w:spacing w:val="12"/>
        </w:rPr>
        <w:t xml:space="preserve"> </w:t>
      </w:r>
      <w:r>
        <w:t>dates</w:t>
      </w:r>
      <w:r>
        <w:rPr>
          <w:spacing w:val="12"/>
        </w:rPr>
        <w:t xml:space="preserve"> </w:t>
      </w:r>
      <w:r>
        <w:t>to</w:t>
      </w:r>
      <w:r>
        <w:rPr>
          <w:spacing w:val="12"/>
        </w:rPr>
        <w:t xml:space="preserve"> </w:t>
      </w:r>
      <w:r>
        <w:t>which</w:t>
      </w:r>
      <w:r>
        <w:rPr>
          <w:spacing w:val="12"/>
        </w:rPr>
        <w:t xml:space="preserve"> </w:t>
      </w:r>
      <w:r>
        <w:t>Rent</w:t>
      </w:r>
      <w:r>
        <w:rPr>
          <w:spacing w:val="12"/>
        </w:rPr>
        <w:t xml:space="preserve"> </w:t>
      </w:r>
      <w:r>
        <w:t>has</w:t>
      </w:r>
      <w:r>
        <w:rPr>
          <w:spacing w:val="12"/>
        </w:rPr>
        <w:t xml:space="preserve"> </w:t>
      </w:r>
      <w:r>
        <w:t>been</w:t>
      </w:r>
      <w:r>
        <w:rPr>
          <w:spacing w:val="12"/>
        </w:rPr>
        <w:t xml:space="preserve"> </w:t>
      </w:r>
      <w:r>
        <w:t>paid</w:t>
      </w:r>
      <w:r>
        <w:rPr>
          <w:spacing w:val="12"/>
        </w:rPr>
        <w:t xml:space="preserve"> </w:t>
      </w:r>
      <w:r>
        <w:t>in</w:t>
      </w:r>
      <w:r>
        <w:rPr>
          <w:spacing w:val="12"/>
        </w:rPr>
        <w:t xml:space="preserve"> </w:t>
      </w:r>
      <w:r>
        <w:t>advance</w:t>
      </w:r>
      <w:r>
        <w:rPr>
          <w:spacing w:val="12"/>
        </w:rPr>
        <w:t xml:space="preserve"> </w:t>
      </w:r>
      <w:r>
        <w:t>and</w:t>
      </w:r>
      <w:r>
        <w:rPr>
          <w:spacing w:val="12"/>
        </w:rPr>
        <w:t xml:space="preserve"> </w:t>
      </w:r>
      <w:r>
        <w:t>the</w:t>
      </w:r>
    </w:p>
    <w:p w14:paraId="41A7EC77" w14:textId="77777777" w:rsidR="005D4FA9" w:rsidRDefault="00ED020D">
      <w:pPr>
        <w:pStyle w:val="ListParagraph"/>
        <w:numPr>
          <w:ilvl w:val="0"/>
          <w:numId w:val="21"/>
        </w:numPr>
        <w:tabs>
          <w:tab w:val="left" w:pos="701"/>
        </w:tabs>
        <w:ind w:left="700" w:hanging="600"/>
      </w:pPr>
      <w:r>
        <w:t xml:space="preserve">amount of any Security Deposit or prepaid Rent; and such other matters as may be reasonably requested.   </w:t>
      </w:r>
      <w:r>
        <w:rPr>
          <w:spacing w:val="48"/>
        </w:rPr>
        <w:t xml:space="preserve"> </w:t>
      </w:r>
      <w:r>
        <w:t>If either</w:t>
      </w:r>
    </w:p>
    <w:p w14:paraId="62276260" w14:textId="77777777" w:rsidR="005D4FA9" w:rsidRDefault="00ED020D">
      <w:pPr>
        <w:pStyle w:val="ListParagraph"/>
        <w:numPr>
          <w:ilvl w:val="0"/>
          <w:numId w:val="21"/>
        </w:numPr>
        <w:tabs>
          <w:tab w:val="left" w:pos="701"/>
        </w:tabs>
        <w:ind w:left="700" w:hanging="600"/>
      </w:pPr>
      <w:r>
        <w:t>party fails to deliver a requested certificate within the specified time, such failure shall conclusively e</w:t>
      </w:r>
      <w:r>
        <w:t xml:space="preserve">stablish that </w:t>
      </w:r>
      <w:r>
        <w:rPr>
          <w:spacing w:val="42"/>
        </w:rPr>
        <w:t xml:space="preserve"> </w:t>
      </w:r>
      <w:r>
        <w:t>the</w:t>
      </w:r>
    </w:p>
    <w:p w14:paraId="1BF5F237" w14:textId="77777777" w:rsidR="005D4FA9" w:rsidRDefault="00ED020D">
      <w:pPr>
        <w:pStyle w:val="ListParagraph"/>
        <w:numPr>
          <w:ilvl w:val="0"/>
          <w:numId w:val="21"/>
        </w:numPr>
        <w:tabs>
          <w:tab w:val="left" w:pos="701"/>
        </w:tabs>
        <w:ind w:left="700" w:hanging="600"/>
      </w:pPr>
      <w:r>
        <w:t xml:space="preserve">party from whom the certificate was requested confirms that the Lease is in full force and effect, without </w:t>
      </w:r>
      <w:r>
        <w:rPr>
          <w:spacing w:val="20"/>
        </w:rPr>
        <w:t xml:space="preserve"> </w:t>
      </w:r>
      <w:r>
        <w:t>modification</w:t>
      </w:r>
    </w:p>
    <w:p w14:paraId="4559ECB1" w14:textId="77777777" w:rsidR="005D4FA9" w:rsidRDefault="00ED020D">
      <w:pPr>
        <w:pStyle w:val="ListParagraph"/>
        <w:numPr>
          <w:ilvl w:val="0"/>
          <w:numId w:val="21"/>
        </w:numPr>
        <w:tabs>
          <w:tab w:val="left" w:pos="701"/>
        </w:tabs>
        <w:ind w:left="700" w:hanging="600"/>
      </w:pPr>
      <w:r>
        <w:t>except</w:t>
      </w:r>
      <w:r>
        <w:rPr>
          <w:spacing w:val="19"/>
        </w:rPr>
        <w:t xml:space="preserve"> </w:t>
      </w:r>
      <w:r>
        <w:t>as</w:t>
      </w:r>
      <w:r>
        <w:rPr>
          <w:spacing w:val="19"/>
        </w:rPr>
        <w:t xml:space="preserve"> </w:t>
      </w:r>
      <w:r>
        <w:t>may</w:t>
      </w:r>
      <w:r>
        <w:rPr>
          <w:spacing w:val="20"/>
        </w:rPr>
        <w:t xml:space="preserve"> </w:t>
      </w:r>
      <w:r>
        <w:t>be</w:t>
      </w:r>
      <w:r>
        <w:rPr>
          <w:spacing w:val="19"/>
        </w:rPr>
        <w:t xml:space="preserve"> </w:t>
      </w:r>
      <w:r>
        <w:t>represented</w:t>
      </w:r>
      <w:r>
        <w:rPr>
          <w:spacing w:val="19"/>
        </w:rPr>
        <w:t xml:space="preserve"> </w:t>
      </w:r>
      <w:r>
        <w:t>by</w:t>
      </w:r>
      <w:r>
        <w:rPr>
          <w:spacing w:val="19"/>
        </w:rPr>
        <w:t xml:space="preserve"> </w:t>
      </w:r>
      <w:r>
        <w:t>the</w:t>
      </w:r>
      <w:r>
        <w:rPr>
          <w:spacing w:val="19"/>
        </w:rPr>
        <w:t xml:space="preserve"> </w:t>
      </w:r>
      <w:r>
        <w:t>requesting</w:t>
      </w:r>
      <w:r>
        <w:rPr>
          <w:spacing w:val="23"/>
        </w:rPr>
        <w:t xml:space="preserve"> </w:t>
      </w:r>
      <w:r>
        <w:t xml:space="preserve">party. </w:t>
      </w:r>
      <w:r>
        <w:rPr>
          <w:spacing w:val="39"/>
        </w:rPr>
        <w:t xml:space="preserve"> </w:t>
      </w:r>
      <w:r>
        <w:t>The</w:t>
      </w:r>
      <w:r>
        <w:rPr>
          <w:spacing w:val="19"/>
        </w:rPr>
        <w:t xml:space="preserve"> </w:t>
      </w:r>
      <w:r>
        <w:t>parties</w:t>
      </w:r>
      <w:r>
        <w:rPr>
          <w:spacing w:val="19"/>
        </w:rPr>
        <w:t xml:space="preserve"> </w:t>
      </w:r>
      <w:r>
        <w:t>agree</w:t>
      </w:r>
      <w:r>
        <w:rPr>
          <w:spacing w:val="19"/>
        </w:rPr>
        <w:t xml:space="preserve"> </w:t>
      </w:r>
      <w:r>
        <w:t>that</w:t>
      </w:r>
      <w:r>
        <w:rPr>
          <w:spacing w:val="19"/>
        </w:rPr>
        <w:t xml:space="preserve"> </w:t>
      </w:r>
      <w:r>
        <w:t>any</w:t>
      </w:r>
      <w:r>
        <w:rPr>
          <w:spacing w:val="17"/>
        </w:rPr>
        <w:t xml:space="preserve"> </w:t>
      </w:r>
      <w:r>
        <w:t>such</w:t>
      </w:r>
      <w:r>
        <w:rPr>
          <w:spacing w:val="16"/>
        </w:rPr>
        <w:t xml:space="preserve"> </w:t>
      </w:r>
      <w:r>
        <w:t>certificate</w:t>
      </w:r>
      <w:r>
        <w:rPr>
          <w:spacing w:val="17"/>
        </w:rPr>
        <w:t xml:space="preserve"> </w:t>
      </w:r>
      <w:r>
        <w:t>may</w:t>
      </w:r>
      <w:r>
        <w:rPr>
          <w:spacing w:val="17"/>
        </w:rPr>
        <w:t xml:space="preserve"> </w:t>
      </w:r>
      <w:r>
        <w:t>be</w:t>
      </w:r>
      <w:r>
        <w:rPr>
          <w:spacing w:val="16"/>
        </w:rPr>
        <w:t xml:space="preserve"> </w:t>
      </w:r>
      <w:r>
        <w:t>relied</w:t>
      </w:r>
    </w:p>
    <w:p w14:paraId="25DA0B6F" w14:textId="77777777" w:rsidR="005D4FA9" w:rsidRDefault="00ED020D">
      <w:pPr>
        <w:pStyle w:val="ListParagraph"/>
        <w:numPr>
          <w:ilvl w:val="0"/>
          <w:numId w:val="21"/>
        </w:numPr>
        <w:tabs>
          <w:tab w:val="left" w:pos="701"/>
        </w:tabs>
        <w:ind w:left="700" w:hanging="600"/>
      </w:pPr>
      <w:r>
        <w:t>upon</w:t>
      </w:r>
      <w:r>
        <w:rPr>
          <w:spacing w:val="19"/>
        </w:rPr>
        <w:t xml:space="preserve"> </w:t>
      </w:r>
      <w:r>
        <w:t>by</w:t>
      </w:r>
      <w:r>
        <w:rPr>
          <w:spacing w:val="19"/>
        </w:rPr>
        <w:t xml:space="preserve"> </w:t>
      </w:r>
      <w:r>
        <w:t>any</w:t>
      </w:r>
      <w:r>
        <w:rPr>
          <w:spacing w:val="19"/>
        </w:rPr>
        <w:t xml:space="preserve"> </w:t>
      </w:r>
      <w:r>
        <w:t>existing</w:t>
      </w:r>
      <w:r>
        <w:rPr>
          <w:spacing w:val="19"/>
        </w:rPr>
        <w:t xml:space="preserve"> </w:t>
      </w:r>
      <w:r>
        <w:t>or</w:t>
      </w:r>
      <w:r>
        <w:rPr>
          <w:spacing w:val="18"/>
        </w:rPr>
        <w:t xml:space="preserve"> </w:t>
      </w:r>
      <w:r>
        <w:t>prospective</w:t>
      </w:r>
      <w:r>
        <w:rPr>
          <w:spacing w:val="19"/>
        </w:rPr>
        <w:t xml:space="preserve"> </w:t>
      </w:r>
      <w:r>
        <w:t>holder</w:t>
      </w:r>
      <w:r>
        <w:rPr>
          <w:spacing w:val="19"/>
        </w:rPr>
        <w:t xml:space="preserve"> </w:t>
      </w:r>
      <w:r>
        <w:t>of</w:t>
      </w:r>
      <w:r>
        <w:rPr>
          <w:spacing w:val="19"/>
        </w:rPr>
        <w:t xml:space="preserve"> </w:t>
      </w:r>
      <w:r>
        <w:t>an</w:t>
      </w:r>
      <w:r>
        <w:rPr>
          <w:spacing w:val="19"/>
        </w:rPr>
        <w:t xml:space="preserve"> </w:t>
      </w:r>
      <w:r>
        <w:t>Encumbrance</w:t>
      </w:r>
      <w:r>
        <w:rPr>
          <w:spacing w:val="19"/>
        </w:rPr>
        <w:t xml:space="preserve"> </w:t>
      </w:r>
      <w:r>
        <w:t>or</w:t>
      </w:r>
      <w:r>
        <w:rPr>
          <w:spacing w:val="18"/>
        </w:rPr>
        <w:t xml:space="preserve"> </w:t>
      </w:r>
      <w:r>
        <w:t>any</w:t>
      </w:r>
      <w:r>
        <w:rPr>
          <w:spacing w:val="19"/>
        </w:rPr>
        <w:t xml:space="preserve"> </w:t>
      </w:r>
      <w:r>
        <w:t>prospective</w:t>
      </w:r>
      <w:r>
        <w:rPr>
          <w:spacing w:val="19"/>
        </w:rPr>
        <w:t xml:space="preserve"> </w:t>
      </w:r>
      <w:r>
        <w:t>transferee</w:t>
      </w:r>
      <w:r>
        <w:rPr>
          <w:spacing w:val="19"/>
        </w:rPr>
        <w:t xml:space="preserve"> </w:t>
      </w:r>
      <w:r>
        <w:t>of</w:t>
      </w:r>
      <w:r>
        <w:rPr>
          <w:spacing w:val="19"/>
        </w:rPr>
        <w:t xml:space="preserve"> </w:t>
      </w:r>
      <w:r>
        <w:t>this</w:t>
      </w:r>
      <w:r>
        <w:rPr>
          <w:spacing w:val="19"/>
        </w:rPr>
        <w:t xml:space="preserve"> </w:t>
      </w:r>
      <w:r>
        <w:t>Lease</w:t>
      </w:r>
      <w:r>
        <w:rPr>
          <w:spacing w:val="19"/>
        </w:rPr>
        <w:t xml:space="preserve"> </w:t>
      </w:r>
      <w:r>
        <w:t>or</w:t>
      </w:r>
      <w:r>
        <w:rPr>
          <w:spacing w:val="16"/>
        </w:rPr>
        <w:t xml:space="preserve"> </w:t>
      </w:r>
      <w:r>
        <w:t>the</w:t>
      </w:r>
    </w:p>
    <w:p w14:paraId="38F55F97" w14:textId="77777777" w:rsidR="005D4FA9" w:rsidRDefault="00ED020D">
      <w:pPr>
        <w:pStyle w:val="ListParagraph"/>
        <w:numPr>
          <w:ilvl w:val="0"/>
          <w:numId w:val="21"/>
        </w:numPr>
        <w:tabs>
          <w:tab w:val="left" w:pos="701"/>
        </w:tabs>
        <w:ind w:left="700" w:hanging="600"/>
      </w:pPr>
      <w:r>
        <w:t>Premises.</w:t>
      </w:r>
    </w:p>
    <w:p w14:paraId="3860FB86" w14:textId="77777777" w:rsidR="005D4FA9" w:rsidRDefault="00ED020D">
      <w:pPr>
        <w:pStyle w:val="Heading1"/>
        <w:rPr>
          <w:u w:val="none"/>
        </w:rPr>
      </w:pPr>
      <w:r>
        <w:rPr>
          <w:u w:val="none"/>
        </w:rPr>
        <w:t>42</w:t>
      </w:r>
    </w:p>
    <w:p w14:paraId="7B9E0B15" w14:textId="77777777" w:rsidR="005D4FA9" w:rsidRDefault="00ED020D">
      <w:pPr>
        <w:pStyle w:val="Heading2"/>
        <w:tabs>
          <w:tab w:val="left" w:pos="3890"/>
        </w:tabs>
      </w:pPr>
      <w:r>
        <w:rPr>
          <w:rFonts w:ascii="Times New Roman"/>
          <w:b w:val="0"/>
          <w:sz w:val="24"/>
        </w:rPr>
        <w:t>43</w:t>
      </w:r>
      <w:r>
        <w:rPr>
          <w:rFonts w:ascii="Times New Roman"/>
          <w:b w:val="0"/>
          <w:sz w:val="24"/>
        </w:rPr>
        <w:tab/>
      </w:r>
      <w:r>
        <w:t>SECTION 24.  QUIET</w:t>
      </w:r>
      <w:r>
        <w:rPr>
          <w:spacing w:val="-6"/>
        </w:rPr>
        <w:t xml:space="preserve"> </w:t>
      </w:r>
      <w:r>
        <w:t>ENJOYMENT.</w:t>
      </w:r>
    </w:p>
    <w:p w14:paraId="791C28CD" w14:textId="77777777" w:rsidR="005D4FA9" w:rsidRDefault="00ED020D">
      <w:pPr>
        <w:spacing w:line="257" w:lineRule="exact"/>
        <w:ind w:left="100"/>
        <w:rPr>
          <w:rFonts w:ascii="Times New Roman"/>
          <w:sz w:val="24"/>
        </w:rPr>
      </w:pPr>
      <w:r>
        <w:rPr>
          <w:rFonts w:ascii="Times New Roman"/>
          <w:sz w:val="24"/>
        </w:rPr>
        <w:t>44</w:t>
      </w:r>
    </w:p>
    <w:p w14:paraId="48562A32" w14:textId="77777777" w:rsidR="005D4FA9" w:rsidRDefault="00ED020D">
      <w:pPr>
        <w:pStyle w:val="ListParagraph"/>
        <w:numPr>
          <w:ilvl w:val="0"/>
          <w:numId w:val="20"/>
        </w:numPr>
        <w:tabs>
          <w:tab w:val="left" w:pos="1421"/>
        </w:tabs>
        <w:ind w:hanging="1320"/>
      </w:pPr>
      <w:r>
        <w:t>Landlord warrants that so long as Tenant complies with all terms of this Lease, that Tenant sha</w:t>
      </w:r>
      <w:r>
        <w:t xml:space="preserve">ll have </w:t>
      </w:r>
      <w:r>
        <w:rPr>
          <w:spacing w:val="13"/>
        </w:rPr>
        <w:t xml:space="preserve"> </w:t>
      </w:r>
      <w:r>
        <w:t>quiet</w:t>
      </w:r>
    </w:p>
    <w:p w14:paraId="2C9DA565" w14:textId="77777777" w:rsidR="005D4FA9" w:rsidRDefault="00ED020D">
      <w:pPr>
        <w:pStyle w:val="ListParagraph"/>
        <w:numPr>
          <w:ilvl w:val="0"/>
          <w:numId w:val="20"/>
        </w:numPr>
        <w:tabs>
          <w:tab w:val="left" w:pos="701"/>
        </w:tabs>
        <w:ind w:left="700" w:hanging="600"/>
      </w:pPr>
      <w:r>
        <w:t>and peaceful possession of the Premises free of disturbance by Landlord or others claiming by or through</w:t>
      </w:r>
      <w:r>
        <w:rPr>
          <w:spacing w:val="29"/>
        </w:rPr>
        <w:t xml:space="preserve"> </w:t>
      </w:r>
      <w:r>
        <w:t>Landlord.</w:t>
      </w:r>
    </w:p>
    <w:p w14:paraId="36DED661" w14:textId="77777777" w:rsidR="005D4FA9" w:rsidRDefault="00ED020D">
      <w:pPr>
        <w:pStyle w:val="Heading1"/>
        <w:spacing w:line="266" w:lineRule="exact"/>
        <w:rPr>
          <w:u w:val="none"/>
        </w:rPr>
      </w:pPr>
      <w:r>
        <w:rPr>
          <w:u w:val="none"/>
        </w:rPr>
        <w:t>47</w:t>
      </w:r>
    </w:p>
    <w:p w14:paraId="1DD3140B" w14:textId="77777777" w:rsidR="005D4FA9" w:rsidRDefault="005D4FA9">
      <w:pPr>
        <w:spacing w:line="266" w:lineRule="exact"/>
        <w:sectPr w:rsidR="005D4FA9">
          <w:pgSz w:w="12240" w:h="15840"/>
          <w:pgMar w:top="1380" w:right="580" w:bottom="1160" w:left="740" w:header="0" w:footer="970" w:gutter="0"/>
          <w:cols w:space="720"/>
        </w:sectPr>
      </w:pPr>
    </w:p>
    <w:p w14:paraId="45B4A471" w14:textId="77777777" w:rsidR="005D4FA9" w:rsidRDefault="00ED020D">
      <w:pPr>
        <w:pStyle w:val="Heading2"/>
        <w:tabs>
          <w:tab w:val="left" w:pos="3972"/>
        </w:tabs>
        <w:spacing w:before="44" w:line="267" w:lineRule="exact"/>
        <w:ind w:left="220"/>
      </w:pPr>
      <w:r>
        <w:lastRenderedPageBreak/>
        <w:pict w14:anchorId="38EA6FBD">
          <v:shape id="_x0000_s1038" type="#_x0000_t202" style="position:absolute;left:0;text-align:left;margin-left:518.05pt;margin-top:733.5pt;width:22.95pt;height:16.4pt;z-index:-51712;mso-position-horizontal-relative:page;mso-position-vertical-relative:page" filled="f" stroked="f">
            <v:textbox inset="0,0,0,0">
              <w:txbxContent>
                <w:p w14:paraId="1DF1017A" w14:textId="77777777" w:rsidR="005D4FA9" w:rsidRDefault="005D4FA9">
                  <w:pPr>
                    <w:pStyle w:val="BodyText"/>
                    <w:spacing w:before="10" w:line="240" w:lineRule="auto"/>
                    <w:ind w:left="0" w:firstLine="0"/>
                    <w:rPr>
                      <w:rFonts w:ascii="Times New Roman"/>
                      <w:sz w:val="12"/>
                    </w:rPr>
                  </w:pPr>
                </w:p>
                <w:p w14:paraId="41D259EC" w14:textId="77777777" w:rsidR="005D4FA9" w:rsidRDefault="00ED020D">
                  <w:pPr>
                    <w:spacing w:line="179" w:lineRule="exact"/>
                    <w:ind w:left="13" w:right="-12"/>
                    <w:rPr>
                      <w:sz w:val="16"/>
                    </w:rPr>
                  </w:pPr>
                  <w:r>
                    <w:rPr>
                      <w:sz w:val="16"/>
                    </w:rPr>
                    <w:t>______</w:t>
                  </w:r>
                </w:p>
              </w:txbxContent>
            </v:textbox>
            <w10:wrap anchorx="page" anchory="page"/>
          </v:shape>
        </w:pict>
      </w:r>
      <w:r>
        <w:rPr>
          <w:rFonts w:ascii="Times New Roman"/>
          <w:b w:val="0"/>
          <w:sz w:val="24"/>
        </w:rPr>
        <w:t>1</w:t>
      </w:r>
      <w:r>
        <w:rPr>
          <w:rFonts w:ascii="Times New Roman"/>
          <w:b w:val="0"/>
          <w:sz w:val="24"/>
        </w:rPr>
        <w:tab/>
      </w:r>
      <w:r>
        <w:t>SECTION 25.  FORCE</w:t>
      </w:r>
      <w:r>
        <w:rPr>
          <w:spacing w:val="-9"/>
        </w:rPr>
        <w:t xml:space="preserve"> </w:t>
      </w:r>
      <w:r>
        <w:t>MAJEURE.</w:t>
      </w:r>
    </w:p>
    <w:p w14:paraId="3E15509A" w14:textId="77777777" w:rsidR="005D4FA9" w:rsidRDefault="00ED020D">
      <w:pPr>
        <w:spacing w:line="257" w:lineRule="exact"/>
        <w:ind w:right="10358"/>
        <w:jc w:val="center"/>
        <w:rPr>
          <w:rFonts w:ascii="Times New Roman"/>
          <w:sz w:val="24"/>
        </w:rPr>
      </w:pPr>
      <w:r>
        <w:rPr>
          <w:rFonts w:ascii="Times New Roman"/>
          <w:w w:val="99"/>
          <w:sz w:val="24"/>
        </w:rPr>
        <w:t>2</w:t>
      </w:r>
    </w:p>
    <w:p w14:paraId="52C1FDB5" w14:textId="77777777" w:rsidR="005D4FA9" w:rsidRDefault="00ED020D">
      <w:pPr>
        <w:pStyle w:val="ListParagraph"/>
        <w:numPr>
          <w:ilvl w:val="0"/>
          <w:numId w:val="19"/>
        </w:numPr>
        <w:tabs>
          <w:tab w:val="left" w:pos="1421"/>
        </w:tabs>
        <w:ind w:hanging="1200"/>
      </w:pPr>
      <w:r>
        <w:t>If</w:t>
      </w:r>
      <w:r>
        <w:rPr>
          <w:spacing w:val="25"/>
        </w:rPr>
        <w:t xml:space="preserve"> </w:t>
      </w:r>
      <w:r>
        <w:t>the</w:t>
      </w:r>
      <w:r>
        <w:rPr>
          <w:spacing w:val="25"/>
        </w:rPr>
        <w:t xml:space="preserve"> </w:t>
      </w:r>
      <w:r>
        <w:t>performance</w:t>
      </w:r>
      <w:r>
        <w:rPr>
          <w:spacing w:val="25"/>
        </w:rPr>
        <w:t xml:space="preserve"> </w:t>
      </w:r>
      <w:r>
        <w:t>by</w:t>
      </w:r>
      <w:r>
        <w:rPr>
          <w:spacing w:val="25"/>
        </w:rPr>
        <w:t xml:space="preserve"> </w:t>
      </w:r>
      <w:r>
        <w:t>either</w:t>
      </w:r>
      <w:r>
        <w:rPr>
          <w:spacing w:val="25"/>
        </w:rPr>
        <w:t xml:space="preserve"> </w:t>
      </w:r>
      <w:r>
        <w:t>party</w:t>
      </w:r>
      <w:r>
        <w:rPr>
          <w:spacing w:val="25"/>
        </w:rPr>
        <w:t xml:space="preserve"> </w:t>
      </w:r>
      <w:r>
        <w:t>of</w:t>
      </w:r>
      <w:r>
        <w:rPr>
          <w:spacing w:val="25"/>
        </w:rPr>
        <w:t xml:space="preserve"> </w:t>
      </w:r>
      <w:r>
        <w:t>any</w:t>
      </w:r>
      <w:r>
        <w:rPr>
          <w:spacing w:val="25"/>
        </w:rPr>
        <w:t xml:space="preserve"> </w:t>
      </w:r>
      <w:r>
        <w:t>provision</w:t>
      </w:r>
      <w:r>
        <w:rPr>
          <w:spacing w:val="25"/>
        </w:rPr>
        <w:t xml:space="preserve"> </w:t>
      </w:r>
      <w:r>
        <w:t>of</w:t>
      </w:r>
      <w:r>
        <w:rPr>
          <w:spacing w:val="25"/>
        </w:rPr>
        <w:t xml:space="preserve"> </w:t>
      </w:r>
      <w:r>
        <w:t>this</w:t>
      </w:r>
      <w:r>
        <w:rPr>
          <w:spacing w:val="25"/>
        </w:rPr>
        <w:t xml:space="preserve"> </w:t>
      </w:r>
      <w:r>
        <w:t>Lease</w:t>
      </w:r>
      <w:r>
        <w:rPr>
          <w:spacing w:val="25"/>
        </w:rPr>
        <w:t xml:space="preserve"> </w:t>
      </w:r>
      <w:r>
        <w:t>is</w:t>
      </w:r>
      <w:r>
        <w:rPr>
          <w:spacing w:val="23"/>
        </w:rPr>
        <w:t xml:space="preserve"> </w:t>
      </w:r>
      <w:r>
        <w:t>prevented</w:t>
      </w:r>
      <w:r>
        <w:rPr>
          <w:spacing w:val="23"/>
        </w:rPr>
        <w:t xml:space="preserve"> </w:t>
      </w:r>
      <w:r>
        <w:t>or</w:t>
      </w:r>
      <w:r>
        <w:rPr>
          <w:spacing w:val="22"/>
        </w:rPr>
        <w:t xml:space="preserve"> </w:t>
      </w:r>
      <w:r>
        <w:t>delayed</w:t>
      </w:r>
      <w:r>
        <w:rPr>
          <w:spacing w:val="22"/>
        </w:rPr>
        <w:t xml:space="preserve"> </w:t>
      </w:r>
      <w:r>
        <w:t>by</w:t>
      </w:r>
      <w:r>
        <w:rPr>
          <w:spacing w:val="23"/>
        </w:rPr>
        <w:t xml:space="preserve"> </w:t>
      </w:r>
      <w:r>
        <w:t>any</w:t>
      </w:r>
      <w:r>
        <w:rPr>
          <w:spacing w:val="23"/>
        </w:rPr>
        <w:t xml:space="preserve"> </w:t>
      </w:r>
      <w:r>
        <w:t>strikes,</w:t>
      </w:r>
    </w:p>
    <w:p w14:paraId="772EF9D1" w14:textId="77777777" w:rsidR="005D4FA9" w:rsidRDefault="00ED020D">
      <w:pPr>
        <w:pStyle w:val="ListParagraph"/>
        <w:numPr>
          <w:ilvl w:val="0"/>
          <w:numId w:val="19"/>
        </w:numPr>
        <w:tabs>
          <w:tab w:val="left" w:pos="701"/>
        </w:tabs>
        <w:ind w:left="700" w:hanging="480"/>
      </w:pPr>
      <w:r>
        <w:t>lockouts,</w:t>
      </w:r>
      <w:r>
        <w:rPr>
          <w:spacing w:val="14"/>
        </w:rPr>
        <w:t xml:space="preserve"> </w:t>
      </w:r>
      <w:r>
        <w:t>labor</w:t>
      </w:r>
      <w:r>
        <w:rPr>
          <w:spacing w:val="14"/>
        </w:rPr>
        <w:t xml:space="preserve"> </w:t>
      </w:r>
      <w:r>
        <w:t>disputes,</w:t>
      </w:r>
      <w:r>
        <w:rPr>
          <w:spacing w:val="14"/>
        </w:rPr>
        <w:t xml:space="preserve"> </w:t>
      </w:r>
      <w:r>
        <w:t>acts</w:t>
      </w:r>
      <w:r>
        <w:rPr>
          <w:spacing w:val="14"/>
        </w:rPr>
        <w:t xml:space="preserve"> </w:t>
      </w:r>
      <w:r>
        <w:t>of</w:t>
      </w:r>
      <w:r>
        <w:rPr>
          <w:spacing w:val="14"/>
        </w:rPr>
        <w:t xml:space="preserve"> </w:t>
      </w:r>
      <w:r>
        <w:t>God,</w:t>
      </w:r>
      <w:r>
        <w:rPr>
          <w:spacing w:val="14"/>
        </w:rPr>
        <w:t xml:space="preserve"> </w:t>
      </w:r>
      <w:r>
        <w:t>government</w:t>
      </w:r>
      <w:r>
        <w:rPr>
          <w:spacing w:val="15"/>
        </w:rPr>
        <w:t xml:space="preserve"> </w:t>
      </w:r>
      <w:r>
        <w:t>actions,</w:t>
      </w:r>
      <w:r>
        <w:rPr>
          <w:spacing w:val="14"/>
        </w:rPr>
        <w:t xml:space="preserve"> </w:t>
      </w:r>
      <w:r>
        <w:t>civil</w:t>
      </w:r>
      <w:r>
        <w:rPr>
          <w:spacing w:val="15"/>
        </w:rPr>
        <w:t xml:space="preserve"> </w:t>
      </w:r>
      <w:r>
        <w:t>commotions,</w:t>
      </w:r>
      <w:r>
        <w:rPr>
          <w:spacing w:val="14"/>
        </w:rPr>
        <w:t xml:space="preserve"> </w:t>
      </w:r>
      <w:r>
        <w:t>fire</w:t>
      </w:r>
      <w:r>
        <w:rPr>
          <w:spacing w:val="11"/>
        </w:rPr>
        <w:t xml:space="preserve"> </w:t>
      </w:r>
      <w:r>
        <w:t>or</w:t>
      </w:r>
      <w:r>
        <w:rPr>
          <w:spacing w:val="11"/>
        </w:rPr>
        <w:t xml:space="preserve"> </w:t>
      </w:r>
      <w:r>
        <w:t>other</w:t>
      </w:r>
      <w:r>
        <w:rPr>
          <w:spacing w:val="12"/>
        </w:rPr>
        <w:t xml:space="preserve"> </w:t>
      </w:r>
      <w:r>
        <w:t>casualty,</w:t>
      </w:r>
      <w:r>
        <w:rPr>
          <w:spacing w:val="12"/>
        </w:rPr>
        <w:t xml:space="preserve"> </w:t>
      </w:r>
      <w:r>
        <w:t>or</w:t>
      </w:r>
      <w:r>
        <w:rPr>
          <w:spacing w:val="11"/>
        </w:rPr>
        <w:t xml:space="preserve"> </w:t>
      </w:r>
      <w:r>
        <w:t>other</w:t>
      </w:r>
      <w:r>
        <w:rPr>
          <w:spacing w:val="12"/>
        </w:rPr>
        <w:t xml:space="preserve"> </w:t>
      </w:r>
      <w:r>
        <w:t>causes</w:t>
      </w:r>
    </w:p>
    <w:p w14:paraId="6032CACC" w14:textId="77777777" w:rsidR="005D4FA9" w:rsidRDefault="00ED020D">
      <w:pPr>
        <w:pStyle w:val="ListParagraph"/>
        <w:numPr>
          <w:ilvl w:val="0"/>
          <w:numId w:val="19"/>
        </w:numPr>
        <w:tabs>
          <w:tab w:val="left" w:pos="701"/>
        </w:tabs>
        <w:ind w:left="700" w:hanging="480"/>
      </w:pPr>
      <w:r>
        <w:t>beyond</w:t>
      </w:r>
      <w:r>
        <w:rPr>
          <w:spacing w:val="20"/>
        </w:rPr>
        <w:t xml:space="preserve"> </w:t>
      </w:r>
      <w:r>
        <w:t>the</w:t>
      </w:r>
      <w:r>
        <w:rPr>
          <w:spacing w:val="20"/>
        </w:rPr>
        <w:t xml:space="preserve"> </w:t>
      </w:r>
      <w:r>
        <w:t>reasonable</w:t>
      </w:r>
      <w:r>
        <w:rPr>
          <w:spacing w:val="20"/>
        </w:rPr>
        <w:t xml:space="preserve"> </w:t>
      </w:r>
      <w:r>
        <w:t>control</w:t>
      </w:r>
      <w:r>
        <w:rPr>
          <w:spacing w:val="20"/>
        </w:rPr>
        <w:t xml:space="preserve"> </w:t>
      </w:r>
      <w:r>
        <w:t>of</w:t>
      </w:r>
      <w:r>
        <w:rPr>
          <w:spacing w:val="17"/>
        </w:rPr>
        <w:t xml:space="preserve"> </w:t>
      </w:r>
      <w:r>
        <w:t>the</w:t>
      </w:r>
      <w:r>
        <w:rPr>
          <w:spacing w:val="18"/>
        </w:rPr>
        <w:t xml:space="preserve"> </w:t>
      </w:r>
      <w:r>
        <w:t>party</w:t>
      </w:r>
      <w:r>
        <w:rPr>
          <w:spacing w:val="18"/>
        </w:rPr>
        <w:t xml:space="preserve"> </w:t>
      </w:r>
      <w:r>
        <w:t>from</w:t>
      </w:r>
      <w:r>
        <w:rPr>
          <w:spacing w:val="21"/>
        </w:rPr>
        <w:t xml:space="preserve"> </w:t>
      </w:r>
      <w:r>
        <w:t>whom</w:t>
      </w:r>
      <w:r>
        <w:rPr>
          <w:spacing w:val="18"/>
        </w:rPr>
        <w:t xml:space="preserve"> </w:t>
      </w:r>
      <w:r>
        <w:t>performance</w:t>
      </w:r>
      <w:r>
        <w:rPr>
          <w:spacing w:val="17"/>
        </w:rPr>
        <w:t xml:space="preserve"> </w:t>
      </w:r>
      <w:r>
        <w:t>is</w:t>
      </w:r>
      <w:r>
        <w:rPr>
          <w:spacing w:val="18"/>
        </w:rPr>
        <w:t xml:space="preserve"> </w:t>
      </w:r>
      <w:r>
        <w:t>required,</w:t>
      </w:r>
      <w:r>
        <w:rPr>
          <w:spacing w:val="17"/>
        </w:rPr>
        <w:t xml:space="preserve"> </w:t>
      </w:r>
      <w:r>
        <w:t>such</w:t>
      </w:r>
      <w:r>
        <w:rPr>
          <w:spacing w:val="17"/>
        </w:rPr>
        <w:t xml:space="preserve"> </w:t>
      </w:r>
      <w:r>
        <w:t>party</w:t>
      </w:r>
      <w:r>
        <w:rPr>
          <w:spacing w:val="18"/>
        </w:rPr>
        <w:t xml:space="preserve"> </w:t>
      </w:r>
      <w:r>
        <w:t>shall</w:t>
      </w:r>
      <w:r>
        <w:rPr>
          <w:spacing w:val="18"/>
        </w:rPr>
        <w:t xml:space="preserve"> </w:t>
      </w:r>
      <w:r>
        <w:t>be</w:t>
      </w:r>
      <w:r>
        <w:rPr>
          <w:spacing w:val="17"/>
        </w:rPr>
        <w:t xml:space="preserve"> </w:t>
      </w:r>
      <w:r>
        <w:t>excused</w:t>
      </w:r>
      <w:r>
        <w:rPr>
          <w:spacing w:val="17"/>
        </w:rPr>
        <w:t xml:space="preserve"> </w:t>
      </w:r>
      <w:r>
        <w:t>from</w:t>
      </w:r>
    </w:p>
    <w:p w14:paraId="179AE853" w14:textId="77777777" w:rsidR="005D4FA9" w:rsidRDefault="00ED020D">
      <w:pPr>
        <w:pStyle w:val="ListParagraph"/>
        <w:numPr>
          <w:ilvl w:val="0"/>
          <w:numId w:val="19"/>
        </w:numPr>
        <w:tabs>
          <w:tab w:val="left" w:pos="701"/>
        </w:tabs>
        <w:ind w:left="700" w:hanging="480"/>
      </w:pPr>
      <w:r>
        <w:t xml:space="preserve">such performance for the period of time equal to the time of that prevention or delay.  Notwithstanding the </w:t>
      </w:r>
      <w:r>
        <w:rPr>
          <w:spacing w:val="28"/>
        </w:rPr>
        <w:t xml:space="preserve"> </w:t>
      </w:r>
      <w:r>
        <w:t>foregoing,</w:t>
      </w:r>
    </w:p>
    <w:p w14:paraId="2CCF876E" w14:textId="77777777" w:rsidR="005D4FA9" w:rsidRDefault="00ED020D">
      <w:pPr>
        <w:pStyle w:val="ListParagraph"/>
        <w:numPr>
          <w:ilvl w:val="0"/>
          <w:numId w:val="19"/>
        </w:numPr>
        <w:tabs>
          <w:tab w:val="left" w:pos="701"/>
        </w:tabs>
        <w:ind w:left="700" w:hanging="480"/>
      </w:pPr>
      <w:r>
        <w:t>neither</w:t>
      </w:r>
      <w:r>
        <w:rPr>
          <w:spacing w:val="10"/>
        </w:rPr>
        <w:t xml:space="preserve"> </w:t>
      </w:r>
      <w:r>
        <w:t>party</w:t>
      </w:r>
      <w:r>
        <w:rPr>
          <w:spacing w:val="11"/>
        </w:rPr>
        <w:t xml:space="preserve"> </w:t>
      </w:r>
      <w:r>
        <w:t>shall</w:t>
      </w:r>
      <w:r>
        <w:rPr>
          <w:spacing w:val="11"/>
        </w:rPr>
        <w:t xml:space="preserve"> </w:t>
      </w:r>
      <w:r>
        <w:t>be</w:t>
      </w:r>
      <w:r>
        <w:rPr>
          <w:spacing w:val="10"/>
        </w:rPr>
        <w:t xml:space="preserve"> </w:t>
      </w:r>
      <w:r>
        <w:t>relieved</w:t>
      </w:r>
      <w:r>
        <w:rPr>
          <w:spacing w:val="10"/>
        </w:rPr>
        <w:t xml:space="preserve"> </w:t>
      </w:r>
      <w:r>
        <w:t>of</w:t>
      </w:r>
      <w:r>
        <w:rPr>
          <w:spacing w:val="10"/>
        </w:rPr>
        <w:t xml:space="preserve"> </w:t>
      </w:r>
      <w:r>
        <w:t>their</w:t>
      </w:r>
      <w:r>
        <w:rPr>
          <w:spacing w:val="10"/>
        </w:rPr>
        <w:t xml:space="preserve"> </w:t>
      </w:r>
      <w:r>
        <w:t>respective</w:t>
      </w:r>
      <w:r>
        <w:rPr>
          <w:spacing w:val="10"/>
        </w:rPr>
        <w:t xml:space="preserve"> </w:t>
      </w:r>
      <w:r>
        <w:t>payment</w:t>
      </w:r>
      <w:r>
        <w:rPr>
          <w:spacing w:val="11"/>
        </w:rPr>
        <w:t xml:space="preserve"> </w:t>
      </w:r>
      <w:r>
        <w:t>obligations</w:t>
      </w:r>
      <w:r>
        <w:rPr>
          <w:spacing w:val="11"/>
        </w:rPr>
        <w:t xml:space="preserve"> </w:t>
      </w:r>
      <w:r>
        <w:t>under</w:t>
      </w:r>
      <w:r>
        <w:rPr>
          <w:spacing w:val="10"/>
        </w:rPr>
        <w:t xml:space="preserve"> </w:t>
      </w:r>
      <w:r>
        <w:t>this</w:t>
      </w:r>
      <w:r>
        <w:rPr>
          <w:spacing w:val="11"/>
        </w:rPr>
        <w:t xml:space="preserve"> </w:t>
      </w:r>
      <w:r>
        <w:t>Lease</w:t>
      </w:r>
      <w:r>
        <w:rPr>
          <w:spacing w:val="10"/>
        </w:rPr>
        <w:t xml:space="preserve"> </w:t>
      </w:r>
      <w:r>
        <w:t>for</w:t>
      </w:r>
      <w:r>
        <w:rPr>
          <w:spacing w:val="18"/>
        </w:rPr>
        <w:t xml:space="preserve"> </w:t>
      </w:r>
      <w:r>
        <w:t>such</w:t>
      </w:r>
      <w:r>
        <w:rPr>
          <w:spacing w:val="10"/>
        </w:rPr>
        <w:t xml:space="preserve"> </w:t>
      </w:r>
      <w:r>
        <w:t>prevention</w:t>
      </w:r>
      <w:r>
        <w:rPr>
          <w:spacing w:val="7"/>
        </w:rPr>
        <w:t xml:space="preserve"> </w:t>
      </w:r>
      <w:r>
        <w:t>or</w:t>
      </w:r>
      <w:r>
        <w:rPr>
          <w:spacing w:val="7"/>
        </w:rPr>
        <w:t xml:space="preserve"> </w:t>
      </w:r>
      <w:r>
        <w:t>delay</w:t>
      </w:r>
    </w:p>
    <w:p w14:paraId="308B412E" w14:textId="77777777" w:rsidR="005D4FA9" w:rsidRDefault="00ED020D">
      <w:pPr>
        <w:pStyle w:val="ListParagraph"/>
        <w:numPr>
          <w:ilvl w:val="0"/>
          <w:numId w:val="19"/>
        </w:numPr>
        <w:tabs>
          <w:tab w:val="left" w:pos="701"/>
        </w:tabs>
        <w:ind w:left="700" w:hanging="480"/>
      </w:pPr>
      <w:r>
        <w:t>of less than sixty (60)</w:t>
      </w:r>
      <w:r>
        <w:rPr>
          <w:spacing w:val="6"/>
        </w:rPr>
        <w:t xml:space="preserve"> </w:t>
      </w:r>
      <w:r>
        <w:t>days.</w:t>
      </w:r>
    </w:p>
    <w:p w14:paraId="695060B8" w14:textId="77777777" w:rsidR="005D4FA9" w:rsidRDefault="00ED020D">
      <w:pPr>
        <w:pStyle w:val="Heading1"/>
        <w:ind w:left="0" w:right="10358"/>
        <w:jc w:val="center"/>
        <w:rPr>
          <w:u w:val="none"/>
        </w:rPr>
      </w:pPr>
      <w:r>
        <w:rPr>
          <w:w w:val="99"/>
          <w:u w:val="none"/>
        </w:rPr>
        <w:t>9</w:t>
      </w:r>
    </w:p>
    <w:p w14:paraId="4B9B58F8" w14:textId="77777777" w:rsidR="005D4FA9" w:rsidRDefault="00ED020D">
      <w:pPr>
        <w:pStyle w:val="Heading2"/>
        <w:tabs>
          <w:tab w:val="left" w:pos="4303"/>
        </w:tabs>
      </w:pPr>
      <w:r>
        <w:rPr>
          <w:rFonts w:ascii="Times New Roman"/>
          <w:b w:val="0"/>
          <w:sz w:val="24"/>
        </w:rPr>
        <w:t>10</w:t>
      </w:r>
      <w:r>
        <w:rPr>
          <w:rFonts w:ascii="Times New Roman"/>
          <w:b w:val="0"/>
          <w:sz w:val="24"/>
        </w:rPr>
        <w:tab/>
      </w:r>
      <w:r>
        <w:t>SECTION 26.</w:t>
      </w:r>
      <w:r>
        <w:rPr>
          <w:spacing w:val="43"/>
        </w:rPr>
        <w:t xml:space="preserve"> </w:t>
      </w:r>
      <w:r>
        <w:t>BROKERS.</w:t>
      </w:r>
    </w:p>
    <w:p w14:paraId="21B1120A" w14:textId="77777777" w:rsidR="005D4FA9" w:rsidRDefault="00ED020D">
      <w:pPr>
        <w:spacing w:line="257" w:lineRule="exact"/>
        <w:ind w:left="100"/>
        <w:rPr>
          <w:rFonts w:ascii="Times New Roman"/>
          <w:sz w:val="24"/>
        </w:rPr>
      </w:pPr>
      <w:r>
        <w:rPr>
          <w:rFonts w:ascii="Times New Roman"/>
          <w:sz w:val="24"/>
        </w:rPr>
        <w:t>11</w:t>
      </w:r>
    </w:p>
    <w:p w14:paraId="210DCB59" w14:textId="77777777" w:rsidR="005D4FA9" w:rsidRDefault="00ED020D">
      <w:pPr>
        <w:pStyle w:val="ListParagraph"/>
        <w:numPr>
          <w:ilvl w:val="0"/>
          <w:numId w:val="18"/>
        </w:numPr>
        <w:tabs>
          <w:tab w:val="left" w:pos="1421"/>
        </w:tabs>
        <w:ind w:hanging="1320"/>
      </w:pPr>
      <w:r>
        <w:t>Each party represents that except for the broker(s) identified in the Lease Terms, neither party has had</w:t>
      </w:r>
      <w:r>
        <w:rPr>
          <w:spacing w:val="19"/>
        </w:rPr>
        <w:t xml:space="preserve"> </w:t>
      </w:r>
      <w:r>
        <w:t>any</w:t>
      </w:r>
    </w:p>
    <w:p w14:paraId="293ED446" w14:textId="77777777" w:rsidR="005D4FA9" w:rsidRDefault="00ED020D">
      <w:pPr>
        <w:pStyle w:val="ListParagraph"/>
        <w:numPr>
          <w:ilvl w:val="0"/>
          <w:numId w:val="18"/>
        </w:numPr>
        <w:tabs>
          <w:tab w:val="left" w:pos="701"/>
        </w:tabs>
        <w:ind w:left="700" w:hanging="600"/>
      </w:pPr>
      <w:r>
        <w:t>dealings with any real estate broker, finder or other person with respect to this Lease.  Landlord shall pay a</w:t>
      </w:r>
      <w:r>
        <w:rPr>
          <w:spacing w:val="13"/>
        </w:rPr>
        <w:t xml:space="preserve"> </w:t>
      </w:r>
      <w:r>
        <w:t>leasing</w:t>
      </w:r>
    </w:p>
    <w:p w14:paraId="6A624B15" w14:textId="77777777" w:rsidR="005D4FA9" w:rsidRDefault="00ED020D">
      <w:pPr>
        <w:pStyle w:val="ListParagraph"/>
        <w:numPr>
          <w:ilvl w:val="0"/>
          <w:numId w:val="18"/>
        </w:numPr>
        <w:tabs>
          <w:tab w:val="left" w:pos="701"/>
        </w:tabs>
        <w:ind w:left="700" w:hanging="600"/>
      </w:pPr>
      <w:r>
        <w:t xml:space="preserve">commission to the party(s) identified in </w:t>
      </w:r>
      <w:r>
        <w:rPr>
          <w:u w:val="single"/>
        </w:rPr>
        <w:t xml:space="preserve">Section 1.17 </w:t>
      </w:r>
      <w:r>
        <w:t>in accordance with a separate agreement by and</w:t>
      </w:r>
      <w:r>
        <w:rPr>
          <w:spacing w:val="11"/>
        </w:rPr>
        <w:t xml:space="preserve"> </w:t>
      </w:r>
      <w:r>
        <w:t>between</w:t>
      </w:r>
    </w:p>
    <w:p w14:paraId="57E753AC" w14:textId="77777777" w:rsidR="005D4FA9" w:rsidRDefault="00ED020D">
      <w:pPr>
        <w:pStyle w:val="ListParagraph"/>
        <w:numPr>
          <w:ilvl w:val="0"/>
          <w:numId w:val="18"/>
        </w:numPr>
        <w:tabs>
          <w:tab w:val="left" w:pos="701"/>
        </w:tabs>
        <w:ind w:left="700" w:hanging="600"/>
      </w:pPr>
      <w:r>
        <w:t xml:space="preserve">Landlord and the Landlord’s </w:t>
      </w:r>
      <w:r>
        <w:t>Agent.  Landlord and Tenant each agrees to indemnify and hold the other</w:t>
      </w:r>
      <w:r>
        <w:rPr>
          <w:spacing w:val="22"/>
        </w:rPr>
        <w:t xml:space="preserve"> </w:t>
      </w:r>
      <w:r>
        <w:t>party</w:t>
      </w:r>
    </w:p>
    <w:p w14:paraId="6081CEAA" w14:textId="77777777" w:rsidR="005D4FA9" w:rsidRDefault="00ED020D">
      <w:pPr>
        <w:pStyle w:val="ListParagraph"/>
        <w:numPr>
          <w:ilvl w:val="0"/>
          <w:numId w:val="18"/>
        </w:numPr>
        <w:tabs>
          <w:tab w:val="left" w:pos="701"/>
        </w:tabs>
        <w:ind w:left="700" w:hanging="600"/>
      </w:pPr>
      <w:r>
        <w:t>harmless from and against any and all costs, expenses or liability for commissions or other compensation or</w:t>
      </w:r>
      <w:r>
        <w:rPr>
          <w:spacing w:val="19"/>
        </w:rPr>
        <w:t xml:space="preserve"> </w:t>
      </w:r>
      <w:r>
        <w:t>charges</w:t>
      </w:r>
    </w:p>
    <w:p w14:paraId="6EE24026" w14:textId="77777777" w:rsidR="005D4FA9" w:rsidRDefault="00ED020D">
      <w:pPr>
        <w:pStyle w:val="ListParagraph"/>
        <w:numPr>
          <w:ilvl w:val="0"/>
          <w:numId w:val="18"/>
        </w:numPr>
        <w:tabs>
          <w:tab w:val="left" w:pos="701"/>
        </w:tabs>
        <w:ind w:left="700" w:hanging="600"/>
      </w:pPr>
      <w:r>
        <w:t xml:space="preserve">claimed by or awarded to any broker or agent resulting from a </w:t>
      </w:r>
      <w:r>
        <w:t>breach of the representation set forth above in</w:t>
      </w:r>
      <w:r>
        <w:rPr>
          <w:spacing w:val="10"/>
        </w:rPr>
        <w:t xml:space="preserve"> </w:t>
      </w:r>
      <w:r>
        <w:t>this</w:t>
      </w:r>
    </w:p>
    <w:p w14:paraId="78C3DD53" w14:textId="77777777" w:rsidR="005D4FA9" w:rsidRDefault="00ED020D">
      <w:pPr>
        <w:pStyle w:val="ListParagraph"/>
        <w:numPr>
          <w:ilvl w:val="0"/>
          <w:numId w:val="18"/>
        </w:numPr>
        <w:tabs>
          <w:tab w:val="left" w:pos="701"/>
        </w:tabs>
        <w:ind w:left="700" w:hanging="600"/>
      </w:pPr>
      <w:r>
        <w:rPr>
          <w:u w:val="single"/>
        </w:rPr>
        <w:t>Section</w:t>
      </w:r>
      <w:r>
        <w:rPr>
          <w:spacing w:val="1"/>
          <w:u w:val="single"/>
        </w:rPr>
        <w:t xml:space="preserve"> </w:t>
      </w:r>
      <w:r>
        <w:rPr>
          <w:u w:val="single"/>
        </w:rPr>
        <w:t>26</w:t>
      </w:r>
      <w:r>
        <w:t>.</w:t>
      </w:r>
    </w:p>
    <w:p w14:paraId="0D0EAC2C" w14:textId="77777777" w:rsidR="005D4FA9" w:rsidRDefault="00ED020D">
      <w:pPr>
        <w:pStyle w:val="Heading1"/>
        <w:rPr>
          <w:u w:val="none"/>
        </w:rPr>
      </w:pPr>
      <w:r>
        <w:rPr>
          <w:u w:val="none"/>
        </w:rPr>
        <w:t>19</w:t>
      </w:r>
    </w:p>
    <w:p w14:paraId="06EFC092" w14:textId="77777777" w:rsidR="005D4FA9" w:rsidRDefault="00ED020D">
      <w:pPr>
        <w:pStyle w:val="Heading2"/>
        <w:tabs>
          <w:tab w:val="left" w:pos="3969"/>
        </w:tabs>
      </w:pPr>
      <w:r>
        <w:rPr>
          <w:rFonts w:ascii="Times New Roman"/>
          <w:b w:val="0"/>
          <w:sz w:val="24"/>
        </w:rPr>
        <w:t>20</w:t>
      </w:r>
      <w:r>
        <w:rPr>
          <w:rFonts w:ascii="Times New Roman"/>
          <w:b w:val="0"/>
          <w:sz w:val="24"/>
        </w:rPr>
        <w:tab/>
      </w:r>
      <w:r>
        <w:t>SECTION 27.  GOVERNING</w:t>
      </w:r>
      <w:r>
        <w:rPr>
          <w:spacing w:val="-6"/>
        </w:rPr>
        <w:t xml:space="preserve"> </w:t>
      </w:r>
      <w:r>
        <w:t>LAW.</w:t>
      </w:r>
    </w:p>
    <w:p w14:paraId="36BB5770" w14:textId="77777777" w:rsidR="005D4FA9" w:rsidRDefault="00ED020D">
      <w:pPr>
        <w:spacing w:line="257" w:lineRule="exact"/>
        <w:ind w:left="100"/>
        <w:rPr>
          <w:rFonts w:ascii="Times New Roman"/>
          <w:sz w:val="24"/>
        </w:rPr>
      </w:pPr>
      <w:r>
        <w:rPr>
          <w:rFonts w:ascii="Times New Roman"/>
          <w:sz w:val="24"/>
        </w:rPr>
        <w:t>21</w:t>
      </w:r>
    </w:p>
    <w:p w14:paraId="4C163895" w14:textId="77777777" w:rsidR="005D4FA9" w:rsidRDefault="00ED020D">
      <w:pPr>
        <w:pStyle w:val="ListParagraph"/>
        <w:numPr>
          <w:ilvl w:val="0"/>
          <w:numId w:val="17"/>
        </w:numPr>
        <w:tabs>
          <w:tab w:val="left" w:pos="2141"/>
        </w:tabs>
        <w:ind w:hanging="2040"/>
      </w:pPr>
      <w:r>
        <w:t xml:space="preserve">This  Lease  shall  be  construed  and  interpreted  and  the  rights  of  the  parties  determined    </w:t>
      </w:r>
      <w:r>
        <w:rPr>
          <w:spacing w:val="1"/>
        </w:rPr>
        <w:t xml:space="preserve"> </w:t>
      </w:r>
      <w:r>
        <w:t>in</w:t>
      </w:r>
    </w:p>
    <w:p w14:paraId="0B857E41" w14:textId="77777777" w:rsidR="005D4FA9" w:rsidRDefault="00ED020D">
      <w:pPr>
        <w:pStyle w:val="ListParagraph"/>
        <w:numPr>
          <w:ilvl w:val="0"/>
          <w:numId w:val="17"/>
        </w:numPr>
        <w:tabs>
          <w:tab w:val="left" w:pos="701"/>
        </w:tabs>
        <w:ind w:left="700" w:hanging="600"/>
      </w:pPr>
      <w:r>
        <w:t>accordance</w:t>
      </w:r>
      <w:r>
        <w:rPr>
          <w:spacing w:val="16"/>
        </w:rPr>
        <w:t xml:space="preserve"> </w:t>
      </w:r>
      <w:r>
        <w:t>with</w:t>
      </w:r>
      <w:r>
        <w:rPr>
          <w:spacing w:val="16"/>
        </w:rPr>
        <w:t xml:space="preserve"> </w:t>
      </w:r>
      <w:r>
        <w:t>the</w:t>
      </w:r>
      <w:r>
        <w:rPr>
          <w:spacing w:val="14"/>
        </w:rPr>
        <w:t xml:space="preserve"> </w:t>
      </w:r>
      <w:r>
        <w:t>laws</w:t>
      </w:r>
      <w:r>
        <w:rPr>
          <w:spacing w:val="14"/>
        </w:rPr>
        <w:t xml:space="preserve"> </w:t>
      </w:r>
      <w:r>
        <w:t>of</w:t>
      </w:r>
      <w:r>
        <w:rPr>
          <w:spacing w:val="14"/>
        </w:rPr>
        <w:t xml:space="preserve"> </w:t>
      </w:r>
      <w:r>
        <w:t>the</w:t>
      </w:r>
      <w:r>
        <w:rPr>
          <w:spacing w:val="14"/>
        </w:rPr>
        <w:t xml:space="preserve"> </w:t>
      </w:r>
      <w:r>
        <w:t>state</w:t>
      </w:r>
      <w:r>
        <w:rPr>
          <w:spacing w:val="14"/>
        </w:rPr>
        <w:t xml:space="preserve"> </w:t>
      </w:r>
      <w:r>
        <w:t>of</w:t>
      </w:r>
      <w:r>
        <w:rPr>
          <w:spacing w:val="14"/>
        </w:rPr>
        <w:t xml:space="preserve"> </w:t>
      </w:r>
      <w:r>
        <w:t>Oregon</w:t>
      </w:r>
      <w:r>
        <w:rPr>
          <w:spacing w:val="14"/>
        </w:rPr>
        <w:t xml:space="preserve"> </w:t>
      </w:r>
      <w:r>
        <w:t>(without</w:t>
      </w:r>
      <w:r>
        <w:rPr>
          <w:spacing w:val="14"/>
        </w:rPr>
        <w:t xml:space="preserve"> </w:t>
      </w:r>
      <w:r>
        <w:t>reference</w:t>
      </w:r>
      <w:r>
        <w:rPr>
          <w:spacing w:val="14"/>
        </w:rPr>
        <w:t xml:space="preserve"> </w:t>
      </w:r>
      <w:r>
        <w:t>to</w:t>
      </w:r>
      <w:r>
        <w:rPr>
          <w:spacing w:val="14"/>
        </w:rPr>
        <w:t xml:space="preserve"> </w:t>
      </w:r>
      <w:r>
        <w:t>the</w:t>
      </w:r>
      <w:r>
        <w:rPr>
          <w:spacing w:val="14"/>
        </w:rPr>
        <w:t xml:space="preserve"> </w:t>
      </w:r>
      <w:r>
        <w:t>choice-of-law</w:t>
      </w:r>
      <w:r>
        <w:rPr>
          <w:spacing w:val="13"/>
        </w:rPr>
        <w:t xml:space="preserve"> </w:t>
      </w:r>
      <w:r>
        <w:t>provisions</w:t>
      </w:r>
      <w:r>
        <w:rPr>
          <w:spacing w:val="14"/>
        </w:rPr>
        <w:t xml:space="preserve"> </w:t>
      </w:r>
      <w:r>
        <w:t>of</w:t>
      </w:r>
      <w:r>
        <w:rPr>
          <w:spacing w:val="14"/>
        </w:rPr>
        <w:t xml:space="preserve"> </w:t>
      </w:r>
      <w:r>
        <w:t>Oregon</w:t>
      </w:r>
      <w:r>
        <w:rPr>
          <w:spacing w:val="14"/>
        </w:rPr>
        <w:t xml:space="preserve"> </w:t>
      </w:r>
      <w:r>
        <w:t>law);</w:t>
      </w:r>
    </w:p>
    <w:p w14:paraId="1B493A17" w14:textId="77777777" w:rsidR="005D4FA9" w:rsidRDefault="00ED020D">
      <w:pPr>
        <w:pStyle w:val="ListParagraph"/>
        <w:numPr>
          <w:ilvl w:val="0"/>
          <w:numId w:val="17"/>
        </w:numPr>
        <w:tabs>
          <w:tab w:val="left" w:pos="701"/>
        </w:tabs>
        <w:ind w:left="700" w:hanging="600"/>
      </w:pPr>
      <w:r>
        <w:t xml:space="preserve">provided further, that respect to matters of law concerning the internal corporate affairs of any corporate entity </w:t>
      </w:r>
      <w:r>
        <w:rPr>
          <w:spacing w:val="5"/>
        </w:rPr>
        <w:t xml:space="preserve"> </w:t>
      </w:r>
      <w:r>
        <w:t>which</w:t>
      </w:r>
    </w:p>
    <w:p w14:paraId="634639DA" w14:textId="77777777" w:rsidR="005D4FA9" w:rsidRDefault="00ED020D">
      <w:pPr>
        <w:pStyle w:val="ListParagraph"/>
        <w:numPr>
          <w:ilvl w:val="0"/>
          <w:numId w:val="17"/>
        </w:numPr>
        <w:tabs>
          <w:tab w:val="left" w:pos="701"/>
        </w:tabs>
        <w:ind w:left="700" w:hanging="600"/>
      </w:pPr>
      <w:r>
        <w:t>is</w:t>
      </w:r>
      <w:r>
        <w:rPr>
          <w:spacing w:val="22"/>
        </w:rPr>
        <w:t xml:space="preserve"> </w:t>
      </w:r>
      <w:r>
        <w:t>a</w:t>
      </w:r>
      <w:r>
        <w:rPr>
          <w:spacing w:val="21"/>
        </w:rPr>
        <w:t xml:space="preserve"> </w:t>
      </w:r>
      <w:r>
        <w:t>party</w:t>
      </w:r>
      <w:r>
        <w:rPr>
          <w:spacing w:val="22"/>
        </w:rPr>
        <w:t xml:space="preserve"> </w:t>
      </w:r>
      <w:r>
        <w:t>to</w:t>
      </w:r>
      <w:r>
        <w:rPr>
          <w:spacing w:val="21"/>
        </w:rPr>
        <w:t xml:space="preserve"> </w:t>
      </w:r>
      <w:r>
        <w:t>or</w:t>
      </w:r>
      <w:r>
        <w:rPr>
          <w:spacing w:val="21"/>
        </w:rPr>
        <w:t xml:space="preserve"> </w:t>
      </w:r>
      <w:r>
        <w:t>the</w:t>
      </w:r>
      <w:r>
        <w:rPr>
          <w:spacing w:val="21"/>
        </w:rPr>
        <w:t xml:space="preserve"> </w:t>
      </w:r>
      <w:r>
        <w:t>subject</w:t>
      </w:r>
      <w:r>
        <w:rPr>
          <w:spacing w:val="21"/>
        </w:rPr>
        <w:t xml:space="preserve"> </w:t>
      </w:r>
      <w:r>
        <w:t>of</w:t>
      </w:r>
      <w:r>
        <w:rPr>
          <w:spacing w:val="21"/>
        </w:rPr>
        <w:t xml:space="preserve"> </w:t>
      </w:r>
      <w:r>
        <w:t>this</w:t>
      </w:r>
      <w:r>
        <w:rPr>
          <w:spacing w:val="22"/>
        </w:rPr>
        <w:t xml:space="preserve"> </w:t>
      </w:r>
      <w:r>
        <w:t>Lease,</w:t>
      </w:r>
      <w:r>
        <w:rPr>
          <w:spacing w:val="21"/>
        </w:rPr>
        <w:t xml:space="preserve"> </w:t>
      </w:r>
      <w:r>
        <w:t>and</w:t>
      </w:r>
      <w:r>
        <w:rPr>
          <w:spacing w:val="22"/>
        </w:rPr>
        <w:t xml:space="preserve"> </w:t>
      </w:r>
      <w:r>
        <w:t>as</w:t>
      </w:r>
      <w:r>
        <w:rPr>
          <w:spacing w:val="22"/>
        </w:rPr>
        <w:t xml:space="preserve"> </w:t>
      </w:r>
      <w:r>
        <w:t>to</w:t>
      </w:r>
      <w:r>
        <w:rPr>
          <w:spacing w:val="21"/>
        </w:rPr>
        <w:t xml:space="preserve"> </w:t>
      </w:r>
      <w:r>
        <w:t>those</w:t>
      </w:r>
      <w:r>
        <w:rPr>
          <w:spacing w:val="21"/>
        </w:rPr>
        <w:t xml:space="preserve"> </w:t>
      </w:r>
      <w:r>
        <w:t>matter</w:t>
      </w:r>
      <w:r>
        <w:t>s,</w:t>
      </w:r>
      <w:r>
        <w:rPr>
          <w:spacing w:val="21"/>
        </w:rPr>
        <w:t xml:space="preserve"> </w:t>
      </w:r>
      <w:r>
        <w:t>the</w:t>
      </w:r>
      <w:r>
        <w:rPr>
          <w:spacing w:val="21"/>
        </w:rPr>
        <w:t xml:space="preserve"> </w:t>
      </w:r>
      <w:r>
        <w:t>law</w:t>
      </w:r>
      <w:r>
        <w:rPr>
          <w:spacing w:val="20"/>
        </w:rPr>
        <w:t xml:space="preserve"> </w:t>
      </w:r>
      <w:r>
        <w:t>of</w:t>
      </w:r>
      <w:r>
        <w:rPr>
          <w:spacing w:val="21"/>
        </w:rPr>
        <w:t xml:space="preserve"> </w:t>
      </w:r>
      <w:r>
        <w:t>jurisdiction</w:t>
      </w:r>
      <w:r>
        <w:rPr>
          <w:spacing w:val="21"/>
        </w:rPr>
        <w:t xml:space="preserve"> </w:t>
      </w:r>
      <w:r>
        <w:t>under</w:t>
      </w:r>
      <w:r>
        <w:rPr>
          <w:spacing w:val="21"/>
        </w:rPr>
        <w:t xml:space="preserve"> </w:t>
      </w:r>
      <w:r>
        <w:t>which</w:t>
      </w:r>
      <w:r>
        <w:rPr>
          <w:spacing w:val="21"/>
        </w:rPr>
        <w:t xml:space="preserve"> </w:t>
      </w:r>
      <w:r>
        <w:t>such</w:t>
      </w:r>
      <w:r>
        <w:rPr>
          <w:spacing w:val="19"/>
        </w:rPr>
        <w:t xml:space="preserve"> </w:t>
      </w:r>
      <w:r>
        <w:t>entity</w:t>
      </w:r>
    </w:p>
    <w:p w14:paraId="18265490" w14:textId="77777777" w:rsidR="005D4FA9" w:rsidRDefault="00ED020D">
      <w:pPr>
        <w:pStyle w:val="ListParagraph"/>
        <w:numPr>
          <w:ilvl w:val="0"/>
          <w:numId w:val="17"/>
        </w:numPr>
        <w:tabs>
          <w:tab w:val="left" w:pos="701"/>
        </w:tabs>
        <w:ind w:left="700" w:hanging="600"/>
      </w:pPr>
      <w:r>
        <w:t>derives its powers shall</w:t>
      </w:r>
      <w:r>
        <w:rPr>
          <w:spacing w:val="6"/>
        </w:rPr>
        <w:t xml:space="preserve"> </w:t>
      </w:r>
      <w:r>
        <w:t>govern.</w:t>
      </w:r>
    </w:p>
    <w:p w14:paraId="1186CF2A" w14:textId="77777777" w:rsidR="005D4FA9" w:rsidRDefault="00ED020D">
      <w:pPr>
        <w:pStyle w:val="Heading1"/>
        <w:rPr>
          <w:u w:val="none"/>
        </w:rPr>
      </w:pPr>
      <w:r>
        <w:rPr>
          <w:u w:val="none"/>
        </w:rPr>
        <w:t>27</w:t>
      </w:r>
    </w:p>
    <w:p w14:paraId="7BC6303B" w14:textId="77777777" w:rsidR="005D4FA9" w:rsidRDefault="00ED020D">
      <w:pPr>
        <w:pStyle w:val="Heading2"/>
        <w:numPr>
          <w:ilvl w:val="0"/>
          <w:numId w:val="16"/>
        </w:numPr>
        <w:tabs>
          <w:tab w:val="left" w:pos="4193"/>
        </w:tabs>
      </w:pPr>
      <w:r>
        <w:t>SECTION 28.</w:t>
      </w:r>
      <w:r>
        <w:rPr>
          <w:spacing w:val="44"/>
        </w:rPr>
        <w:t xml:space="preserve"> </w:t>
      </w:r>
      <w:r>
        <w:t>NONWAIVER.</w:t>
      </w:r>
    </w:p>
    <w:p w14:paraId="7D354D8D" w14:textId="77777777" w:rsidR="005D4FA9" w:rsidRDefault="00ED020D">
      <w:pPr>
        <w:pStyle w:val="ListParagraph"/>
        <w:numPr>
          <w:ilvl w:val="0"/>
          <w:numId w:val="16"/>
        </w:numPr>
        <w:tabs>
          <w:tab w:val="left" w:pos="1421"/>
        </w:tabs>
        <w:ind w:left="1420" w:hanging="1320"/>
      </w:pPr>
      <w:r>
        <w:t xml:space="preserve">No delay by either party in promptly enforcing any right or remedy set forth in this Lease shall be deemed </w:t>
      </w:r>
      <w:r>
        <w:rPr>
          <w:spacing w:val="34"/>
        </w:rPr>
        <w:t xml:space="preserve"> </w:t>
      </w:r>
      <w:r>
        <w:t>a</w:t>
      </w:r>
    </w:p>
    <w:p w14:paraId="00ED1FD3" w14:textId="77777777" w:rsidR="005D4FA9" w:rsidRDefault="00ED020D">
      <w:pPr>
        <w:pStyle w:val="ListParagraph"/>
        <w:numPr>
          <w:ilvl w:val="0"/>
          <w:numId w:val="16"/>
        </w:numPr>
        <w:tabs>
          <w:tab w:val="left" w:pos="701"/>
        </w:tabs>
        <w:ind w:left="700" w:hanging="600"/>
      </w:pPr>
      <w:r>
        <w:t>waiver thereof, and that right or remedy may be asserted at any time after the delaying party becomes entitled to</w:t>
      </w:r>
      <w:r>
        <w:rPr>
          <w:spacing w:val="48"/>
        </w:rPr>
        <w:t xml:space="preserve"> </w:t>
      </w:r>
      <w:r>
        <w:t>the</w:t>
      </w:r>
    </w:p>
    <w:p w14:paraId="23EA9009" w14:textId="77777777" w:rsidR="005D4FA9" w:rsidRDefault="00ED020D">
      <w:pPr>
        <w:pStyle w:val="ListParagraph"/>
        <w:numPr>
          <w:ilvl w:val="0"/>
          <w:numId w:val="16"/>
        </w:numPr>
        <w:tabs>
          <w:tab w:val="left" w:pos="701"/>
        </w:tabs>
        <w:ind w:left="700" w:hanging="600"/>
      </w:pPr>
      <w:r>
        <w:t>benefit of such right or remedy notwithstanding such</w:t>
      </w:r>
      <w:r>
        <w:rPr>
          <w:spacing w:val="11"/>
        </w:rPr>
        <w:t xml:space="preserve"> </w:t>
      </w:r>
      <w:r>
        <w:t>delay.</w:t>
      </w:r>
    </w:p>
    <w:p w14:paraId="78A46D74" w14:textId="77777777" w:rsidR="005D4FA9" w:rsidRDefault="00ED020D">
      <w:pPr>
        <w:pStyle w:val="Heading1"/>
        <w:rPr>
          <w:u w:val="none"/>
        </w:rPr>
      </w:pPr>
      <w:r>
        <w:rPr>
          <w:u w:val="none"/>
        </w:rPr>
        <w:t>32</w:t>
      </w:r>
    </w:p>
    <w:p w14:paraId="5707EBB8" w14:textId="77777777" w:rsidR="005D4FA9" w:rsidRDefault="00ED020D">
      <w:pPr>
        <w:pStyle w:val="Heading2"/>
        <w:tabs>
          <w:tab w:val="left" w:pos="4286"/>
        </w:tabs>
      </w:pPr>
      <w:r>
        <w:rPr>
          <w:rFonts w:ascii="Times New Roman"/>
          <w:b w:val="0"/>
          <w:sz w:val="24"/>
        </w:rPr>
        <w:t>33</w:t>
      </w:r>
      <w:r>
        <w:rPr>
          <w:rFonts w:ascii="Times New Roman"/>
          <w:b w:val="0"/>
          <w:sz w:val="24"/>
        </w:rPr>
        <w:tab/>
      </w:r>
      <w:r>
        <w:t>SECTION 29.</w:t>
      </w:r>
      <w:r>
        <w:rPr>
          <w:spacing w:val="46"/>
        </w:rPr>
        <w:t xml:space="preserve"> </w:t>
      </w:r>
      <w:r>
        <w:t>CAPTIONS.</w:t>
      </w:r>
    </w:p>
    <w:p w14:paraId="65EADBB7" w14:textId="77777777" w:rsidR="005D4FA9" w:rsidRDefault="00ED020D">
      <w:pPr>
        <w:spacing w:line="257" w:lineRule="exact"/>
        <w:ind w:left="100"/>
        <w:rPr>
          <w:rFonts w:ascii="Times New Roman"/>
          <w:sz w:val="24"/>
        </w:rPr>
      </w:pPr>
      <w:r>
        <w:rPr>
          <w:rFonts w:ascii="Times New Roman"/>
          <w:sz w:val="24"/>
        </w:rPr>
        <w:t>34</w:t>
      </w:r>
    </w:p>
    <w:p w14:paraId="7DFBEE91" w14:textId="77777777" w:rsidR="005D4FA9" w:rsidRDefault="00ED020D">
      <w:pPr>
        <w:pStyle w:val="ListParagraph"/>
        <w:numPr>
          <w:ilvl w:val="0"/>
          <w:numId w:val="15"/>
        </w:numPr>
        <w:tabs>
          <w:tab w:val="left" w:pos="1421"/>
        </w:tabs>
        <w:ind w:hanging="1320"/>
      </w:pPr>
      <w:r>
        <w:t>The Section headings of this Lease are for desc</w:t>
      </w:r>
      <w:r>
        <w:t xml:space="preserve">riptive purposes only and in no way define, limit or </w:t>
      </w:r>
      <w:r>
        <w:rPr>
          <w:spacing w:val="3"/>
        </w:rPr>
        <w:t xml:space="preserve"> </w:t>
      </w:r>
      <w:r>
        <w:t>describe</w:t>
      </w:r>
    </w:p>
    <w:p w14:paraId="44FC30E1" w14:textId="77777777" w:rsidR="005D4FA9" w:rsidRDefault="00ED020D">
      <w:pPr>
        <w:pStyle w:val="ListParagraph"/>
        <w:numPr>
          <w:ilvl w:val="0"/>
          <w:numId w:val="15"/>
        </w:numPr>
        <w:tabs>
          <w:tab w:val="left" w:pos="701"/>
        </w:tabs>
        <w:ind w:left="700" w:hanging="600"/>
      </w:pPr>
      <w:r>
        <w:t>the scope, intent or meaning of this</w:t>
      </w:r>
      <w:r>
        <w:rPr>
          <w:spacing w:val="1"/>
        </w:rPr>
        <w:t xml:space="preserve"> </w:t>
      </w:r>
      <w:r>
        <w:t>Lease.</w:t>
      </w:r>
    </w:p>
    <w:p w14:paraId="19EBF97D" w14:textId="77777777" w:rsidR="005D4FA9" w:rsidRDefault="00ED020D">
      <w:pPr>
        <w:pStyle w:val="Heading1"/>
        <w:rPr>
          <w:u w:val="none"/>
        </w:rPr>
      </w:pPr>
      <w:r>
        <w:rPr>
          <w:u w:val="none"/>
        </w:rPr>
        <w:t>37</w:t>
      </w:r>
    </w:p>
    <w:p w14:paraId="0CCEEA68" w14:textId="77777777" w:rsidR="005D4FA9" w:rsidRDefault="00ED020D">
      <w:pPr>
        <w:pStyle w:val="Heading2"/>
        <w:tabs>
          <w:tab w:val="left" w:pos="4312"/>
        </w:tabs>
      </w:pPr>
      <w:r>
        <w:rPr>
          <w:rFonts w:ascii="Times New Roman"/>
          <w:b w:val="0"/>
          <w:sz w:val="24"/>
        </w:rPr>
        <w:t>38</w:t>
      </w:r>
      <w:r>
        <w:rPr>
          <w:rFonts w:ascii="Times New Roman"/>
          <w:b w:val="0"/>
          <w:sz w:val="24"/>
        </w:rPr>
        <w:tab/>
      </w:r>
      <w:r>
        <w:t>SECTION 30.</w:t>
      </w:r>
      <w:r>
        <w:rPr>
          <w:spacing w:val="45"/>
        </w:rPr>
        <w:t xml:space="preserve"> </w:t>
      </w:r>
      <w:r>
        <w:t>CONSENT.</w:t>
      </w:r>
    </w:p>
    <w:p w14:paraId="790361E2" w14:textId="77777777" w:rsidR="005D4FA9" w:rsidRDefault="00ED020D">
      <w:pPr>
        <w:spacing w:line="257" w:lineRule="exact"/>
        <w:ind w:left="100"/>
        <w:rPr>
          <w:rFonts w:ascii="Times New Roman"/>
          <w:sz w:val="24"/>
        </w:rPr>
      </w:pPr>
      <w:r>
        <w:rPr>
          <w:rFonts w:ascii="Times New Roman"/>
          <w:sz w:val="24"/>
        </w:rPr>
        <w:t>39</w:t>
      </w:r>
    </w:p>
    <w:p w14:paraId="11CF0D98" w14:textId="77777777" w:rsidR="005D4FA9" w:rsidRDefault="00ED020D">
      <w:pPr>
        <w:pStyle w:val="ListParagraph"/>
        <w:numPr>
          <w:ilvl w:val="0"/>
          <w:numId w:val="14"/>
        </w:numPr>
        <w:tabs>
          <w:tab w:val="left" w:pos="1421"/>
        </w:tabs>
        <w:ind w:hanging="1320"/>
      </w:pPr>
      <w:r>
        <w:t>Except</w:t>
      </w:r>
      <w:r>
        <w:rPr>
          <w:spacing w:val="20"/>
        </w:rPr>
        <w:t xml:space="preserve"> </w:t>
      </w:r>
      <w:r>
        <w:t>where</w:t>
      </w:r>
      <w:r>
        <w:rPr>
          <w:spacing w:val="19"/>
        </w:rPr>
        <w:t xml:space="preserve"> </w:t>
      </w:r>
      <w:r>
        <w:t>otherwise</w:t>
      </w:r>
      <w:r>
        <w:rPr>
          <w:spacing w:val="19"/>
        </w:rPr>
        <w:t xml:space="preserve"> </w:t>
      </w:r>
      <w:r>
        <w:t>specifically</w:t>
      </w:r>
      <w:r>
        <w:rPr>
          <w:spacing w:val="20"/>
        </w:rPr>
        <w:t xml:space="preserve"> </w:t>
      </w:r>
      <w:r>
        <w:t>provided</w:t>
      </w:r>
      <w:r>
        <w:rPr>
          <w:spacing w:val="19"/>
        </w:rPr>
        <w:t xml:space="preserve"> </w:t>
      </w:r>
      <w:r>
        <w:t>in</w:t>
      </w:r>
      <w:r>
        <w:rPr>
          <w:spacing w:val="19"/>
        </w:rPr>
        <w:t xml:space="preserve"> </w:t>
      </w:r>
      <w:r>
        <w:t>this</w:t>
      </w:r>
      <w:r>
        <w:rPr>
          <w:spacing w:val="19"/>
        </w:rPr>
        <w:t xml:space="preserve"> </w:t>
      </w:r>
      <w:r>
        <w:t>Lease</w:t>
      </w:r>
      <w:r>
        <w:rPr>
          <w:spacing w:val="16"/>
        </w:rPr>
        <w:t xml:space="preserve"> </w:t>
      </w:r>
      <w:r>
        <w:t>to</w:t>
      </w:r>
      <w:r>
        <w:rPr>
          <w:spacing w:val="16"/>
        </w:rPr>
        <w:t xml:space="preserve"> </w:t>
      </w:r>
      <w:r>
        <w:t>the</w:t>
      </w:r>
      <w:r>
        <w:rPr>
          <w:spacing w:val="17"/>
        </w:rPr>
        <w:t xml:space="preserve"> </w:t>
      </w:r>
      <w:r>
        <w:t>contrary,</w:t>
      </w:r>
      <w:r>
        <w:rPr>
          <w:spacing w:val="17"/>
        </w:rPr>
        <w:t xml:space="preserve"> </w:t>
      </w:r>
      <w:r>
        <w:t>whenever</w:t>
      </w:r>
      <w:r>
        <w:rPr>
          <w:spacing w:val="16"/>
        </w:rPr>
        <w:t xml:space="preserve"> </w:t>
      </w:r>
      <w:r>
        <w:t>a</w:t>
      </w:r>
      <w:r>
        <w:rPr>
          <w:spacing w:val="16"/>
        </w:rPr>
        <w:t xml:space="preserve"> </w:t>
      </w:r>
      <w:r>
        <w:t>party’s</w:t>
      </w:r>
      <w:r>
        <w:rPr>
          <w:spacing w:val="17"/>
        </w:rPr>
        <w:t xml:space="preserve"> </w:t>
      </w:r>
      <w:r>
        <w:t>consent</w:t>
      </w:r>
      <w:r>
        <w:rPr>
          <w:spacing w:val="17"/>
        </w:rPr>
        <w:t xml:space="preserve"> </w:t>
      </w:r>
      <w:r>
        <w:t>is</w:t>
      </w:r>
    </w:p>
    <w:p w14:paraId="4F4948AC" w14:textId="77777777" w:rsidR="005D4FA9" w:rsidRDefault="00ED020D">
      <w:pPr>
        <w:pStyle w:val="ListParagraph"/>
        <w:numPr>
          <w:ilvl w:val="0"/>
          <w:numId w:val="14"/>
        </w:numPr>
        <w:tabs>
          <w:tab w:val="left" w:pos="701"/>
        </w:tabs>
        <w:ind w:left="700" w:hanging="600"/>
      </w:pPr>
      <w:r>
        <w:t>required under this Lease, such party shall not unreasonably withhold its</w:t>
      </w:r>
      <w:r>
        <w:rPr>
          <w:spacing w:val="7"/>
        </w:rPr>
        <w:t xml:space="preserve"> </w:t>
      </w:r>
      <w:r>
        <w:t>consent.</w:t>
      </w:r>
    </w:p>
    <w:p w14:paraId="4975E120" w14:textId="77777777" w:rsidR="005D4FA9" w:rsidRDefault="00ED020D">
      <w:pPr>
        <w:pStyle w:val="Heading1"/>
        <w:rPr>
          <w:u w:val="none"/>
        </w:rPr>
      </w:pPr>
      <w:r>
        <w:rPr>
          <w:u w:val="none"/>
        </w:rPr>
        <w:t>42</w:t>
      </w:r>
    </w:p>
    <w:p w14:paraId="4A4A5F04" w14:textId="77777777" w:rsidR="005D4FA9" w:rsidRDefault="00ED020D">
      <w:pPr>
        <w:pStyle w:val="Heading2"/>
        <w:tabs>
          <w:tab w:val="left" w:pos="3619"/>
        </w:tabs>
      </w:pPr>
      <w:r>
        <w:rPr>
          <w:rFonts w:ascii="Times New Roman"/>
          <w:b w:val="0"/>
          <w:sz w:val="24"/>
        </w:rPr>
        <w:t>43</w:t>
      </w:r>
      <w:r>
        <w:rPr>
          <w:rFonts w:ascii="Times New Roman"/>
          <w:b w:val="0"/>
          <w:sz w:val="24"/>
        </w:rPr>
        <w:tab/>
      </w:r>
      <w:r>
        <w:t>SECTION 31.  LIMITATION ON</w:t>
      </w:r>
      <w:r>
        <w:rPr>
          <w:spacing w:val="-3"/>
        </w:rPr>
        <w:t xml:space="preserve"> </w:t>
      </w:r>
      <w:r>
        <w:t>LIABILITY.</w:t>
      </w:r>
    </w:p>
    <w:p w14:paraId="222C06DA" w14:textId="77777777" w:rsidR="005D4FA9" w:rsidRDefault="00ED020D">
      <w:pPr>
        <w:spacing w:line="257" w:lineRule="exact"/>
        <w:ind w:left="100"/>
        <w:rPr>
          <w:rFonts w:ascii="Times New Roman"/>
          <w:sz w:val="24"/>
        </w:rPr>
      </w:pPr>
      <w:r>
        <w:rPr>
          <w:rFonts w:ascii="Times New Roman"/>
          <w:sz w:val="24"/>
        </w:rPr>
        <w:t>44</w:t>
      </w:r>
    </w:p>
    <w:p w14:paraId="0E0FB057" w14:textId="77777777" w:rsidR="005D4FA9" w:rsidRDefault="00ED020D">
      <w:pPr>
        <w:pStyle w:val="ListParagraph"/>
        <w:numPr>
          <w:ilvl w:val="0"/>
          <w:numId w:val="13"/>
        </w:numPr>
        <w:tabs>
          <w:tab w:val="left" w:pos="1421"/>
        </w:tabs>
        <w:ind w:hanging="1320"/>
      </w:pPr>
      <w:r>
        <w:t>Notwithstanding</w:t>
      </w:r>
      <w:r>
        <w:rPr>
          <w:spacing w:val="33"/>
        </w:rPr>
        <w:t xml:space="preserve"> </w:t>
      </w:r>
      <w:r>
        <w:t>anything</w:t>
      </w:r>
      <w:r>
        <w:rPr>
          <w:spacing w:val="33"/>
        </w:rPr>
        <w:t xml:space="preserve"> </w:t>
      </w:r>
      <w:r>
        <w:t>to</w:t>
      </w:r>
      <w:r>
        <w:rPr>
          <w:spacing w:val="33"/>
        </w:rPr>
        <w:t xml:space="preserve"> </w:t>
      </w:r>
      <w:r>
        <w:t>the</w:t>
      </w:r>
      <w:r>
        <w:rPr>
          <w:spacing w:val="33"/>
        </w:rPr>
        <w:t xml:space="preserve"> </w:t>
      </w:r>
      <w:r>
        <w:t>contrary</w:t>
      </w:r>
      <w:r>
        <w:rPr>
          <w:spacing w:val="34"/>
        </w:rPr>
        <w:t xml:space="preserve"> </w:t>
      </w:r>
      <w:r>
        <w:t>in</w:t>
      </w:r>
      <w:r>
        <w:rPr>
          <w:spacing w:val="31"/>
        </w:rPr>
        <w:t xml:space="preserve"> </w:t>
      </w:r>
      <w:r>
        <w:t>this</w:t>
      </w:r>
      <w:r>
        <w:rPr>
          <w:spacing w:val="31"/>
        </w:rPr>
        <w:t xml:space="preserve"> </w:t>
      </w:r>
      <w:r>
        <w:t>Lease,</w:t>
      </w:r>
      <w:r>
        <w:rPr>
          <w:spacing w:val="31"/>
        </w:rPr>
        <w:t xml:space="preserve"> </w:t>
      </w:r>
      <w:r>
        <w:t>except</w:t>
      </w:r>
      <w:r>
        <w:rPr>
          <w:spacing w:val="34"/>
        </w:rPr>
        <w:t xml:space="preserve"> </w:t>
      </w:r>
      <w:r>
        <w:t>to</w:t>
      </w:r>
      <w:r>
        <w:rPr>
          <w:spacing w:val="31"/>
        </w:rPr>
        <w:t xml:space="preserve"> </w:t>
      </w:r>
      <w:r>
        <w:t>the</w:t>
      </w:r>
      <w:r>
        <w:rPr>
          <w:spacing w:val="31"/>
        </w:rPr>
        <w:t xml:space="preserve"> </w:t>
      </w:r>
      <w:r>
        <w:t>extent</w:t>
      </w:r>
      <w:r>
        <w:rPr>
          <w:spacing w:val="31"/>
        </w:rPr>
        <w:t xml:space="preserve"> </w:t>
      </w:r>
      <w:r>
        <w:t>of</w:t>
      </w:r>
      <w:r>
        <w:rPr>
          <w:spacing w:val="31"/>
        </w:rPr>
        <w:t xml:space="preserve"> </w:t>
      </w:r>
      <w:r>
        <w:t>the</w:t>
      </w:r>
      <w:r>
        <w:rPr>
          <w:spacing w:val="32"/>
        </w:rPr>
        <w:t xml:space="preserve"> </w:t>
      </w:r>
      <w:r>
        <w:t>negligence</w:t>
      </w:r>
      <w:r>
        <w:rPr>
          <w:spacing w:val="32"/>
        </w:rPr>
        <w:t xml:space="preserve"> </w:t>
      </w:r>
      <w:r>
        <w:t>or</w:t>
      </w:r>
      <w:r>
        <w:rPr>
          <w:spacing w:val="30"/>
        </w:rPr>
        <w:t xml:space="preserve"> </w:t>
      </w:r>
      <w:r>
        <w:t>willful</w:t>
      </w:r>
    </w:p>
    <w:p w14:paraId="0AECB69A" w14:textId="77777777" w:rsidR="005D4FA9" w:rsidRDefault="00ED020D">
      <w:pPr>
        <w:pStyle w:val="ListParagraph"/>
        <w:numPr>
          <w:ilvl w:val="0"/>
          <w:numId w:val="13"/>
        </w:numPr>
        <w:tabs>
          <w:tab w:val="left" w:pos="701"/>
        </w:tabs>
        <w:ind w:left="700" w:hanging="600"/>
      </w:pPr>
      <w:r>
        <w:t>misconduct of Landlo</w:t>
      </w:r>
      <w:r>
        <w:t xml:space="preserve">rd and its agents and employees, Tenant hereby releases Landlord, its agents and  </w:t>
      </w:r>
      <w:r>
        <w:rPr>
          <w:spacing w:val="15"/>
        </w:rPr>
        <w:t xml:space="preserve"> </w:t>
      </w:r>
      <w:r>
        <w:t>employees</w:t>
      </w:r>
    </w:p>
    <w:p w14:paraId="3625DFE1" w14:textId="77777777" w:rsidR="005D4FA9" w:rsidRDefault="00ED020D">
      <w:pPr>
        <w:pStyle w:val="ListParagraph"/>
        <w:numPr>
          <w:ilvl w:val="0"/>
          <w:numId w:val="13"/>
        </w:numPr>
        <w:tabs>
          <w:tab w:val="left" w:pos="701"/>
        </w:tabs>
        <w:ind w:left="700" w:hanging="600"/>
      </w:pPr>
      <w:r>
        <w:t xml:space="preserve">from:   (a)  damage  to  Tenant’s  property;  and  (b) damage arising out of  the acts, including criminal  acts, of  </w:t>
      </w:r>
      <w:r>
        <w:rPr>
          <w:spacing w:val="28"/>
        </w:rPr>
        <w:t xml:space="preserve"> </w:t>
      </w:r>
      <w:r>
        <w:t>third</w:t>
      </w:r>
    </w:p>
    <w:p w14:paraId="660A7B79" w14:textId="77777777" w:rsidR="005D4FA9" w:rsidRDefault="00ED020D">
      <w:pPr>
        <w:pStyle w:val="ListParagraph"/>
        <w:numPr>
          <w:ilvl w:val="0"/>
          <w:numId w:val="13"/>
        </w:numPr>
        <w:tabs>
          <w:tab w:val="left" w:pos="701"/>
        </w:tabs>
        <w:ind w:left="700" w:hanging="600"/>
      </w:pPr>
      <w:r>
        <w:t>parties.</w:t>
      </w:r>
    </w:p>
    <w:p w14:paraId="3B2FCEC3" w14:textId="77777777" w:rsidR="005D4FA9" w:rsidRDefault="00ED020D">
      <w:pPr>
        <w:pStyle w:val="Heading1"/>
        <w:rPr>
          <w:u w:val="none"/>
        </w:rPr>
      </w:pPr>
      <w:r>
        <w:rPr>
          <w:u w:val="none"/>
        </w:rPr>
        <w:t>49</w:t>
      </w:r>
    </w:p>
    <w:p w14:paraId="341BE7B5" w14:textId="77777777" w:rsidR="005D4FA9" w:rsidRDefault="00ED020D">
      <w:pPr>
        <w:spacing w:line="266" w:lineRule="exact"/>
        <w:ind w:left="100"/>
        <w:rPr>
          <w:rFonts w:ascii="Times New Roman"/>
          <w:sz w:val="24"/>
        </w:rPr>
      </w:pPr>
      <w:r>
        <w:rPr>
          <w:rFonts w:ascii="Times New Roman"/>
          <w:sz w:val="24"/>
        </w:rPr>
        <w:t>50</w:t>
      </w:r>
    </w:p>
    <w:p w14:paraId="2D94CE91" w14:textId="77777777" w:rsidR="005D4FA9" w:rsidRDefault="005D4FA9">
      <w:pPr>
        <w:spacing w:line="266" w:lineRule="exact"/>
        <w:rPr>
          <w:rFonts w:ascii="Times New Roman"/>
          <w:sz w:val="24"/>
        </w:rPr>
        <w:sectPr w:rsidR="005D4FA9">
          <w:pgSz w:w="12240" w:h="15840"/>
          <w:pgMar w:top="1380" w:right="580" w:bottom="1160" w:left="740" w:header="0" w:footer="970" w:gutter="0"/>
          <w:cols w:space="720"/>
        </w:sectPr>
      </w:pPr>
    </w:p>
    <w:p w14:paraId="40C552EA" w14:textId="77777777" w:rsidR="005D4FA9" w:rsidRDefault="00ED020D">
      <w:pPr>
        <w:pStyle w:val="Heading2"/>
        <w:tabs>
          <w:tab w:val="left" w:pos="3013"/>
        </w:tabs>
        <w:spacing w:before="44" w:line="267" w:lineRule="exact"/>
        <w:ind w:left="220"/>
      </w:pPr>
      <w:r>
        <w:lastRenderedPageBreak/>
        <w:pict w14:anchorId="14CD6D72">
          <v:shape id="_x0000_s1037" type="#_x0000_t202" style="position:absolute;left:0;text-align:left;margin-left:518.05pt;margin-top:733.5pt;width:22.95pt;height:16.4pt;z-index:-51688;mso-position-horizontal-relative:page;mso-position-vertical-relative:page" filled="f" stroked="f">
            <v:textbox inset="0,0,0,0">
              <w:txbxContent>
                <w:p w14:paraId="01DF1569" w14:textId="77777777" w:rsidR="005D4FA9" w:rsidRDefault="005D4FA9">
                  <w:pPr>
                    <w:pStyle w:val="BodyText"/>
                    <w:spacing w:before="10" w:line="240" w:lineRule="auto"/>
                    <w:ind w:left="0" w:firstLine="0"/>
                    <w:rPr>
                      <w:rFonts w:ascii="Times New Roman"/>
                      <w:sz w:val="12"/>
                    </w:rPr>
                  </w:pPr>
                </w:p>
                <w:p w14:paraId="66450AA0" w14:textId="77777777" w:rsidR="005D4FA9" w:rsidRDefault="00ED020D">
                  <w:pPr>
                    <w:spacing w:line="179" w:lineRule="exact"/>
                    <w:ind w:left="13" w:right="-12"/>
                    <w:rPr>
                      <w:sz w:val="16"/>
                    </w:rPr>
                  </w:pPr>
                  <w:r>
                    <w:rPr>
                      <w:sz w:val="16"/>
                    </w:rPr>
                    <w:t>______</w:t>
                  </w:r>
                </w:p>
              </w:txbxContent>
            </v:textbox>
            <w10:wrap anchorx="page" anchory="page"/>
          </v:shape>
        </w:pict>
      </w:r>
      <w:r>
        <w:rPr>
          <w:rFonts w:ascii="Times New Roman"/>
          <w:b w:val="0"/>
          <w:sz w:val="24"/>
        </w:rPr>
        <w:t>1</w:t>
      </w:r>
      <w:r>
        <w:rPr>
          <w:rFonts w:ascii="Times New Roman"/>
          <w:b w:val="0"/>
          <w:sz w:val="24"/>
        </w:rPr>
        <w:tab/>
      </w:r>
      <w:r>
        <w:t>SECTION 32.  TIME OF THE ESSENCE AND</w:t>
      </w:r>
      <w:r>
        <w:rPr>
          <w:spacing w:val="-15"/>
        </w:rPr>
        <w:t xml:space="preserve"> </w:t>
      </w:r>
      <w:r>
        <w:t>HOLIDAYS.</w:t>
      </w:r>
    </w:p>
    <w:p w14:paraId="6D0AA45C" w14:textId="77777777" w:rsidR="005D4FA9" w:rsidRDefault="00ED020D">
      <w:pPr>
        <w:spacing w:line="257" w:lineRule="exact"/>
        <w:ind w:left="220"/>
        <w:rPr>
          <w:rFonts w:ascii="Times New Roman"/>
          <w:sz w:val="24"/>
        </w:rPr>
      </w:pPr>
      <w:r>
        <w:rPr>
          <w:rFonts w:ascii="Times New Roman"/>
          <w:w w:val="99"/>
          <w:sz w:val="24"/>
        </w:rPr>
        <w:t>2</w:t>
      </w:r>
    </w:p>
    <w:p w14:paraId="4C5056F5" w14:textId="77777777" w:rsidR="005D4FA9" w:rsidRDefault="00ED020D">
      <w:pPr>
        <w:pStyle w:val="ListParagraph"/>
        <w:numPr>
          <w:ilvl w:val="0"/>
          <w:numId w:val="12"/>
        </w:numPr>
        <w:tabs>
          <w:tab w:val="left" w:pos="1421"/>
        </w:tabs>
        <w:ind w:hanging="1200"/>
      </w:pPr>
      <w:r>
        <w:t xml:space="preserve">Time is of the essence of each and every provision hereof.      </w:t>
      </w:r>
      <w:r>
        <w:rPr>
          <w:spacing w:val="2"/>
        </w:rPr>
        <w:t xml:space="preserve"> </w:t>
      </w:r>
      <w:r>
        <w:t>If the final date of any period of time set forth</w:t>
      </w:r>
    </w:p>
    <w:p w14:paraId="4124C075" w14:textId="77777777" w:rsidR="005D4FA9" w:rsidRDefault="00ED020D">
      <w:pPr>
        <w:pStyle w:val="ListParagraph"/>
        <w:numPr>
          <w:ilvl w:val="0"/>
          <w:numId w:val="12"/>
        </w:numPr>
        <w:tabs>
          <w:tab w:val="left" w:pos="701"/>
        </w:tabs>
        <w:ind w:left="700" w:hanging="480"/>
      </w:pPr>
      <w:r>
        <w:t>herein</w:t>
      </w:r>
      <w:r>
        <w:rPr>
          <w:spacing w:val="7"/>
        </w:rPr>
        <w:t xml:space="preserve"> </w:t>
      </w:r>
      <w:r>
        <w:t>occurs</w:t>
      </w:r>
      <w:r>
        <w:rPr>
          <w:spacing w:val="7"/>
        </w:rPr>
        <w:t xml:space="preserve"> </w:t>
      </w:r>
      <w:r>
        <w:t>on</w:t>
      </w:r>
      <w:r>
        <w:rPr>
          <w:spacing w:val="7"/>
        </w:rPr>
        <w:t xml:space="preserve"> </w:t>
      </w:r>
      <w:r>
        <w:t>a</w:t>
      </w:r>
      <w:r>
        <w:rPr>
          <w:spacing w:val="7"/>
        </w:rPr>
        <w:t xml:space="preserve"> </w:t>
      </w:r>
      <w:r>
        <w:t>Saturday,</w:t>
      </w:r>
      <w:r>
        <w:rPr>
          <w:spacing w:val="7"/>
        </w:rPr>
        <w:t xml:space="preserve"> </w:t>
      </w:r>
      <w:r>
        <w:t>Sunday</w:t>
      </w:r>
      <w:r>
        <w:rPr>
          <w:spacing w:val="8"/>
        </w:rPr>
        <w:t xml:space="preserve"> </w:t>
      </w:r>
      <w:r>
        <w:t>or</w:t>
      </w:r>
      <w:r>
        <w:rPr>
          <w:spacing w:val="7"/>
        </w:rPr>
        <w:t xml:space="preserve"> </w:t>
      </w:r>
      <w:r>
        <w:t>legal</w:t>
      </w:r>
      <w:r>
        <w:rPr>
          <w:spacing w:val="7"/>
        </w:rPr>
        <w:t xml:space="preserve"> </w:t>
      </w:r>
      <w:r>
        <w:t>holiday,</w:t>
      </w:r>
      <w:r>
        <w:rPr>
          <w:spacing w:val="7"/>
        </w:rPr>
        <w:t xml:space="preserve"> </w:t>
      </w:r>
      <w:r>
        <w:t>then</w:t>
      </w:r>
      <w:r>
        <w:rPr>
          <w:spacing w:val="7"/>
        </w:rPr>
        <w:t xml:space="preserve"> </w:t>
      </w:r>
      <w:r>
        <w:t>in</w:t>
      </w:r>
      <w:r>
        <w:rPr>
          <w:spacing w:val="7"/>
        </w:rPr>
        <w:t xml:space="preserve"> </w:t>
      </w:r>
      <w:r>
        <w:t>such</w:t>
      </w:r>
      <w:r>
        <w:rPr>
          <w:spacing w:val="7"/>
        </w:rPr>
        <w:t xml:space="preserve"> </w:t>
      </w:r>
      <w:r>
        <w:t>event,</w:t>
      </w:r>
      <w:r>
        <w:rPr>
          <w:spacing w:val="7"/>
        </w:rPr>
        <w:t xml:space="preserve"> </w:t>
      </w:r>
      <w:r>
        <w:t>the</w:t>
      </w:r>
      <w:r>
        <w:rPr>
          <w:spacing w:val="7"/>
        </w:rPr>
        <w:t xml:space="preserve"> </w:t>
      </w:r>
      <w:r>
        <w:t>expir</w:t>
      </w:r>
      <w:r>
        <w:t>ation</w:t>
      </w:r>
      <w:r>
        <w:rPr>
          <w:spacing w:val="5"/>
        </w:rPr>
        <w:t xml:space="preserve"> </w:t>
      </w:r>
      <w:r>
        <w:t>of</w:t>
      </w:r>
      <w:r>
        <w:rPr>
          <w:spacing w:val="5"/>
        </w:rPr>
        <w:t xml:space="preserve"> </w:t>
      </w:r>
      <w:r>
        <w:t>such</w:t>
      </w:r>
      <w:r>
        <w:rPr>
          <w:spacing w:val="5"/>
        </w:rPr>
        <w:t xml:space="preserve"> </w:t>
      </w:r>
      <w:r>
        <w:t>period</w:t>
      </w:r>
      <w:r>
        <w:rPr>
          <w:spacing w:val="5"/>
        </w:rPr>
        <w:t xml:space="preserve"> </w:t>
      </w:r>
      <w:r>
        <w:t>of</w:t>
      </w:r>
      <w:r>
        <w:rPr>
          <w:spacing w:val="5"/>
        </w:rPr>
        <w:t xml:space="preserve"> </w:t>
      </w:r>
      <w:r>
        <w:t>time</w:t>
      </w:r>
      <w:r>
        <w:rPr>
          <w:spacing w:val="5"/>
        </w:rPr>
        <w:t xml:space="preserve"> </w:t>
      </w:r>
      <w:r>
        <w:t>shall</w:t>
      </w:r>
    </w:p>
    <w:p w14:paraId="39F81EF9" w14:textId="77777777" w:rsidR="005D4FA9" w:rsidRDefault="00ED020D">
      <w:pPr>
        <w:pStyle w:val="ListParagraph"/>
        <w:numPr>
          <w:ilvl w:val="0"/>
          <w:numId w:val="12"/>
        </w:numPr>
        <w:tabs>
          <w:tab w:val="left" w:pos="701"/>
        </w:tabs>
        <w:ind w:left="700" w:hanging="480"/>
      </w:pPr>
      <w:r>
        <w:t>be postponed to the next day which is not a Saturday, Sunday or legal</w:t>
      </w:r>
      <w:r>
        <w:rPr>
          <w:spacing w:val="13"/>
        </w:rPr>
        <w:t xml:space="preserve"> </w:t>
      </w:r>
      <w:r>
        <w:t>holiday.</w:t>
      </w:r>
    </w:p>
    <w:p w14:paraId="7EC90175" w14:textId="77777777" w:rsidR="005D4FA9" w:rsidRDefault="00ED020D">
      <w:pPr>
        <w:pStyle w:val="Heading1"/>
        <w:ind w:left="220"/>
        <w:rPr>
          <w:u w:val="none"/>
        </w:rPr>
      </w:pPr>
      <w:r>
        <w:rPr>
          <w:w w:val="99"/>
          <w:u w:val="none"/>
        </w:rPr>
        <w:t>6</w:t>
      </w:r>
    </w:p>
    <w:p w14:paraId="0049DEE4" w14:textId="77777777" w:rsidR="005D4FA9" w:rsidRDefault="00ED020D">
      <w:pPr>
        <w:pStyle w:val="Heading2"/>
        <w:tabs>
          <w:tab w:val="left" w:pos="1245"/>
        </w:tabs>
        <w:ind w:left="220"/>
      </w:pPr>
      <w:r>
        <w:rPr>
          <w:rFonts w:ascii="Times New Roman"/>
          <w:b w:val="0"/>
          <w:sz w:val="24"/>
        </w:rPr>
        <w:t>7</w:t>
      </w:r>
      <w:r>
        <w:rPr>
          <w:rFonts w:ascii="Times New Roman"/>
          <w:b w:val="0"/>
          <w:sz w:val="24"/>
        </w:rPr>
        <w:tab/>
      </w:r>
      <w:r>
        <w:t>SECTION 33.  COMPLETE AGREEMENT; NO IMPLIED COVENANTS; SEVERABILITY;</w:t>
      </w:r>
      <w:r>
        <w:rPr>
          <w:spacing w:val="-27"/>
        </w:rPr>
        <w:t xml:space="preserve"> </w:t>
      </w:r>
      <w:r>
        <w:t>DRAFTING.</w:t>
      </w:r>
    </w:p>
    <w:p w14:paraId="2CF88E32" w14:textId="77777777" w:rsidR="005D4FA9" w:rsidRDefault="00ED020D">
      <w:pPr>
        <w:spacing w:line="257" w:lineRule="exact"/>
        <w:ind w:left="220"/>
        <w:rPr>
          <w:rFonts w:ascii="Times New Roman"/>
          <w:sz w:val="24"/>
        </w:rPr>
      </w:pPr>
      <w:r>
        <w:rPr>
          <w:rFonts w:ascii="Times New Roman"/>
          <w:w w:val="99"/>
          <w:sz w:val="24"/>
        </w:rPr>
        <w:t>8</w:t>
      </w:r>
    </w:p>
    <w:p w14:paraId="5673E4F0" w14:textId="77777777" w:rsidR="005D4FA9" w:rsidRDefault="00ED020D">
      <w:pPr>
        <w:pStyle w:val="BodyText"/>
        <w:tabs>
          <w:tab w:val="left" w:pos="1420"/>
        </w:tabs>
        <w:ind w:left="220" w:firstLine="0"/>
      </w:pPr>
      <w:r>
        <w:rPr>
          <w:rFonts w:ascii="Times New Roman"/>
          <w:sz w:val="24"/>
        </w:rPr>
        <w:t>9</w:t>
      </w:r>
      <w:r>
        <w:rPr>
          <w:rFonts w:ascii="Times New Roman"/>
          <w:sz w:val="24"/>
        </w:rPr>
        <w:tab/>
      </w:r>
      <w:r>
        <w:t>This</w:t>
      </w:r>
      <w:r>
        <w:rPr>
          <w:spacing w:val="12"/>
        </w:rPr>
        <w:t xml:space="preserve"> </w:t>
      </w:r>
      <w:r>
        <w:t>Lease</w:t>
      </w:r>
      <w:r>
        <w:rPr>
          <w:spacing w:val="12"/>
        </w:rPr>
        <w:t xml:space="preserve"> </w:t>
      </w:r>
      <w:r>
        <w:t>and</w:t>
      </w:r>
      <w:r>
        <w:rPr>
          <w:spacing w:val="12"/>
        </w:rPr>
        <w:t xml:space="preserve"> </w:t>
      </w:r>
      <w:r>
        <w:t>the</w:t>
      </w:r>
      <w:r>
        <w:rPr>
          <w:spacing w:val="13"/>
        </w:rPr>
        <w:t xml:space="preserve"> </w:t>
      </w:r>
      <w:r>
        <w:t>attached</w:t>
      </w:r>
      <w:r>
        <w:rPr>
          <w:spacing w:val="12"/>
        </w:rPr>
        <w:t xml:space="preserve"> </w:t>
      </w:r>
      <w:r>
        <w:t>Exhibits</w:t>
      </w:r>
      <w:r>
        <w:rPr>
          <w:spacing w:val="12"/>
        </w:rPr>
        <w:t xml:space="preserve"> </w:t>
      </w:r>
      <w:r>
        <w:t>and</w:t>
      </w:r>
      <w:r>
        <w:rPr>
          <w:spacing w:val="12"/>
        </w:rPr>
        <w:t xml:space="preserve"> </w:t>
      </w:r>
      <w:r>
        <w:t>schedules,</w:t>
      </w:r>
      <w:r>
        <w:rPr>
          <w:spacing w:val="12"/>
        </w:rPr>
        <w:t xml:space="preserve"> </w:t>
      </w:r>
      <w:r>
        <w:t>if</w:t>
      </w:r>
      <w:r>
        <w:rPr>
          <w:spacing w:val="12"/>
        </w:rPr>
        <w:t xml:space="preserve"> </w:t>
      </w:r>
      <w:r>
        <w:t>any,</w:t>
      </w:r>
      <w:r>
        <w:rPr>
          <w:spacing w:val="12"/>
        </w:rPr>
        <w:t xml:space="preserve"> </w:t>
      </w:r>
      <w:r>
        <w:t>contain</w:t>
      </w:r>
      <w:r>
        <w:rPr>
          <w:spacing w:val="12"/>
        </w:rPr>
        <w:t xml:space="preserve"> </w:t>
      </w:r>
      <w:r>
        <w:t>the</w:t>
      </w:r>
      <w:r>
        <w:rPr>
          <w:spacing w:val="12"/>
        </w:rPr>
        <w:t xml:space="preserve"> </w:t>
      </w:r>
      <w:r>
        <w:t>entire</w:t>
      </w:r>
      <w:r>
        <w:rPr>
          <w:spacing w:val="11"/>
        </w:rPr>
        <w:t xml:space="preserve"> </w:t>
      </w:r>
      <w:r>
        <w:t>agreement</w:t>
      </w:r>
      <w:r>
        <w:rPr>
          <w:spacing w:val="12"/>
        </w:rPr>
        <w:t xml:space="preserve"> </w:t>
      </w:r>
      <w:r>
        <w:t>of</w:t>
      </w:r>
      <w:r>
        <w:rPr>
          <w:spacing w:val="9"/>
        </w:rPr>
        <w:t xml:space="preserve"> </w:t>
      </w:r>
      <w:r>
        <w:t>Landlord</w:t>
      </w:r>
      <w:r>
        <w:rPr>
          <w:spacing w:val="9"/>
        </w:rPr>
        <w:t xml:space="preserve"> </w:t>
      </w:r>
      <w:r>
        <w:t>and</w:t>
      </w:r>
    </w:p>
    <w:p w14:paraId="3722AC12" w14:textId="77777777" w:rsidR="005D4FA9" w:rsidRDefault="00ED020D">
      <w:pPr>
        <w:pStyle w:val="ListParagraph"/>
        <w:numPr>
          <w:ilvl w:val="0"/>
          <w:numId w:val="11"/>
        </w:numPr>
        <w:tabs>
          <w:tab w:val="left" w:pos="701"/>
        </w:tabs>
        <w:ind w:hanging="600"/>
      </w:pPr>
      <w:r>
        <w:t>Tenant</w:t>
      </w:r>
      <w:r>
        <w:rPr>
          <w:spacing w:val="19"/>
        </w:rPr>
        <w:t xml:space="preserve"> </w:t>
      </w:r>
      <w:r>
        <w:t>concerning</w:t>
      </w:r>
      <w:r>
        <w:rPr>
          <w:spacing w:val="19"/>
        </w:rPr>
        <w:t xml:space="preserve"> </w:t>
      </w:r>
      <w:r>
        <w:t>the</w:t>
      </w:r>
      <w:r>
        <w:rPr>
          <w:spacing w:val="19"/>
        </w:rPr>
        <w:t xml:space="preserve"> </w:t>
      </w:r>
      <w:r>
        <w:t>Premises,</w:t>
      </w:r>
      <w:r>
        <w:rPr>
          <w:spacing w:val="19"/>
        </w:rPr>
        <w:t xml:space="preserve"> </w:t>
      </w:r>
      <w:r>
        <w:t>Building,</w:t>
      </w:r>
      <w:r>
        <w:rPr>
          <w:spacing w:val="19"/>
        </w:rPr>
        <w:t xml:space="preserve"> </w:t>
      </w:r>
      <w:r>
        <w:t>Project,</w:t>
      </w:r>
      <w:r>
        <w:rPr>
          <w:spacing w:val="20"/>
        </w:rPr>
        <w:t xml:space="preserve"> </w:t>
      </w:r>
      <w:r>
        <w:t>and</w:t>
      </w:r>
      <w:r>
        <w:rPr>
          <w:spacing w:val="19"/>
        </w:rPr>
        <w:t xml:space="preserve"> </w:t>
      </w:r>
      <w:r>
        <w:t>Common</w:t>
      </w:r>
      <w:r>
        <w:rPr>
          <w:spacing w:val="19"/>
        </w:rPr>
        <w:t xml:space="preserve"> </w:t>
      </w:r>
      <w:r>
        <w:t>Areas,</w:t>
      </w:r>
      <w:r>
        <w:rPr>
          <w:spacing w:val="19"/>
        </w:rPr>
        <w:t xml:space="preserve"> </w:t>
      </w:r>
      <w:r>
        <w:t>and</w:t>
      </w:r>
      <w:r>
        <w:rPr>
          <w:spacing w:val="19"/>
        </w:rPr>
        <w:t xml:space="preserve"> </w:t>
      </w:r>
      <w:r>
        <w:t>all</w:t>
      </w:r>
      <w:r>
        <w:rPr>
          <w:spacing w:val="19"/>
        </w:rPr>
        <w:t xml:space="preserve"> </w:t>
      </w:r>
      <w:r>
        <w:t>prior</w:t>
      </w:r>
      <w:r>
        <w:rPr>
          <w:spacing w:val="19"/>
        </w:rPr>
        <w:t xml:space="preserve"> </w:t>
      </w:r>
      <w:r>
        <w:t>written</w:t>
      </w:r>
      <w:r>
        <w:rPr>
          <w:spacing w:val="17"/>
        </w:rPr>
        <w:t xml:space="preserve"> </w:t>
      </w:r>
      <w:r>
        <w:t>and</w:t>
      </w:r>
      <w:r>
        <w:rPr>
          <w:spacing w:val="17"/>
        </w:rPr>
        <w:t xml:space="preserve"> </w:t>
      </w:r>
      <w:r>
        <w:t>oral</w:t>
      </w:r>
      <w:r>
        <w:rPr>
          <w:spacing w:val="17"/>
        </w:rPr>
        <w:t xml:space="preserve"> </w:t>
      </w:r>
      <w:r>
        <w:t>agreements</w:t>
      </w:r>
    </w:p>
    <w:p w14:paraId="4830030F" w14:textId="77777777" w:rsidR="005D4FA9" w:rsidRDefault="00ED020D">
      <w:pPr>
        <w:pStyle w:val="ListParagraph"/>
        <w:numPr>
          <w:ilvl w:val="0"/>
          <w:numId w:val="11"/>
        </w:numPr>
        <w:tabs>
          <w:tab w:val="left" w:pos="701"/>
        </w:tabs>
        <w:ind w:hanging="600"/>
        <w:rPr>
          <w:b/>
        </w:rPr>
      </w:pPr>
      <w:r>
        <w:t xml:space="preserve">and  representations  between  the  parties  are  void.   </w:t>
      </w:r>
      <w:r>
        <w:rPr>
          <w:b/>
        </w:rPr>
        <w:t>LANDLORD AND TENANT  AGREE THAT</w:t>
      </w:r>
      <w:r>
        <w:rPr>
          <w:b/>
          <w:spacing w:val="-8"/>
        </w:rPr>
        <w:t xml:space="preserve"> </w:t>
      </w:r>
      <w:r>
        <w:rPr>
          <w:b/>
        </w:rPr>
        <w:t>THERE ARE NO</w:t>
      </w:r>
    </w:p>
    <w:p w14:paraId="74F22C17" w14:textId="77777777" w:rsidR="005D4FA9" w:rsidRDefault="00ED020D">
      <w:pPr>
        <w:pStyle w:val="Heading2"/>
        <w:numPr>
          <w:ilvl w:val="0"/>
          <w:numId w:val="11"/>
        </w:numPr>
        <w:tabs>
          <w:tab w:val="left" w:pos="701"/>
        </w:tabs>
        <w:ind w:hanging="600"/>
      </w:pPr>
      <w:r>
        <w:t>IMPLIED</w:t>
      </w:r>
      <w:r>
        <w:rPr>
          <w:spacing w:val="20"/>
        </w:rPr>
        <w:t xml:space="preserve"> </w:t>
      </w:r>
      <w:r>
        <w:t>COVENANTS</w:t>
      </w:r>
      <w:r>
        <w:rPr>
          <w:spacing w:val="20"/>
        </w:rPr>
        <w:t xml:space="preserve"> </w:t>
      </w:r>
      <w:r>
        <w:t>OR</w:t>
      </w:r>
      <w:r>
        <w:rPr>
          <w:spacing w:val="22"/>
        </w:rPr>
        <w:t xml:space="preserve"> </w:t>
      </w:r>
      <w:r>
        <w:t>OTHER</w:t>
      </w:r>
      <w:r>
        <w:rPr>
          <w:spacing w:val="18"/>
        </w:rPr>
        <w:t xml:space="preserve"> </w:t>
      </w:r>
      <w:r>
        <w:t>AGREEMENTS</w:t>
      </w:r>
      <w:r>
        <w:rPr>
          <w:spacing w:val="18"/>
        </w:rPr>
        <w:t xml:space="preserve"> </w:t>
      </w:r>
      <w:r>
        <w:t>BETWEEN</w:t>
      </w:r>
      <w:r>
        <w:rPr>
          <w:spacing w:val="18"/>
        </w:rPr>
        <w:t xml:space="preserve"> </w:t>
      </w:r>
      <w:r>
        <w:t>THE</w:t>
      </w:r>
      <w:r>
        <w:rPr>
          <w:spacing w:val="18"/>
        </w:rPr>
        <w:t xml:space="preserve"> </w:t>
      </w:r>
      <w:r>
        <w:t>PARTIES</w:t>
      </w:r>
      <w:r>
        <w:rPr>
          <w:spacing w:val="18"/>
        </w:rPr>
        <w:t xml:space="preserve"> </w:t>
      </w:r>
      <w:r>
        <w:t>EXCEPT</w:t>
      </w:r>
      <w:r>
        <w:rPr>
          <w:spacing w:val="19"/>
        </w:rPr>
        <w:t xml:space="preserve"> </w:t>
      </w:r>
      <w:r>
        <w:t>AS</w:t>
      </w:r>
      <w:r>
        <w:rPr>
          <w:spacing w:val="18"/>
        </w:rPr>
        <w:t xml:space="preserve"> </w:t>
      </w:r>
      <w:r>
        <w:t>TO</w:t>
      </w:r>
      <w:r>
        <w:rPr>
          <w:spacing w:val="20"/>
        </w:rPr>
        <w:t xml:space="preserve"> </w:t>
      </w:r>
      <w:r>
        <w:t>THE</w:t>
      </w:r>
      <w:r>
        <w:rPr>
          <w:spacing w:val="18"/>
        </w:rPr>
        <w:t xml:space="preserve"> </w:t>
      </w:r>
      <w:r>
        <w:t>PARTIES’</w:t>
      </w:r>
    </w:p>
    <w:p w14:paraId="09925FCD" w14:textId="77777777" w:rsidR="005D4FA9" w:rsidRDefault="00ED020D">
      <w:pPr>
        <w:pStyle w:val="ListParagraph"/>
        <w:numPr>
          <w:ilvl w:val="0"/>
          <w:numId w:val="11"/>
        </w:numPr>
        <w:tabs>
          <w:tab w:val="left" w:pos="701"/>
        </w:tabs>
        <w:ind w:hanging="600"/>
        <w:rPr>
          <w:b/>
        </w:rPr>
      </w:pPr>
      <w:r>
        <w:rPr>
          <w:b/>
        </w:rPr>
        <w:t xml:space="preserve">RESPECTIVE   IMPLIED   COVENANTS   OF   GOOD   FAITH   AND   FAIR   DEALING   AND   AS </w:t>
      </w:r>
      <w:r>
        <w:rPr>
          <w:b/>
          <w:spacing w:val="33"/>
        </w:rPr>
        <w:t xml:space="preserve"> </w:t>
      </w:r>
      <w:r>
        <w:rPr>
          <w:b/>
        </w:rPr>
        <w:t>OTHERWISE</w:t>
      </w:r>
    </w:p>
    <w:p w14:paraId="4F71EF3F" w14:textId="77777777" w:rsidR="005D4FA9" w:rsidRDefault="00ED020D">
      <w:pPr>
        <w:pStyle w:val="ListParagraph"/>
        <w:numPr>
          <w:ilvl w:val="0"/>
          <w:numId w:val="11"/>
        </w:numPr>
        <w:tabs>
          <w:tab w:val="left" w:pos="701"/>
        </w:tabs>
        <w:ind w:hanging="600"/>
      </w:pPr>
      <w:r>
        <w:rPr>
          <w:b/>
        </w:rPr>
        <w:t xml:space="preserve">EXPRESSLY SET FORTH IN THIS LEASE.      </w:t>
      </w:r>
      <w:r>
        <w:rPr>
          <w:b/>
          <w:spacing w:val="20"/>
        </w:rPr>
        <w:t xml:space="preserve"> </w:t>
      </w:r>
      <w:r>
        <w:t>Neither Landlord nor</w:t>
      </w:r>
      <w:r>
        <w:t xml:space="preserve"> Tenant is relying on any representations of the</w:t>
      </w:r>
    </w:p>
    <w:p w14:paraId="60F4316E" w14:textId="77777777" w:rsidR="005D4FA9" w:rsidRDefault="00ED020D">
      <w:pPr>
        <w:pStyle w:val="ListParagraph"/>
        <w:numPr>
          <w:ilvl w:val="0"/>
          <w:numId w:val="11"/>
        </w:numPr>
        <w:tabs>
          <w:tab w:val="left" w:pos="701"/>
        </w:tabs>
        <w:ind w:hanging="600"/>
      </w:pPr>
      <w:r>
        <w:t xml:space="preserve">other party or such party’s agents, except those expressly set forth herein.      </w:t>
      </w:r>
      <w:r>
        <w:rPr>
          <w:spacing w:val="1"/>
        </w:rPr>
        <w:t xml:space="preserve"> </w:t>
      </w:r>
      <w:r>
        <w:t>If any provision of this Lease is held to</w:t>
      </w:r>
    </w:p>
    <w:p w14:paraId="1319383C" w14:textId="77777777" w:rsidR="005D4FA9" w:rsidRDefault="00ED020D">
      <w:pPr>
        <w:pStyle w:val="ListParagraph"/>
        <w:numPr>
          <w:ilvl w:val="0"/>
          <w:numId w:val="11"/>
        </w:numPr>
        <w:tabs>
          <w:tab w:val="left" w:pos="701"/>
        </w:tabs>
        <w:ind w:hanging="600"/>
      </w:pPr>
      <w:r>
        <w:t>be invalid or unenforceable, the validity and enforceability of the other provisio</w:t>
      </w:r>
      <w:r>
        <w:t xml:space="preserve">ns of this Lease shall not be  </w:t>
      </w:r>
      <w:r>
        <w:rPr>
          <w:spacing w:val="25"/>
        </w:rPr>
        <w:t xml:space="preserve"> </w:t>
      </w:r>
      <w:r>
        <w:t>affected.</w:t>
      </w:r>
    </w:p>
    <w:p w14:paraId="498EFF28" w14:textId="77777777" w:rsidR="005D4FA9" w:rsidRDefault="00ED020D">
      <w:pPr>
        <w:pStyle w:val="ListParagraph"/>
        <w:numPr>
          <w:ilvl w:val="0"/>
          <w:numId w:val="11"/>
        </w:numPr>
        <w:tabs>
          <w:tab w:val="left" w:pos="701"/>
        </w:tabs>
        <w:ind w:hanging="600"/>
      </w:pPr>
      <w:r>
        <w:t>All provisions of this Lease have been negotiated at arm's length and this Lease shall not be construed for or</w:t>
      </w:r>
      <w:r>
        <w:rPr>
          <w:spacing w:val="25"/>
        </w:rPr>
        <w:t xml:space="preserve"> </w:t>
      </w:r>
      <w:r>
        <w:t>against</w:t>
      </w:r>
    </w:p>
    <w:p w14:paraId="0DDF8590" w14:textId="77777777" w:rsidR="005D4FA9" w:rsidRDefault="00ED020D">
      <w:pPr>
        <w:pStyle w:val="ListParagraph"/>
        <w:numPr>
          <w:ilvl w:val="0"/>
          <w:numId w:val="11"/>
        </w:numPr>
        <w:tabs>
          <w:tab w:val="left" w:pos="701"/>
        </w:tabs>
        <w:ind w:hanging="600"/>
      </w:pPr>
      <w:r>
        <w:t>any party by reason of the authorship or alleged authorship of any provision</w:t>
      </w:r>
      <w:r>
        <w:rPr>
          <w:spacing w:val="13"/>
        </w:rPr>
        <w:t xml:space="preserve"> </w:t>
      </w:r>
      <w:r>
        <w:t>hereof.</w:t>
      </w:r>
    </w:p>
    <w:p w14:paraId="5313AB98" w14:textId="77777777" w:rsidR="005D4FA9" w:rsidRDefault="00ED020D">
      <w:pPr>
        <w:pStyle w:val="Heading1"/>
        <w:rPr>
          <w:u w:val="none"/>
        </w:rPr>
      </w:pPr>
      <w:r>
        <w:rPr>
          <w:u w:val="none"/>
        </w:rPr>
        <w:t>19</w:t>
      </w:r>
    </w:p>
    <w:p w14:paraId="34AACE98" w14:textId="77777777" w:rsidR="005D4FA9" w:rsidRDefault="00ED020D">
      <w:pPr>
        <w:pStyle w:val="Heading2"/>
        <w:tabs>
          <w:tab w:val="left" w:pos="4123"/>
        </w:tabs>
      </w:pPr>
      <w:r>
        <w:rPr>
          <w:rFonts w:ascii="Times New Roman"/>
          <w:b w:val="0"/>
          <w:sz w:val="24"/>
        </w:rPr>
        <w:t>20</w:t>
      </w:r>
      <w:r>
        <w:rPr>
          <w:rFonts w:ascii="Times New Roman"/>
          <w:b w:val="0"/>
          <w:sz w:val="24"/>
        </w:rPr>
        <w:tab/>
      </w:r>
      <w:r>
        <w:t>SECTION 34.</w:t>
      </w:r>
      <w:r>
        <w:rPr>
          <w:spacing w:val="41"/>
        </w:rPr>
        <w:t xml:space="preserve"> </w:t>
      </w:r>
      <w:r>
        <w:t>SUCCESSORS.</w:t>
      </w:r>
    </w:p>
    <w:p w14:paraId="17C47809" w14:textId="77777777" w:rsidR="005D4FA9" w:rsidRDefault="00ED020D">
      <w:pPr>
        <w:spacing w:line="257" w:lineRule="exact"/>
        <w:ind w:left="100"/>
        <w:rPr>
          <w:rFonts w:ascii="Times New Roman"/>
          <w:sz w:val="24"/>
        </w:rPr>
      </w:pPr>
      <w:r>
        <w:rPr>
          <w:rFonts w:ascii="Times New Roman"/>
          <w:sz w:val="24"/>
        </w:rPr>
        <w:t>21</w:t>
      </w:r>
    </w:p>
    <w:p w14:paraId="673DAA70" w14:textId="77777777" w:rsidR="005D4FA9" w:rsidRDefault="00ED020D">
      <w:pPr>
        <w:pStyle w:val="ListParagraph"/>
        <w:numPr>
          <w:ilvl w:val="0"/>
          <w:numId w:val="10"/>
        </w:numPr>
        <w:tabs>
          <w:tab w:val="left" w:pos="1421"/>
        </w:tabs>
        <w:ind w:hanging="1320"/>
      </w:pPr>
      <w:r>
        <w:t>Subject</w:t>
      </w:r>
      <w:r>
        <w:rPr>
          <w:spacing w:val="21"/>
        </w:rPr>
        <w:t xml:space="preserve"> </w:t>
      </w:r>
      <w:r>
        <w:t>to</w:t>
      </w:r>
      <w:r>
        <w:rPr>
          <w:spacing w:val="20"/>
        </w:rPr>
        <w:t xml:space="preserve"> </w:t>
      </w:r>
      <w:r>
        <w:rPr>
          <w:u w:val="single"/>
        </w:rPr>
        <w:t>Section</w:t>
      </w:r>
      <w:r>
        <w:rPr>
          <w:spacing w:val="19"/>
          <w:u w:val="single"/>
        </w:rPr>
        <w:t xml:space="preserve"> </w:t>
      </w:r>
      <w:r>
        <w:rPr>
          <w:u w:val="single"/>
        </w:rPr>
        <w:t>13</w:t>
      </w:r>
      <w:r>
        <w:t>,</w:t>
      </w:r>
      <w:r>
        <w:rPr>
          <w:spacing w:val="19"/>
        </w:rPr>
        <w:t xml:space="preserve"> </w:t>
      </w:r>
      <w:r>
        <w:t>this</w:t>
      </w:r>
      <w:r>
        <w:rPr>
          <w:spacing w:val="19"/>
        </w:rPr>
        <w:t xml:space="preserve"> </w:t>
      </w:r>
      <w:r>
        <w:t>Lease</w:t>
      </w:r>
      <w:r>
        <w:rPr>
          <w:spacing w:val="19"/>
        </w:rPr>
        <w:t xml:space="preserve"> </w:t>
      </w:r>
      <w:r>
        <w:t>shall</w:t>
      </w:r>
      <w:r>
        <w:rPr>
          <w:spacing w:val="19"/>
        </w:rPr>
        <w:t xml:space="preserve"> </w:t>
      </w:r>
      <w:r>
        <w:t>bind</w:t>
      </w:r>
      <w:r>
        <w:rPr>
          <w:spacing w:val="19"/>
        </w:rPr>
        <w:t xml:space="preserve"> </w:t>
      </w:r>
      <w:r>
        <w:t>and</w:t>
      </w:r>
      <w:r>
        <w:rPr>
          <w:spacing w:val="19"/>
        </w:rPr>
        <w:t xml:space="preserve"> </w:t>
      </w:r>
      <w:r>
        <w:t>inure</w:t>
      </w:r>
      <w:r>
        <w:rPr>
          <w:spacing w:val="19"/>
        </w:rPr>
        <w:t xml:space="preserve"> </w:t>
      </w:r>
      <w:r>
        <w:t>to</w:t>
      </w:r>
      <w:r>
        <w:rPr>
          <w:spacing w:val="19"/>
        </w:rPr>
        <w:t xml:space="preserve"> </w:t>
      </w:r>
      <w:r>
        <w:t>the</w:t>
      </w:r>
      <w:r>
        <w:rPr>
          <w:spacing w:val="19"/>
        </w:rPr>
        <w:t xml:space="preserve"> </w:t>
      </w:r>
      <w:r>
        <w:t>benefit</w:t>
      </w:r>
      <w:r>
        <w:rPr>
          <w:spacing w:val="19"/>
        </w:rPr>
        <w:t xml:space="preserve"> </w:t>
      </w:r>
      <w:r>
        <w:t>of</w:t>
      </w:r>
      <w:r>
        <w:rPr>
          <w:spacing w:val="19"/>
        </w:rPr>
        <w:t xml:space="preserve"> </w:t>
      </w:r>
      <w:r>
        <w:t>the</w:t>
      </w:r>
      <w:r>
        <w:rPr>
          <w:spacing w:val="19"/>
        </w:rPr>
        <w:t xml:space="preserve"> </w:t>
      </w:r>
      <w:r>
        <w:t>parties,</w:t>
      </w:r>
      <w:r>
        <w:rPr>
          <w:spacing w:val="19"/>
        </w:rPr>
        <w:t xml:space="preserve"> </w:t>
      </w:r>
      <w:r>
        <w:t>their</w:t>
      </w:r>
      <w:r>
        <w:rPr>
          <w:spacing w:val="18"/>
        </w:rPr>
        <w:t xml:space="preserve"> </w:t>
      </w:r>
      <w:r>
        <w:t>respective</w:t>
      </w:r>
      <w:r>
        <w:rPr>
          <w:spacing w:val="19"/>
        </w:rPr>
        <w:t xml:space="preserve"> </w:t>
      </w:r>
      <w:r>
        <w:t>heirs,</w:t>
      </w:r>
    </w:p>
    <w:p w14:paraId="43C07B3B" w14:textId="77777777" w:rsidR="005D4FA9" w:rsidRDefault="00ED020D">
      <w:pPr>
        <w:pStyle w:val="ListParagraph"/>
        <w:numPr>
          <w:ilvl w:val="0"/>
          <w:numId w:val="10"/>
        </w:numPr>
        <w:tabs>
          <w:tab w:val="left" w:pos="701"/>
        </w:tabs>
        <w:ind w:left="700" w:hanging="600"/>
      </w:pPr>
      <w:r>
        <w:t>successors, and permitted</w:t>
      </w:r>
      <w:r>
        <w:rPr>
          <w:spacing w:val="5"/>
        </w:rPr>
        <w:t xml:space="preserve"> </w:t>
      </w:r>
      <w:r>
        <w:t>assigns.</w:t>
      </w:r>
    </w:p>
    <w:p w14:paraId="4A445987" w14:textId="77777777" w:rsidR="005D4FA9" w:rsidRDefault="00ED020D">
      <w:pPr>
        <w:pStyle w:val="Heading1"/>
        <w:rPr>
          <w:u w:val="none"/>
        </w:rPr>
      </w:pPr>
      <w:r>
        <w:rPr>
          <w:u w:val="none"/>
        </w:rPr>
        <w:t>24</w:t>
      </w:r>
    </w:p>
    <w:p w14:paraId="3B2B7ABE" w14:textId="77777777" w:rsidR="005D4FA9" w:rsidRDefault="00ED020D">
      <w:pPr>
        <w:pStyle w:val="BodyText"/>
        <w:tabs>
          <w:tab w:val="left" w:pos="1420"/>
        </w:tabs>
        <w:ind w:left="100" w:firstLine="0"/>
      </w:pPr>
      <w:r>
        <w:rPr>
          <w:rFonts w:ascii="Times New Roman"/>
          <w:sz w:val="24"/>
        </w:rPr>
        <w:t>25</w:t>
      </w:r>
      <w:r>
        <w:rPr>
          <w:rFonts w:ascii="Times New Roman"/>
          <w:sz w:val="24"/>
        </w:rPr>
        <w:tab/>
      </w:r>
      <w:r>
        <w:t>IN WITNESS WHEREOF, the duly authorized representatives of the parties have ex</w:t>
      </w:r>
      <w:r>
        <w:t>ecuted this</w:t>
      </w:r>
      <w:r>
        <w:rPr>
          <w:spacing w:val="12"/>
        </w:rPr>
        <w:t xml:space="preserve"> </w:t>
      </w:r>
      <w:r>
        <w:t>Lease:</w:t>
      </w:r>
    </w:p>
    <w:p w14:paraId="0E1097AE" w14:textId="77777777" w:rsidR="005D4FA9" w:rsidRDefault="00ED020D">
      <w:pPr>
        <w:pStyle w:val="Heading1"/>
        <w:spacing w:line="266" w:lineRule="exact"/>
        <w:rPr>
          <w:u w:val="none"/>
        </w:rPr>
      </w:pPr>
      <w:r>
        <w:rPr>
          <w:u w:val="none"/>
        </w:rPr>
        <w:t>26</w:t>
      </w:r>
    </w:p>
    <w:p w14:paraId="2D979AB8" w14:textId="77777777" w:rsidR="005D4FA9" w:rsidRDefault="005D4FA9">
      <w:pPr>
        <w:pStyle w:val="BodyText"/>
        <w:spacing w:line="240" w:lineRule="auto"/>
        <w:ind w:left="0" w:firstLine="0"/>
        <w:rPr>
          <w:rFonts w:ascii="Times New Roman"/>
          <w:sz w:val="20"/>
        </w:rPr>
      </w:pPr>
    </w:p>
    <w:p w14:paraId="2C175AA3" w14:textId="77777777" w:rsidR="005D4FA9" w:rsidRDefault="005D4FA9">
      <w:pPr>
        <w:pStyle w:val="BodyText"/>
        <w:spacing w:before="9" w:after="1" w:line="240" w:lineRule="auto"/>
        <w:ind w:left="0" w:firstLine="0"/>
        <w:rPr>
          <w:rFonts w:ascii="Times New Roman"/>
          <w:sz w:val="26"/>
        </w:rPr>
      </w:pPr>
    </w:p>
    <w:tbl>
      <w:tblPr>
        <w:tblW w:w="0" w:type="auto"/>
        <w:tblInd w:w="5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119"/>
        <w:gridCol w:w="2857"/>
      </w:tblGrid>
      <w:tr w:rsidR="005D4FA9" w14:paraId="00BEE213" w14:textId="77777777">
        <w:trPr>
          <w:trHeight w:hRule="exact" w:val="367"/>
        </w:trPr>
        <w:tc>
          <w:tcPr>
            <w:tcW w:w="3119" w:type="dxa"/>
          </w:tcPr>
          <w:p w14:paraId="16FCF83C" w14:textId="77777777" w:rsidR="005D4FA9" w:rsidRDefault="00ED020D">
            <w:pPr>
              <w:pStyle w:val="TableParagraph"/>
              <w:tabs>
                <w:tab w:val="left" w:pos="1490"/>
                <w:tab w:val="left" w:pos="4366"/>
              </w:tabs>
              <w:spacing w:line="227" w:lineRule="exact"/>
              <w:ind w:left="0" w:right="-1448"/>
              <w:jc w:val="right"/>
            </w:pPr>
            <w:r>
              <w:rPr>
                <w:spacing w:val="-1"/>
              </w:rPr>
              <w:t>LANDLORD:</w:t>
            </w:r>
            <w:r>
              <w:rPr>
                <w:spacing w:val="-1"/>
              </w:rPr>
              <w:tab/>
            </w:r>
            <w:r>
              <w:rPr>
                <w:spacing w:val="-1"/>
                <w:u w:val="single"/>
              </w:rPr>
              <w:t xml:space="preserve"> </w:t>
            </w:r>
            <w:r>
              <w:rPr>
                <w:spacing w:val="-1"/>
                <w:u w:val="single"/>
              </w:rPr>
              <w:tab/>
            </w:r>
          </w:p>
        </w:tc>
        <w:tc>
          <w:tcPr>
            <w:tcW w:w="2857" w:type="dxa"/>
          </w:tcPr>
          <w:p w14:paraId="01CBC12F" w14:textId="77777777" w:rsidR="005D4FA9" w:rsidRDefault="00ED020D">
            <w:pPr>
              <w:pStyle w:val="TableParagraph"/>
              <w:tabs>
                <w:tab w:val="left" w:pos="4366"/>
              </w:tabs>
              <w:spacing w:line="227" w:lineRule="exact"/>
              <w:ind w:left="0" w:right="-3397"/>
              <w:jc w:val="right"/>
            </w:pPr>
            <w:r>
              <w:rPr>
                <w:spacing w:val="-1"/>
              </w:rPr>
              <w:t xml:space="preserve">TENANT: </w:t>
            </w:r>
            <w:r>
              <w:rPr>
                <w:spacing w:val="-1"/>
                <w:u w:val="single"/>
              </w:rPr>
              <w:t xml:space="preserve"> </w:t>
            </w:r>
            <w:r>
              <w:rPr>
                <w:spacing w:val="-1"/>
                <w:u w:val="single"/>
              </w:rPr>
              <w:tab/>
            </w:r>
          </w:p>
        </w:tc>
      </w:tr>
      <w:tr w:rsidR="005D4FA9" w14:paraId="29062DD3" w14:textId="77777777">
        <w:trPr>
          <w:trHeight w:hRule="exact" w:val="514"/>
        </w:trPr>
        <w:tc>
          <w:tcPr>
            <w:tcW w:w="3119" w:type="dxa"/>
          </w:tcPr>
          <w:p w14:paraId="35F396A5" w14:textId="77777777" w:rsidR="005D4FA9" w:rsidRDefault="00ED020D">
            <w:pPr>
              <w:pStyle w:val="TableParagraph"/>
              <w:tabs>
                <w:tab w:val="left" w:pos="4366"/>
              </w:tabs>
              <w:spacing w:before="120"/>
              <w:ind w:left="0" w:right="-1448"/>
              <w:jc w:val="right"/>
            </w:pPr>
            <w:r>
              <w:rPr>
                <w:spacing w:val="-1"/>
              </w:rPr>
              <w:t xml:space="preserve">By: </w:t>
            </w:r>
            <w:r>
              <w:rPr>
                <w:spacing w:val="-1"/>
                <w:u w:val="single"/>
              </w:rPr>
              <w:t xml:space="preserve"> </w:t>
            </w:r>
            <w:r>
              <w:rPr>
                <w:spacing w:val="-1"/>
                <w:u w:val="single"/>
              </w:rPr>
              <w:tab/>
            </w:r>
          </w:p>
        </w:tc>
        <w:tc>
          <w:tcPr>
            <w:tcW w:w="2857" w:type="dxa"/>
          </w:tcPr>
          <w:p w14:paraId="5CE71B10" w14:textId="77777777" w:rsidR="005D4FA9" w:rsidRDefault="00ED020D">
            <w:pPr>
              <w:pStyle w:val="TableParagraph"/>
              <w:tabs>
                <w:tab w:val="left" w:pos="4366"/>
              </w:tabs>
              <w:spacing w:before="120"/>
              <w:ind w:left="0" w:right="-3397"/>
              <w:jc w:val="right"/>
            </w:pPr>
            <w:r>
              <w:rPr>
                <w:spacing w:val="-1"/>
              </w:rPr>
              <w:t xml:space="preserve">By: </w:t>
            </w:r>
            <w:r>
              <w:rPr>
                <w:spacing w:val="-1"/>
                <w:u w:val="single"/>
              </w:rPr>
              <w:t xml:space="preserve"> </w:t>
            </w:r>
            <w:r>
              <w:rPr>
                <w:spacing w:val="-1"/>
                <w:u w:val="single"/>
              </w:rPr>
              <w:tab/>
            </w:r>
          </w:p>
        </w:tc>
      </w:tr>
      <w:tr w:rsidR="005D4FA9" w14:paraId="2265514A" w14:textId="77777777">
        <w:trPr>
          <w:trHeight w:hRule="exact" w:val="514"/>
        </w:trPr>
        <w:tc>
          <w:tcPr>
            <w:tcW w:w="3119" w:type="dxa"/>
          </w:tcPr>
          <w:p w14:paraId="6D18B88A" w14:textId="77777777" w:rsidR="005D4FA9" w:rsidRDefault="00ED020D">
            <w:pPr>
              <w:pStyle w:val="TableParagraph"/>
              <w:tabs>
                <w:tab w:val="left" w:pos="4366"/>
              </w:tabs>
              <w:spacing w:before="120"/>
              <w:ind w:left="0" w:right="-1448"/>
              <w:jc w:val="right"/>
            </w:pPr>
            <w:r>
              <w:rPr>
                <w:spacing w:val="-1"/>
              </w:rPr>
              <w:t xml:space="preserve">Title: </w:t>
            </w:r>
            <w:r>
              <w:rPr>
                <w:spacing w:val="-1"/>
                <w:u w:val="single"/>
              </w:rPr>
              <w:t xml:space="preserve"> </w:t>
            </w:r>
            <w:r>
              <w:rPr>
                <w:spacing w:val="-1"/>
                <w:u w:val="single"/>
              </w:rPr>
              <w:tab/>
            </w:r>
          </w:p>
        </w:tc>
        <w:tc>
          <w:tcPr>
            <w:tcW w:w="2857" w:type="dxa"/>
          </w:tcPr>
          <w:p w14:paraId="686C6B82" w14:textId="77777777" w:rsidR="005D4FA9" w:rsidRDefault="00ED020D">
            <w:pPr>
              <w:pStyle w:val="TableParagraph"/>
              <w:tabs>
                <w:tab w:val="left" w:pos="4366"/>
              </w:tabs>
              <w:spacing w:before="120"/>
              <w:ind w:left="0" w:right="-3397"/>
              <w:jc w:val="right"/>
            </w:pPr>
            <w:r>
              <w:rPr>
                <w:spacing w:val="-1"/>
              </w:rPr>
              <w:t>Title:</w:t>
            </w:r>
            <w:r>
              <w:rPr>
                <w:spacing w:val="1"/>
              </w:rPr>
              <w:t xml:space="preserve"> </w:t>
            </w:r>
            <w:r>
              <w:rPr>
                <w:u w:val="single"/>
              </w:rPr>
              <w:t xml:space="preserve"> </w:t>
            </w:r>
            <w:r>
              <w:rPr>
                <w:u w:val="single"/>
              </w:rPr>
              <w:tab/>
            </w:r>
          </w:p>
        </w:tc>
      </w:tr>
      <w:tr w:rsidR="005D4FA9" w14:paraId="4F19B703" w14:textId="77777777">
        <w:trPr>
          <w:trHeight w:hRule="exact" w:val="367"/>
        </w:trPr>
        <w:tc>
          <w:tcPr>
            <w:tcW w:w="3119" w:type="dxa"/>
          </w:tcPr>
          <w:p w14:paraId="23EC4F6A" w14:textId="77777777" w:rsidR="005D4FA9" w:rsidRDefault="00ED020D">
            <w:pPr>
              <w:pStyle w:val="TableParagraph"/>
              <w:tabs>
                <w:tab w:val="left" w:pos="719"/>
                <w:tab w:val="left" w:pos="4366"/>
              </w:tabs>
              <w:spacing w:before="120"/>
              <w:ind w:left="0" w:right="-1448"/>
              <w:jc w:val="right"/>
            </w:pPr>
            <w:r>
              <w:rPr>
                <w:spacing w:val="-2"/>
              </w:rPr>
              <w:t>Date:</w:t>
            </w:r>
            <w:r>
              <w:rPr>
                <w:spacing w:val="-2"/>
              </w:rPr>
              <w:tab/>
            </w:r>
            <w:r>
              <w:rPr>
                <w:spacing w:val="-2"/>
                <w:u w:val="single"/>
              </w:rPr>
              <w:t xml:space="preserve"> </w:t>
            </w:r>
            <w:r>
              <w:rPr>
                <w:spacing w:val="-2"/>
                <w:u w:val="single"/>
              </w:rPr>
              <w:tab/>
            </w:r>
          </w:p>
        </w:tc>
        <w:tc>
          <w:tcPr>
            <w:tcW w:w="2857" w:type="dxa"/>
          </w:tcPr>
          <w:p w14:paraId="3BAF4C95" w14:textId="77777777" w:rsidR="005D4FA9" w:rsidRDefault="00ED020D">
            <w:pPr>
              <w:pStyle w:val="TableParagraph"/>
              <w:tabs>
                <w:tab w:val="left" w:pos="4366"/>
              </w:tabs>
              <w:spacing w:before="120"/>
              <w:ind w:left="0" w:right="-3397"/>
              <w:jc w:val="right"/>
            </w:pPr>
            <w:r>
              <w:rPr>
                <w:spacing w:val="-2"/>
              </w:rPr>
              <w:t>Date:</w:t>
            </w:r>
            <w:r>
              <w:rPr>
                <w:spacing w:val="1"/>
              </w:rPr>
              <w:t xml:space="preserve"> </w:t>
            </w:r>
            <w:r>
              <w:rPr>
                <w:u w:val="single"/>
              </w:rPr>
              <w:t xml:space="preserve"> </w:t>
            </w:r>
            <w:r>
              <w:rPr>
                <w:u w:val="single"/>
              </w:rPr>
              <w:tab/>
            </w:r>
          </w:p>
        </w:tc>
      </w:tr>
    </w:tbl>
    <w:p w14:paraId="288EC17D" w14:textId="77777777" w:rsidR="005D4FA9" w:rsidRDefault="00ED020D">
      <w:pPr>
        <w:spacing w:line="258" w:lineRule="exact"/>
        <w:ind w:left="100"/>
        <w:rPr>
          <w:rFonts w:ascii="Times New Roman"/>
          <w:sz w:val="24"/>
        </w:rPr>
      </w:pPr>
      <w:r>
        <w:rPr>
          <w:rFonts w:ascii="Times New Roman"/>
          <w:sz w:val="24"/>
        </w:rPr>
        <w:t>27</w:t>
      </w:r>
    </w:p>
    <w:p w14:paraId="07A19242" w14:textId="77777777" w:rsidR="005D4FA9" w:rsidRDefault="00ED020D">
      <w:pPr>
        <w:spacing w:line="257" w:lineRule="exact"/>
        <w:ind w:left="100"/>
        <w:rPr>
          <w:rFonts w:ascii="Times New Roman"/>
          <w:sz w:val="24"/>
        </w:rPr>
      </w:pPr>
      <w:r>
        <w:rPr>
          <w:rFonts w:ascii="Times New Roman"/>
          <w:sz w:val="24"/>
        </w:rPr>
        <w:t>28</w:t>
      </w:r>
    </w:p>
    <w:p w14:paraId="5C74AA24" w14:textId="77777777" w:rsidR="005D4FA9" w:rsidRDefault="00ED020D">
      <w:pPr>
        <w:pStyle w:val="Heading1"/>
        <w:rPr>
          <w:u w:val="none"/>
        </w:rPr>
      </w:pPr>
      <w:r>
        <w:pict w14:anchorId="27EC6257">
          <v:shape id="_x0000_s1036" type="#_x0000_t202" style="position:absolute;left:0;text-align:left;margin-left:60pt;margin-top:1.8pt;width:492pt;height:96.55pt;z-index:1456;mso-position-horizontal-relative:page" filled="f" strokeweight=".26mm">
            <v:textbox inset="0,0,0,0">
              <w:txbxContent>
                <w:p w14:paraId="2AF3FC77" w14:textId="77777777" w:rsidR="005D4FA9" w:rsidRDefault="005D4FA9">
                  <w:pPr>
                    <w:pStyle w:val="BodyText"/>
                    <w:spacing w:before="2" w:line="240" w:lineRule="auto"/>
                    <w:ind w:left="0" w:firstLine="0"/>
                    <w:rPr>
                      <w:rFonts w:ascii="Times New Roman"/>
                      <w:sz w:val="19"/>
                    </w:rPr>
                  </w:pPr>
                </w:p>
                <w:p w14:paraId="6D292EC8" w14:textId="77777777" w:rsidR="005D4FA9" w:rsidRDefault="00ED020D">
                  <w:pPr>
                    <w:pStyle w:val="BodyText"/>
                    <w:spacing w:before="1" w:line="244" w:lineRule="auto"/>
                    <w:ind w:left="233" w:right="229" w:firstLine="0"/>
                    <w:jc w:val="both"/>
                  </w:pPr>
                  <w:r>
                    <w:t xml:space="preserve">THIS DOCUMENT AND ANY ATTACHMENTS HERETO HAVE BEEN PREPARED FOR SUBMISSION TO YOUR ATTORNEY FOR REVIEW AND APPROVAL PRIOR TO SIGNING. NO REPRESENTATION OR RECOMMENDATION IS MADE BY COMMERCIAL ASSOCIATION OF BROKERS OR BY THE REAL ESTATE LICENSEES INVOLVED </w:t>
                  </w:r>
                  <w:r>
                    <w:t>WITH THIS DOCUMENT AND ANY ATTACHMENTS HERETO AS TO LEGAL SUFFICIENCY OR TAX CONSEQUENCES. THIS FORM SHOULD NOT BE MODIFIED WITHOUT SHOWING SUCH MODIFICATIONS BY REDLINING, INSERTION MARKS, EXHIBITS OR ADDENDA.</w:t>
                  </w:r>
                </w:p>
              </w:txbxContent>
            </v:textbox>
            <w10:wrap anchorx="page"/>
          </v:shape>
        </w:pict>
      </w:r>
      <w:r>
        <w:rPr>
          <w:u w:val="none"/>
        </w:rPr>
        <w:t>29</w:t>
      </w:r>
    </w:p>
    <w:p w14:paraId="02B021D1" w14:textId="77777777" w:rsidR="005D4FA9" w:rsidRDefault="00ED020D">
      <w:pPr>
        <w:spacing w:line="257" w:lineRule="exact"/>
        <w:ind w:left="100"/>
        <w:rPr>
          <w:rFonts w:ascii="Times New Roman"/>
          <w:sz w:val="24"/>
        </w:rPr>
      </w:pPr>
      <w:r>
        <w:rPr>
          <w:rFonts w:ascii="Times New Roman"/>
          <w:sz w:val="24"/>
        </w:rPr>
        <w:t>30</w:t>
      </w:r>
    </w:p>
    <w:p w14:paraId="3A0DF045" w14:textId="77777777" w:rsidR="005D4FA9" w:rsidRDefault="00ED020D">
      <w:pPr>
        <w:spacing w:line="257" w:lineRule="exact"/>
        <w:ind w:left="100"/>
        <w:rPr>
          <w:rFonts w:ascii="Times New Roman"/>
          <w:sz w:val="24"/>
        </w:rPr>
      </w:pPr>
      <w:r>
        <w:rPr>
          <w:rFonts w:ascii="Times New Roman"/>
          <w:sz w:val="24"/>
        </w:rPr>
        <w:t>31</w:t>
      </w:r>
    </w:p>
    <w:p w14:paraId="43C75A64" w14:textId="77777777" w:rsidR="005D4FA9" w:rsidRDefault="00ED020D">
      <w:pPr>
        <w:spacing w:line="257" w:lineRule="exact"/>
        <w:ind w:left="100"/>
        <w:rPr>
          <w:rFonts w:ascii="Times New Roman"/>
          <w:sz w:val="24"/>
        </w:rPr>
      </w:pPr>
      <w:r>
        <w:rPr>
          <w:rFonts w:ascii="Times New Roman"/>
          <w:sz w:val="24"/>
        </w:rPr>
        <w:t>32</w:t>
      </w:r>
    </w:p>
    <w:p w14:paraId="51E37835" w14:textId="77777777" w:rsidR="005D4FA9" w:rsidRDefault="00ED020D">
      <w:pPr>
        <w:spacing w:line="257" w:lineRule="exact"/>
        <w:ind w:left="100"/>
        <w:rPr>
          <w:rFonts w:ascii="Times New Roman"/>
          <w:sz w:val="24"/>
        </w:rPr>
      </w:pPr>
      <w:r>
        <w:rPr>
          <w:rFonts w:ascii="Times New Roman"/>
          <w:sz w:val="24"/>
        </w:rPr>
        <w:t>33</w:t>
      </w:r>
    </w:p>
    <w:p w14:paraId="1E8766D7" w14:textId="77777777" w:rsidR="005D4FA9" w:rsidRDefault="00ED020D">
      <w:pPr>
        <w:spacing w:line="257" w:lineRule="exact"/>
        <w:ind w:left="100"/>
        <w:rPr>
          <w:rFonts w:ascii="Times New Roman"/>
          <w:sz w:val="24"/>
        </w:rPr>
      </w:pPr>
      <w:r>
        <w:rPr>
          <w:rFonts w:ascii="Times New Roman"/>
          <w:sz w:val="24"/>
        </w:rPr>
        <w:t>34</w:t>
      </w:r>
    </w:p>
    <w:p w14:paraId="4B811AED" w14:textId="77777777" w:rsidR="005D4FA9" w:rsidRDefault="00ED020D">
      <w:pPr>
        <w:spacing w:line="257" w:lineRule="exact"/>
        <w:ind w:left="100"/>
        <w:rPr>
          <w:rFonts w:ascii="Times New Roman"/>
          <w:sz w:val="24"/>
        </w:rPr>
      </w:pPr>
      <w:r>
        <w:rPr>
          <w:rFonts w:ascii="Times New Roman"/>
          <w:sz w:val="24"/>
        </w:rPr>
        <w:t>35</w:t>
      </w:r>
    </w:p>
    <w:p w14:paraId="32F2C140" w14:textId="77777777" w:rsidR="005D4FA9" w:rsidRDefault="00ED020D">
      <w:pPr>
        <w:spacing w:line="257" w:lineRule="exact"/>
        <w:ind w:left="100"/>
        <w:rPr>
          <w:rFonts w:ascii="Times New Roman"/>
          <w:sz w:val="24"/>
        </w:rPr>
      </w:pPr>
      <w:r>
        <w:rPr>
          <w:rFonts w:ascii="Times New Roman"/>
          <w:sz w:val="24"/>
        </w:rPr>
        <w:t>36</w:t>
      </w:r>
    </w:p>
    <w:p w14:paraId="25EC9536" w14:textId="77777777" w:rsidR="005D4FA9" w:rsidRDefault="00ED020D">
      <w:pPr>
        <w:spacing w:line="266" w:lineRule="exact"/>
        <w:ind w:left="100"/>
        <w:rPr>
          <w:rFonts w:ascii="Times New Roman"/>
          <w:sz w:val="24"/>
        </w:rPr>
      </w:pPr>
      <w:r>
        <w:rPr>
          <w:rFonts w:ascii="Times New Roman"/>
          <w:sz w:val="24"/>
        </w:rPr>
        <w:t>37</w:t>
      </w:r>
    </w:p>
    <w:p w14:paraId="0024EDBF" w14:textId="77777777" w:rsidR="005D4FA9" w:rsidRDefault="005D4FA9">
      <w:pPr>
        <w:spacing w:line="266" w:lineRule="exact"/>
        <w:rPr>
          <w:rFonts w:ascii="Times New Roman"/>
          <w:sz w:val="24"/>
        </w:rPr>
        <w:sectPr w:rsidR="005D4FA9">
          <w:pgSz w:w="12240" w:h="15840"/>
          <w:pgMar w:top="1380" w:right="580" w:bottom="1160" w:left="740" w:header="0" w:footer="970" w:gutter="0"/>
          <w:cols w:space="720"/>
        </w:sectPr>
      </w:pPr>
    </w:p>
    <w:p w14:paraId="23C1638C" w14:textId="77777777" w:rsidR="005D4FA9" w:rsidRDefault="00ED020D">
      <w:pPr>
        <w:pStyle w:val="ListParagraph"/>
        <w:numPr>
          <w:ilvl w:val="0"/>
          <w:numId w:val="9"/>
        </w:numPr>
        <w:tabs>
          <w:tab w:val="left" w:pos="4825"/>
        </w:tabs>
        <w:spacing w:before="44" w:line="267" w:lineRule="exact"/>
        <w:ind w:hanging="4724"/>
      </w:pPr>
      <w:r>
        <w:lastRenderedPageBreak/>
        <w:pict w14:anchorId="328578BA">
          <v:shape id="_x0000_s1035" type="#_x0000_t202" style="position:absolute;left:0;text-align:left;margin-left:518.05pt;margin-top:733.5pt;width:22.95pt;height:16.4pt;z-index:-51640;mso-position-horizontal-relative:page;mso-position-vertical-relative:page" filled="f" stroked="f">
            <v:textbox inset="0,0,0,0">
              <w:txbxContent>
                <w:p w14:paraId="4694DA4F" w14:textId="77777777" w:rsidR="005D4FA9" w:rsidRDefault="005D4FA9">
                  <w:pPr>
                    <w:pStyle w:val="BodyText"/>
                    <w:spacing w:before="10" w:line="240" w:lineRule="auto"/>
                    <w:ind w:left="0" w:firstLine="0"/>
                    <w:rPr>
                      <w:rFonts w:ascii="Times New Roman"/>
                      <w:sz w:val="12"/>
                    </w:rPr>
                  </w:pPr>
                </w:p>
                <w:p w14:paraId="5787EE00" w14:textId="77777777" w:rsidR="005D4FA9" w:rsidRDefault="00ED020D">
                  <w:pPr>
                    <w:spacing w:line="179" w:lineRule="exact"/>
                    <w:ind w:left="13" w:right="-12"/>
                    <w:rPr>
                      <w:sz w:val="16"/>
                    </w:rPr>
                  </w:pPr>
                  <w:r>
                    <w:rPr>
                      <w:sz w:val="16"/>
                    </w:rPr>
                    <w:t>______</w:t>
                  </w:r>
                </w:p>
              </w:txbxContent>
            </v:textbox>
            <w10:wrap anchorx="page" anchory="page"/>
          </v:shape>
        </w:pict>
      </w:r>
      <w:r>
        <w:t>EXHIBIT</w:t>
      </w:r>
      <w:r>
        <w:rPr>
          <w:spacing w:val="-2"/>
        </w:rPr>
        <w:t xml:space="preserve"> </w:t>
      </w:r>
      <w:r>
        <w:t>A</w:t>
      </w:r>
    </w:p>
    <w:p w14:paraId="4D14BD50" w14:textId="77777777" w:rsidR="005D4FA9" w:rsidRDefault="00ED020D">
      <w:pPr>
        <w:pStyle w:val="ListParagraph"/>
        <w:numPr>
          <w:ilvl w:val="0"/>
          <w:numId w:val="9"/>
        </w:numPr>
        <w:tabs>
          <w:tab w:val="left" w:pos="4001"/>
        </w:tabs>
        <w:ind w:left="4001" w:hanging="3901"/>
      </w:pPr>
      <w:r>
        <w:t>Legal Description of the</w:t>
      </w:r>
      <w:r>
        <w:rPr>
          <w:spacing w:val="4"/>
        </w:rPr>
        <w:t xml:space="preserve"> </w:t>
      </w:r>
      <w:r>
        <w:t>Project</w:t>
      </w:r>
    </w:p>
    <w:p w14:paraId="2FAF8AEB" w14:textId="77777777" w:rsidR="005D4FA9" w:rsidRDefault="00ED020D">
      <w:pPr>
        <w:pStyle w:val="Heading1"/>
        <w:rPr>
          <w:u w:val="none"/>
        </w:rPr>
      </w:pPr>
      <w:r>
        <w:rPr>
          <w:w w:val="99"/>
          <w:u w:val="none"/>
        </w:rPr>
        <w:t>3</w:t>
      </w:r>
    </w:p>
    <w:p w14:paraId="7C711F93" w14:textId="77777777" w:rsidR="005D4FA9" w:rsidRDefault="00ED020D">
      <w:pPr>
        <w:spacing w:line="266" w:lineRule="exact"/>
        <w:ind w:left="100"/>
        <w:rPr>
          <w:rFonts w:ascii="Times New Roman"/>
          <w:sz w:val="24"/>
        </w:rPr>
      </w:pPr>
      <w:r>
        <w:rPr>
          <w:rFonts w:ascii="Times New Roman"/>
          <w:w w:val="99"/>
          <w:sz w:val="24"/>
        </w:rPr>
        <w:t>4</w:t>
      </w:r>
    </w:p>
    <w:p w14:paraId="1AD5522D" w14:textId="77777777" w:rsidR="005D4FA9" w:rsidRDefault="005D4FA9">
      <w:pPr>
        <w:spacing w:line="266" w:lineRule="exact"/>
        <w:rPr>
          <w:rFonts w:ascii="Times New Roman"/>
          <w:sz w:val="24"/>
        </w:rPr>
        <w:sectPr w:rsidR="005D4FA9">
          <w:pgSz w:w="12240" w:h="15840"/>
          <w:pgMar w:top="1380" w:right="580" w:bottom="1160" w:left="860" w:header="0" w:footer="970" w:gutter="0"/>
          <w:cols w:space="720"/>
        </w:sectPr>
      </w:pPr>
    </w:p>
    <w:p w14:paraId="04BE40EC" w14:textId="77777777" w:rsidR="005D4FA9" w:rsidRDefault="00ED020D">
      <w:pPr>
        <w:pStyle w:val="BodyText"/>
        <w:tabs>
          <w:tab w:val="left" w:pos="4591"/>
        </w:tabs>
        <w:spacing w:line="251" w:lineRule="exact"/>
        <w:ind w:left="100" w:firstLine="0"/>
      </w:pPr>
      <w:r>
        <w:lastRenderedPageBreak/>
        <w:pict w14:anchorId="4575383C">
          <v:shape id="_x0000_s1034" type="#_x0000_t202" style="position:absolute;left:0;text-align:left;margin-left:518.05pt;margin-top:733.5pt;width:22.95pt;height:16.4pt;z-index:-51616;mso-position-horizontal-relative:page;mso-position-vertical-relative:page" filled="f" stroked="f">
            <v:textbox inset="0,0,0,0">
              <w:txbxContent>
                <w:p w14:paraId="00D09680" w14:textId="77777777" w:rsidR="005D4FA9" w:rsidRDefault="005D4FA9">
                  <w:pPr>
                    <w:pStyle w:val="BodyText"/>
                    <w:spacing w:before="10" w:line="240" w:lineRule="auto"/>
                    <w:ind w:left="0" w:firstLine="0"/>
                    <w:rPr>
                      <w:rFonts w:ascii="Times New Roman"/>
                      <w:sz w:val="12"/>
                    </w:rPr>
                  </w:pPr>
                </w:p>
                <w:p w14:paraId="5D2A6751" w14:textId="77777777" w:rsidR="005D4FA9" w:rsidRDefault="00ED020D">
                  <w:pPr>
                    <w:spacing w:line="179" w:lineRule="exact"/>
                    <w:ind w:left="13" w:right="-12"/>
                    <w:rPr>
                      <w:sz w:val="16"/>
                    </w:rPr>
                  </w:pPr>
                  <w:r>
                    <w:rPr>
                      <w:sz w:val="16"/>
                    </w:rPr>
                    <w:t>______</w:t>
                  </w:r>
                </w:p>
              </w:txbxContent>
            </v:textbox>
            <w10:wrap anchorx="page" anchory="page"/>
          </v:shape>
        </w:pict>
      </w:r>
      <w:r>
        <w:rPr>
          <w:rFonts w:ascii="Times New Roman"/>
          <w:sz w:val="24"/>
        </w:rPr>
        <w:t>2</w:t>
      </w:r>
      <w:r>
        <w:rPr>
          <w:rFonts w:ascii="Times New Roman"/>
          <w:sz w:val="24"/>
        </w:rPr>
        <w:tab/>
      </w:r>
      <w:r>
        <w:t>Project Site</w:t>
      </w:r>
      <w:r>
        <w:rPr>
          <w:spacing w:val="2"/>
        </w:rPr>
        <w:t xml:space="preserve"> </w:t>
      </w:r>
      <w:r>
        <w:t>Plan</w:t>
      </w:r>
    </w:p>
    <w:p w14:paraId="11CD5688" w14:textId="77777777" w:rsidR="005D4FA9" w:rsidRDefault="00ED020D">
      <w:pPr>
        <w:pStyle w:val="Heading1"/>
        <w:rPr>
          <w:u w:val="none"/>
        </w:rPr>
      </w:pPr>
      <w:r>
        <w:rPr>
          <w:w w:val="99"/>
          <w:u w:val="none"/>
        </w:rPr>
        <w:t>3</w:t>
      </w:r>
    </w:p>
    <w:p w14:paraId="0D7D6D1C" w14:textId="77777777" w:rsidR="005D4FA9" w:rsidRDefault="00ED020D">
      <w:pPr>
        <w:spacing w:line="266" w:lineRule="exact"/>
        <w:ind w:left="100"/>
        <w:rPr>
          <w:rFonts w:ascii="Times New Roman"/>
          <w:sz w:val="24"/>
        </w:rPr>
      </w:pPr>
      <w:r>
        <w:rPr>
          <w:rFonts w:ascii="Times New Roman"/>
          <w:w w:val="99"/>
          <w:sz w:val="24"/>
        </w:rPr>
        <w:t>4</w:t>
      </w:r>
    </w:p>
    <w:p w14:paraId="1FCF8C83" w14:textId="77777777" w:rsidR="005D4FA9" w:rsidRDefault="005D4FA9">
      <w:pPr>
        <w:spacing w:line="266" w:lineRule="exact"/>
        <w:rPr>
          <w:rFonts w:ascii="Times New Roman"/>
          <w:sz w:val="24"/>
        </w:rPr>
        <w:sectPr w:rsidR="005D4FA9">
          <w:headerReference w:type="default" r:id="rId8"/>
          <w:pgSz w:w="12240" w:h="15840"/>
          <w:pgMar w:top="1680" w:right="580" w:bottom="1160" w:left="860" w:header="1457" w:footer="970" w:gutter="0"/>
          <w:cols w:space="720"/>
        </w:sectPr>
      </w:pPr>
    </w:p>
    <w:p w14:paraId="784E400C" w14:textId="77777777" w:rsidR="005D4FA9" w:rsidRDefault="00ED020D">
      <w:pPr>
        <w:pStyle w:val="BodyText"/>
        <w:tabs>
          <w:tab w:val="left" w:pos="4550"/>
        </w:tabs>
        <w:spacing w:line="251" w:lineRule="exact"/>
        <w:ind w:left="100" w:firstLine="0"/>
      </w:pPr>
      <w:r>
        <w:lastRenderedPageBreak/>
        <w:pict w14:anchorId="3CFB2645">
          <v:shape id="_x0000_s1033" type="#_x0000_t202" style="position:absolute;left:0;text-align:left;margin-left:518.05pt;margin-top:733.5pt;width:22.95pt;height:16.4pt;z-index:-51592;mso-position-horizontal-relative:page;mso-position-vertical-relative:page" filled="f" stroked="f">
            <v:textbox inset="0,0,0,0">
              <w:txbxContent>
                <w:p w14:paraId="79700EE9" w14:textId="77777777" w:rsidR="005D4FA9" w:rsidRDefault="005D4FA9">
                  <w:pPr>
                    <w:pStyle w:val="BodyText"/>
                    <w:spacing w:before="10" w:line="240" w:lineRule="auto"/>
                    <w:ind w:left="0" w:firstLine="0"/>
                    <w:rPr>
                      <w:rFonts w:ascii="Times New Roman"/>
                      <w:sz w:val="12"/>
                    </w:rPr>
                  </w:pPr>
                </w:p>
                <w:p w14:paraId="5AF8EB91" w14:textId="77777777" w:rsidR="005D4FA9" w:rsidRDefault="00ED020D">
                  <w:pPr>
                    <w:spacing w:line="179" w:lineRule="exact"/>
                    <w:ind w:left="13" w:right="-12"/>
                    <w:rPr>
                      <w:sz w:val="16"/>
                    </w:rPr>
                  </w:pPr>
                  <w:r>
                    <w:rPr>
                      <w:sz w:val="16"/>
                    </w:rPr>
                    <w:t>______</w:t>
                  </w:r>
                </w:p>
              </w:txbxContent>
            </v:textbox>
            <w10:wrap anchorx="page" anchory="page"/>
          </v:shape>
        </w:pict>
      </w:r>
      <w:r>
        <w:rPr>
          <w:rFonts w:ascii="Times New Roman"/>
          <w:sz w:val="24"/>
        </w:rPr>
        <w:t>2</w:t>
      </w:r>
      <w:r>
        <w:rPr>
          <w:rFonts w:ascii="Times New Roman"/>
          <w:sz w:val="24"/>
        </w:rPr>
        <w:tab/>
      </w:r>
      <w:r>
        <w:t>Building Site</w:t>
      </w:r>
      <w:r>
        <w:rPr>
          <w:spacing w:val="1"/>
        </w:rPr>
        <w:t xml:space="preserve"> </w:t>
      </w:r>
      <w:r>
        <w:t>Plan</w:t>
      </w:r>
    </w:p>
    <w:p w14:paraId="6CFC10FB" w14:textId="77777777" w:rsidR="005D4FA9" w:rsidRDefault="00ED020D">
      <w:pPr>
        <w:pStyle w:val="Heading1"/>
        <w:rPr>
          <w:u w:val="none"/>
        </w:rPr>
      </w:pPr>
      <w:r>
        <w:rPr>
          <w:w w:val="99"/>
          <w:u w:val="none"/>
        </w:rPr>
        <w:t>3</w:t>
      </w:r>
    </w:p>
    <w:p w14:paraId="1D245A82" w14:textId="77777777" w:rsidR="005D4FA9" w:rsidRDefault="00ED020D">
      <w:pPr>
        <w:spacing w:line="266" w:lineRule="exact"/>
        <w:ind w:left="100"/>
        <w:rPr>
          <w:rFonts w:ascii="Times New Roman"/>
          <w:sz w:val="24"/>
        </w:rPr>
      </w:pPr>
      <w:r>
        <w:rPr>
          <w:rFonts w:ascii="Times New Roman"/>
          <w:w w:val="99"/>
          <w:sz w:val="24"/>
        </w:rPr>
        <w:t>4</w:t>
      </w:r>
    </w:p>
    <w:p w14:paraId="16B0E14E" w14:textId="77777777" w:rsidR="005D4FA9" w:rsidRDefault="005D4FA9">
      <w:pPr>
        <w:spacing w:line="266" w:lineRule="exact"/>
        <w:rPr>
          <w:rFonts w:ascii="Times New Roman"/>
          <w:sz w:val="24"/>
        </w:rPr>
        <w:sectPr w:rsidR="005D4FA9">
          <w:headerReference w:type="default" r:id="rId9"/>
          <w:pgSz w:w="12240" w:h="15840"/>
          <w:pgMar w:top="1680" w:right="580" w:bottom="1160" w:left="860" w:header="1457" w:footer="970" w:gutter="0"/>
          <w:cols w:space="720"/>
        </w:sectPr>
      </w:pPr>
    </w:p>
    <w:p w14:paraId="1AC02A08" w14:textId="77777777" w:rsidR="005D4FA9" w:rsidRDefault="00ED020D">
      <w:pPr>
        <w:pStyle w:val="BodyText"/>
        <w:tabs>
          <w:tab w:val="left" w:pos="1422"/>
          <w:tab w:val="left" w:pos="3149"/>
        </w:tabs>
        <w:spacing w:line="251" w:lineRule="exact"/>
        <w:ind w:left="100" w:firstLine="0"/>
      </w:pPr>
      <w:r>
        <w:lastRenderedPageBreak/>
        <w:pict w14:anchorId="09F8020E">
          <v:shape id="_x0000_s1032" type="#_x0000_t202" style="position:absolute;left:0;text-align:left;margin-left:518.05pt;margin-top:733.5pt;width:22.95pt;height:16.4pt;z-index:-51568;mso-position-horizontal-relative:page;mso-position-vertical-relative:page" filled="f" stroked="f">
            <v:textbox inset="0,0,0,0">
              <w:txbxContent>
                <w:p w14:paraId="21C2D32D" w14:textId="77777777" w:rsidR="005D4FA9" w:rsidRDefault="005D4FA9">
                  <w:pPr>
                    <w:pStyle w:val="BodyText"/>
                    <w:spacing w:before="10" w:line="240" w:lineRule="auto"/>
                    <w:ind w:left="0" w:firstLine="0"/>
                    <w:rPr>
                      <w:rFonts w:ascii="Times New Roman"/>
                      <w:sz w:val="12"/>
                    </w:rPr>
                  </w:pPr>
                </w:p>
                <w:p w14:paraId="4A2C3825" w14:textId="77777777" w:rsidR="005D4FA9" w:rsidRDefault="00ED020D">
                  <w:pPr>
                    <w:spacing w:line="179" w:lineRule="exact"/>
                    <w:ind w:left="13" w:right="-12"/>
                    <w:rPr>
                      <w:sz w:val="16"/>
                    </w:rPr>
                  </w:pPr>
                  <w:r>
                    <w:rPr>
                      <w:sz w:val="16"/>
                    </w:rPr>
                    <w:t>______</w:t>
                  </w:r>
                </w:p>
              </w:txbxContent>
            </v:textbox>
            <w10:wrap anchorx="page" anchory="page"/>
          </v:shape>
        </w:pict>
      </w:r>
      <w:r>
        <w:rPr>
          <w:rFonts w:ascii="Times New Roman"/>
          <w:sz w:val="24"/>
        </w:rPr>
        <w:t>2</w:t>
      </w:r>
      <w:r>
        <w:rPr>
          <w:rFonts w:ascii="Times New Roman"/>
          <w:sz w:val="24"/>
        </w:rPr>
        <w:tab/>
      </w:r>
      <w:r>
        <w:t>Floor Plan</w:t>
      </w:r>
      <w:r>
        <w:rPr>
          <w:spacing w:val="1"/>
        </w:rPr>
        <w:t xml:space="preserve"> </w:t>
      </w:r>
      <w:r>
        <w:t>of the</w:t>
      </w:r>
      <w:r>
        <w:rPr>
          <w:u w:val="single"/>
        </w:rPr>
        <w:t xml:space="preserve"> </w:t>
      </w:r>
      <w:r>
        <w:rPr>
          <w:u w:val="single"/>
        </w:rPr>
        <w:tab/>
      </w:r>
      <w:r>
        <w:t>Floor of the Building with the Premises Shown as Single Hatched</w:t>
      </w:r>
      <w:r>
        <w:rPr>
          <w:spacing w:val="9"/>
        </w:rPr>
        <w:t xml:space="preserve"> </w:t>
      </w:r>
      <w:r>
        <w:t>Thereon</w:t>
      </w:r>
    </w:p>
    <w:p w14:paraId="59192D53" w14:textId="77777777" w:rsidR="005D4FA9" w:rsidRDefault="00ED020D">
      <w:pPr>
        <w:pStyle w:val="Heading1"/>
        <w:rPr>
          <w:u w:val="none"/>
        </w:rPr>
      </w:pPr>
      <w:r>
        <w:rPr>
          <w:w w:val="99"/>
          <w:u w:val="none"/>
        </w:rPr>
        <w:t>3</w:t>
      </w:r>
    </w:p>
    <w:p w14:paraId="35ECC0BD" w14:textId="77777777" w:rsidR="005D4FA9" w:rsidRDefault="00ED020D">
      <w:pPr>
        <w:spacing w:line="266" w:lineRule="exact"/>
        <w:ind w:left="100"/>
        <w:rPr>
          <w:rFonts w:ascii="Times New Roman"/>
          <w:sz w:val="24"/>
        </w:rPr>
      </w:pPr>
      <w:r>
        <w:rPr>
          <w:rFonts w:ascii="Times New Roman"/>
          <w:w w:val="99"/>
          <w:sz w:val="24"/>
        </w:rPr>
        <w:t>4</w:t>
      </w:r>
    </w:p>
    <w:p w14:paraId="56AAE89A" w14:textId="77777777" w:rsidR="005D4FA9" w:rsidRDefault="005D4FA9">
      <w:pPr>
        <w:spacing w:line="266" w:lineRule="exact"/>
        <w:rPr>
          <w:rFonts w:ascii="Times New Roman"/>
          <w:sz w:val="24"/>
        </w:rPr>
        <w:sectPr w:rsidR="005D4FA9">
          <w:headerReference w:type="default" r:id="rId10"/>
          <w:pgSz w:w="12240" w:h="15840"/>
          <w:pgMar w:top="1680" w:right="580" w:bottom="1160" w:left="860" w:header="1457" w:footer="970" w:gutter="0"/>
          <w:cols w:space="720"/>
        </w:sectPr>
      </w:pPr>
    </w:p>
    <w:p w14:paraId="75AA42E5" w14:textId="77777777" w:rsidR="005D4FA9" w:rsidRDefault="00ED020D">
      <w:pPr>
        <w:pStyle w:val="BodyText"/>
        <w:tabs>
          <w:tab w:val="left" w:pos="4792"/>
        </w:tabs>
        <w:spacing w:line="251" w:lineRule="exact"/>
        <w:ind w:left="100" w:firstLine="0"/>
      </w:pPr>
      <w:r>
        <w:lastRenderedPageBreak/>
        <w:pict w14:anchorId="0A739686">
          <v:shape id="_x0000_s1031" type="#_x0000_t202" style="position:absolute;left:0;text-align:left;margin-left:518.05pt;margin-top:733.5pt;width:22.95pt;height:16.4pt;z-index:-51544;mso-position-horizontal-relative:page;mso-position-vertical-relative:page" filled="f" stroked="f">
            <v:textbox inset="0,0,0,0">
              <w:txbxContent>
                <w:p w14:paraId="542DB7D7" w14:textId="77777777" w:rsidR="005D4FA9" w:rsidRDefault="005D4FA9">
                  <w:pPr>
                    <w:pStyle w:val="BodyText"/>
                    <w:spacing w:before="10" w:line="240" w:lineRule="auto"/>
                    <w:ind w:left="0" w:firstLine="0"/>
                    <w:rPr>
                      <w:rFonts w:ascii="Times New Roman"/>
                      <w:sz w:val="12"/>
                    </w:rPr>
                  </w:pPr>
                </w:p>
                <w:p w14:paraId="78F28479" w14:textId="77777777" w:rsidR="005D4FA9" w:rsidRDefault="00ED020D">
                  <w:pPr>
                    <w:spacing w:line="179" w:lineRule="exact"/>
                    <w:ind w:left="13" w:right="-12"/>
                    <w:rPr>
                      <w:sz w:val="16"/>
                    </w:rPr>
                  </w:pPr>
                  <w:r>
                    <w:rPr>
                      <w:sz w:val="16"/>
                    </w:rPr>
                    <w:t>______</w:t>
                  </w:r>
                </w:p>
              </w:txbxContent>
            </v:textbox>
            <w10:wrap anchorx="page" anchory="page"/>
          </v:shape>
        </w:pict>
      </w:r>
      <w:r>
        <w:rPr>
          <w:rFonts w:ascii="Times New Roman"/>
          <w:sz w:val="24"/>
        </w:rPr>
        <w:t>2</w:t>
      </w:r>
      <w:r>
        <w:rPr>
          <w:rFonts w:ascii="Times New Roman"/>
          <w:sz w:val="24"/>
        </w:rPr>
        <w:tab/>
      </w:r>
      <w:r>
        <w:t>Work</w:t>
      </w:r>
      <w:r>
        <w:rPr>
          <w:spacing w:val="2"/>
        </w:rPr>
        <w:t xml:space="preserve"> </w:t>
      </w:r>
      <w:r>
        <w:t>Letter</w:t>
      </w:r>
    </w:p>
    <w:p w14:paraId="1FD53B10" w14:textId="77777777" w:rsidR="005D4FA9" w:rsidRDefault="00ED020D">
      <w:pPr>
        <w:pStyle w:val="Heading1"/>
        <w:rPr>
          <w:u w:val="none"/>
        </w:rPr>
      </w:pPr>
      <w:r>
        <w:rPr>
          <w:w w:val="99"/>
          <w:u w:val="none"/>
        </w:rPr>
        <w:t>3</w:t>
      </w:r>
    </w:p>
    <w:p w14:paraId="52478FA1" w14:textId="77777777" w:rsidR="005D4FA9" w:rsidRDefault="00ED020D">
      <w:pPr>
        <w:spacing w:line="266" w:lineRule="exact"/>
        <w:ind w:left="100"/>
        <w:rPr>
          <w:rFonts w:ascii="Times New Roman"/>
          <w:sz w:val="24"/>
        </w:rPr>
      </w:pPr>
      <w:r>
        <w:rPr>
          <w:rFonts w:ascii="Times New Roman"/>
          <w:w w:val="99"/>
          <w:sz w:val="24"/>
        </w:rPr>
        <w:t>4</w:t>
      </w:r>
    </w:p>
    <w:p w14:paraId="1E5E03E2" w14:textId="77777777" w:rsidR="005D4FA9" w:rsidRDefault="005D4FA9">
      <w:pPr>
        <w:spacing w:line="266" w:lineRule="exact"/>
        <w:rPr>
          <w:rFonts w:ascii="Times New Roman"/>
          <w:sz w:val="24"/>
        </w:rPr>
        <w:sectPr w:rsidR="005D4FA9">
          <w:headerReference w:type="default" r:id="rId11"/>
          <w:pgSz w:w="12240" w:h="15840"/>
          <w:pgMar w:top="1680" w:right="580" w:bottom="1160" w:left="860" w:header="1457" w:footer="970" w:gutter="0"/>
          <w:cols w:space="720"/>
        </w:sectPr>
      </w:pPr>
    </w:p>
    <w:p w14:paraId="17C7BA43" w14:textId="77777777" w:rsidR="005D4FA9" w:rsidRDefault="00ED020D">
      <w:pPr>
        <w:pStyle w:val="BodyText"/>
        <w:tabs>
          <w:tab w:val="left" w:pos="4348"/>
        </w:tabs>
        <w:spacing w:line="251" w:lineRule="exact"/>
        <w:ind w:left="100" w:firstLine="0"/>
      </w:pPr>
      <w:r>
        <w:lastRenderedPageBreak/>
        <w:pict w14:anchorId="0F625871">
          <v:shape id="_x0000_s1030" type="#_x0000_t202" style="position:absolute;left:0;text-align:left;margin-left:518.05pt;margin-top:733.5pt;width:22.95pt;height:16.4pt;z-index:-51520;mso-position-horizontal-relative:page;mso-position-vertical-relative:page" filled="f" stroked="f">
            <v:textbox inset="0,0,0,0">
              <w:txbxContent>
                <w:p w14:paraId="13CD2351" w14:textId="77777777" w:rsidR="005D4FA9" w:rsidRDefault="005D4FA9">
                  <w:pPr>
                    <w:pStyle w:val="BodyText"/>
                    <w:spacing w:before="10" w:line="240" w:lineRule="auto"/>
                    <w:ind w:left="0" w:firstLine="0"/>
                    <w:rPr>
                      <w:rFonts w:ascii="Times New Roman"/>
                      <w:sz w:val="12"/>
                    </w:rPr>
                  </w:pPr>
                </w:p>
                <w:p w14:paraId="3FD08549" w14:textId="77777777" w:rsidR="005D4FA9" w:rsidRDefault="00ED020D">
                  <w:pPr>
                    <w:spacing w:line="179" w:lineRule="exact"/>
                    <w:ind w:left="13" w:right="-12"/>
                    <w:rPr>
                      <w:sz w:val="16"/>
                    </w:rPr>
                  </w:pPr>
                  <w:r>
                    <w:rPr>
                      <w:sz w:val="16"/>
                    </w:rPr>
                    <w:t>______</w:t>
                  </w:r>
                </w:p>
              </w:txbxContent>
            </v:textbox>
            <w10:wrap anchorx="page" anchory="page"/>
          </v:shape>
        </w:pict>
      </w:r>
      <w:r>
        <w:rPr>
          <w:rFonts w:ascii="Times New Roman"/>
          <w:sz w:val="24"/>
        </w:rPr>
        <w:t>2</w:t>
      </w:r>
      <w:r>
        <w:rPr>
          <w:rFonts w:ascii="Times New Roman"/>
          <w:sz w:val="24"/>
        </w:rPr>
        <w:tab/>
      </w:r>
      <w:r>
        <w:t>Rules and</w:t>
      </w:r>
      <w:r>
        <w:rPr>
          <w:spacing w:val="2"/>
        </w:rPr>
        <w:t xml:space="preserve"> </w:t>
      </w:r>
      <w:r>
        <w:t>Regulations</w:t>
      </w:r>
    </w:p>
    <w:p w14:paraId="644168EA" w14:textId="77777777" w:rsidR="005D4FA9" w:rsidRDefault="00ED020D">
      <w:pPr>
        <w:pStyle w:val="Heading1"/>
        <w:rPr>
          <w:u w:val="none"/>
        </w:rPr>
      </w:pPr>
      <w:r>
        <w:rPr>
          <w:w w:val="99"/>
          <w:u w:val="none"/>
        </w:rPr>
        <w:t>3</w:t>
      </w:r>
    </w:p>
    <w:p w14:paraId="3C62CB46" w14:textId="77777777" w:rsidR="005D4FA9" w:rsidRDefault="00ED020D">
      <w:pPr>
        <w:spacing w:line="266" w:lineRule="exact"/>
        <w:ind w:left="100"/>
        <w:rPr>
          <w:rFonts w:ascii="Times New Roman"/>
          <w:sz w:val="24"/>
        </w:rPr>
      </w:pPr>
      <w:r>
        <w:rPr>
          <w:rFonts w:ascii="Times New Roman"/>
          <w:w w:val="99"/>
          <w:sz w:val="24"/>
        </w:rPr>
        <w:t>4</w:t>
      </w:r>
    </w:p>
    <w:p w14:paraId="351D1658" w14:textId="77777777" w:rsidR="005D4FA9" w:rsidRDefault="005D4FA9">
      <w:pPr>
        <w:spacing w:line="266" w:lineRule="exact"/>
        <w:rPr>
          <w:rFonts w:ascii="Times New Roman"/>
          <w:sz w:val="24"/>
        </w:rPr>
        <w:sectPr w:rsidR="005D4FA9">
          <w:headerReference w:type="default" r:id="rId12"/>
          <w:pgSz w:w="12240" w:h="15840"/>
          <w:pgMar w:top="1680" w:right="580" w:bottom="1160" w:left="860" w:header="1457" w:footer="970" w:gutter="0"/>
          <w:cols w:space="720"/>
        </w:sectPr>
      </w:pPr>
    </w:p>
    <w:p w14:paraId="37EF069C" w14:textId="77777777" w:rsidR="005D4FA9" w:rsidRDefault="00ED020D">
      <w:pPr>
        <w:pStyle w:val="ListParagraph"/>
        <w:numPr>
          <w:ilvl w:val="0"/>
          <w:numId w:val="1"/>
        </w:numPr>
        <w:tabs>
          <w:tab w:val="left" w:pos="4945"/>
        </w:tabs>
        <w:spacing w:before="44" w:line="267" w:lineRule="exact"/>
        <w:ind w:hanging="4724"/>
      </w:pPr>
      <w:r>
        <w:lastRenderedPageBreak/>
        <w:pict w14:anchorId="4AE79EA6">
          <v:shape id="_x0000_s1029" type="#_x0000_t202" style="position:absolute;left:0;text-align:left;margin-left:518.05pt;margin-top:733.5pt;width:22.95pt;height:16.4pt;z-index:-51496;mso-position-horizontal-relative:page;mso-position-vertical-relative:page" filled="f" stroked="f">
            <v:textbox inset="0,0,0,0">
              <w:txbxContent>
                <w:p w14:paraId="420EF0D2" w14:textId="77777777" w:rsidR="005D4FA9" w:rsidRDefault="005D4FA9">
                  <w:pPr>
                    <w:pStyle w:val="BodyText"/>
                    <w:spacing w:before="10" w:line="240" w:lineRule="auto"/>
                    <w:ind w:left="0" w:firstLine="0"/>
                    <w:rPr>
                      <w:sz w:val="12"/>
                    </w:rPr>
                  </w:pPr>
                </w:p>
                <w:p w14:paraId="523971CB" w14:textId="77777777" w:rsidR="005D4FA9" w:rsidRDefault="00ED020D">
                  <w:pPr>
                    <w:spacing w:before="1" w:line="179" w:lineRule="exact"/>
                    <w:ind w:left="13" w:right="-12"/>
                    <w:rPr>
                      <w:sz w:val="16"/>
                    </w:rPr>
                  </w:pPr>
                  <w:r>
                    <w:rPr>
                      <w:sz w:val="16"/>
                    </w:rPr>
                    <w:t>______</w:t>
                  </w:r>
                </w:p>
              </w:txbxContent>
            </v:textbox>
            <w10:wrap anchorx="page" anchory="page"/>
          </v:shape>
        </w:pict>
      </w:r>
      <w:r>
        <w:t>EXHIBIT</w:t>
      </w:r>
      <w:r>
        <w:rPr>
          <w:spacing w:val="-2"/>
        </w:rPr>
        <w:t xml:space="preserve"> </w:t>
      </w:r>
      <w:r>
        <w:t>E</w:t>
      </w:r>
    </w:p>
    <w:p w14:paraId="67DD63F0" w14:textId="77777777" w:rsidR="005D4FA9" w:rsidRDefault="00ED020D">
      <w:pPr>
        <w:pStyle w:val="ListParagraph"/>
        <w:numPr>
          <w:ilvl w:val="0"/>
          <w:numId w:val="1"/>
        </w:numPr>
        <w:tabs>
          <w:tab w:val="left" w:pos="5007"/>
        </w:tabs>
        <w:ind w:left="5006" w:hanging="4786"/>
      </w:pPr>
      <w:r>
        <w:t>Guaranty</w:t>
      </w:r>
    </w:p>
    <w:p w14:paraId="334FE327" w14:textId="77777777" w:rsidR="005D4FA9" w:rsidRDefault="00ED020D">
      <w:pPr>
        <w:pStyle w:val="Heading1"/>
        <w:ind w:left="220"/>
        <w:rPr>
          <w:u w:val="none"/>
        </w:rPr>
      </w:pPr>
      <w:r>
        <w:rPr>
          <w:w w:val="99"/>
          <w:u w:val="none"/>
        </w:rPr>
        <w:t>3</w:t>
      </w:r>
    </w:p>
    <w:p w14:paraId="1ACA1767" w14:textId="77777777" w:rsidR="005D4FA9" w:rsidRDefault="00ED020D">
      <w:pPr>
        <w:pStyle w:val="Heading2"/>
        <w:numPr>
          <w:ilvl w:val="0"/>
          <w:numId w:val="8"/>
        </w:numPr>
        <w:tabs>
          <w:tab w:val="left" w:pos="4870"/>
        </w:tabs>
        <w:spacing w:line="266" w:lineRule="exact"/>
        <w:ind w:hanging="4649"/>
        <w:jc w:val="left"/>
      </w:pPr>
      <w:r>
        <w:t>GUARANTY</w:t>
      </w:r>
    </w:p>
    <w:p w14:paraId="55F081CA" w14:textId="77777777" w:rsidR="005D4FA9" w:rsidRDefault="005D4FA9">
      <w:pPr>
        <w:pStyle w:val="BodyText"/>
        <w:spacing w:after="1" w:line="240" w:lineRule="auto"/>
        <w:ind w:left="0" w:firstLine="0"/>
        <w:rPr>
          <w:b/>
          <w:sz w:val="23"/>
        </w:rPr>
      </w:pPr>
    </w:p>
    <w:tbl>
      <w:tblPr>
        <w:tblW w:w="0" w:type="auto"/>
        <w:tblInd w:w="42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852"/>
        <w:gridCol w:w="4982"/>
      </w:tblGrid>
      <w:tr w:rsidR="005D4FA9" w14:paraId="1179E39F" w14:textId="77777777">
        <w:trPr>
          <w:trHeight w:hRule="exact" w:val="359"/>
        </w:trPr>
        <w:tc>
          <w:tcPr>
            <w:tcW w:w="4852" w:type="dxa"/>
          </w:tcPr>
          <w:p w14:paraId="06B00524" w14:textId="77777777" w:rsidR="005D4FA9" w:rsidRDefault="00ED020D">
            <w:pPr>
              <w:pStyle w:val="TableParagraph"/>
              <w:tabs>
                <w:tab w:val="left" w:pos="1999"/>
                <w:tab w:val="left" w:pos="2549"/>
              </w:tabs>
              <w:spacing w:line="227" w:lineRule="exact"/>
              <w:ind w:left="200"/>
            </w:pPr>
            <w:r>
              <w:t>DATED:</w:t>
            </w:r>
            <w:r>
              <w:tab/>
            </w:r>
            <w:r>
              <w:rPr>
                <w:u w:val="single"/>
              </w:rPr>
              <w:t xml:space="preserve"> </w:t>
            </w:r>
            <w:r>
              <w:rPr>
                <w:u w:val="single"/>
              </w:rPr>
              <w:tab/>
            </w:r>
          </w:p>
        </w:tc>
        <w:tc>
          <w:tcPr>
            <w:tcW w:w="4982" w:type="dxa"/>
          </w:tcPr>
          <w:p w14:paraId="29C1F8FE" w14:textId="77777777" w:rsidR="005D4FA9" w:rsidRDefault="005D4FA9"/>
        </w:tc>
      </w:tr>
      <w:tr w:rsidR="005D4FA9" w14:paraId="5AC96BA4" w14:textId="77777777">
        <w:trPr>
          <w:trHeight w:hRule="exact" w:val="497"/>
        </w:trPr>
        <w:tc>
          <w:tcPr>
            <w:tcW w:w="4852" w:type="dxa"/>
          </w:tcPr>
          <w:p w14:paraId="0C1DF8D9" w14:textId="77777777" w:rsidR="005D4FA9" w:rsidRDefault="00ED020D">
            <w:pPr>
              <w:pStyle w:val="TableParagraph"/>
              <w:tabs>
                <w:tab w:val="left" w:pos="1999"/>
                <w:tab w:val="left" w:pos="2549"/>
              </w:tabs>
              <w:spacing w:before="112"/>
              <w:ind w:left="200"/>
            </w:pPr>
            <w:r>
              <w:t>FROM:</w:t>
            </w:r>
            <w:r>
              <w:tab/>
            </w:r>
            <w:r>
              <w:rPr>
                <w:u w:val="single"/>
              </w:rPr>
              <w:t xml:space="preserve"> </w:t>
            </w:r>
            <w:r>
              <w:rPr>
                <w:u w:val="single"/>
              </w:rPr>
              <w:tab/>
            </w:r>
          </w:p>
        </w:tc>
        <w:tc>
          <w:tcPr>
            <w:tcW w:w="4982" w:type="dxa"/>
          </w:tcPr>
          <w:p w14:paraId="74E04524" w14:textId="77777777" w:rsidR="005D4FA9" w:rsidRDefault="00ED020D">
            <w:pPr>
              <w:pStyle w:val="TableParagraph"/>
              <w:spacing w:before="112"/>
              <w:ind w:left="0" w:right="198"/>
              <w:jc w:val="right"/>
            </w:pPr>
            <w:r>
              <w:t>(“</w:t>
            </w:r>
            <w:r>
              <w:rPr>
                <w:b/>
              </w:rPr>
              <w:t>Guarantor(s)</w:t>
            </w:r>
            <w:r>
              <w:t>”)</w:t>
            </w:r>
          </w:p>
        </w:tc>
      </w:tr>
      <w:tr w:rsidR="005D4FA9" w14:paraId="77CEB81A" w14:textId="77777777">
        <w:trPr>
          <w:trHeight w:hRule="exact" w:val="497"/>
        </w:trPr>
        <w:tc>
          <w:tcPr>
            <w:tcW w:w="4852" w:type="dxa"/>
          </w:tcPr>
          <w:p w14:paraId="7C334C44" w14:textId="77777777" w:rsidR="005D4FA9" w:rsidRDefault="00ED020D">
            <w:pPr>
              <w:pStyle w:val="TableParagraph"/>
              <w:tabs>
                <w:tab w:val="left" w:pos="1999"/>
                <w:tab w:val="left" w:pos="2549"/>
              </w:tabs>
              <w:spacing w:before="112"/>
              <w:ind w:left="200"/>
            </w:pPr>
            <w:r>
              <w:t>IN FAVOR OF:</w:t>
            </w:r>
            <w:r>
              <w:tab/>
            </w:r>
            <w:r>
              <w:rPr>
                <w:u w:val="single"/>
              </w:rPr>
              <w:t xml:space="preserve"> </w:t>
            </w:r>
            <w:r>
              <w:rPr>
                <w:u w:val="single"/>
              </w:rPr>
              <w:tab/>
            </w:r>
          </w:p>
        </w:tc>
        <w:tc>
          <w:tcPr>
            <w:tcW w:w="4982" w:type="dxa"/>
          </w:tcPr>
          <w:p w14:paraId="5701B6CD" w14:textId="77777777" w:rsidR="005D4FA9" w:rsidRDefault="00ED020D">
            <w:pPr>
              <w:pStyle w:val="TableParagraph"/>
              <w:spacing w:before="112"/>
              <w:ind w:left="0" w:right="198"/>
              <w:jc w:val="right"/>
            </w:pPr>
            <w:r>
              <w:t>(“</w:t>
            </w:r>
            <w:r>
              <w:rPr>
                <w:b/>
              </w:rPr>
              <w:t>Landlord</w:t>
            </w:r>
            <w:r>
              <w:t>”)</w:t>
            </w:r>
          </w:p>
        </w:tc>
      </w:tr>
      <w:tr w:rsidR="005D4FA9" w14:paraId="0FEB81FF" w14:textId="77777777">
        <w:trPr>
          <w:trHeight w:hRule="exact" w:val="359"/>
        </w:trPr>
        <w:tc>
          <w:tcPr>
            <w:tcW w:w="4852" w:type="dxa"/>
          </w:tcPr>
          <w:p w14:paraId="5079B149" w14:textId="77777777" w:rsidR="005D4FA9" w:rsidRDefault="00ED020D">
            <w:pPr>
              <w:pStyle w:val="TableParagraph"/>
              <w:tabs>
                <w:tab w:val="left" w:pos="1999"/>
                <w:tab w:val="left" w:pos="2549"/>
              </w:tabs>
              <w:spacing w:before="112"/>
              <w:ind w:left="200"/>
            </w:pPr>
            <w:r>
              <w:t>REGARDING:</w:t>
            </w:r>
            <w:r>
              <w:tab/>
            </w:r>
            <w:r>
              <w:rPr>
                <w:u w:val="single"/>
              </w:rPr>
              <w:t xml:space="preserve"> </w:t>
            </w:r>
            <w:r>
              <w:rPr>
                <w:u w:val="single"/>
              </w:rPr>
              <w:tab/>
            </w:r>
          </w:p>
        </w:tc>
        <w:tc>
          <w:tcPr>
            <w:tcW w:w="4982" w:type="dxa"/>
          </w:tcPr>
          <w:p w14:paraId="67931077" w14:textId="77777777" w:rsidR="005D4FA9" w:rsidRDefault="00ED020D">
            <w:pPr>
              <w:pStyle w:val="TableParagraph"/>
              <w:spacing w:before="112"/>
              <w:ind w:left="0" w:right="198"/>
              <w:jc w:val="right"/>
            </w:pPr>
            <w:r>
              <w:t>(“</w:t>
            </w:r>
            <w:r>
              <w:rPr>
                <w:b/>
              </w:rPr>
              <w:t>Tenant</w:t>
            </w:r>
            <w:r>
              <w:t>”)</w:t>
            </w:r>
          </w:p>
        </w:tc>
      </w:tr>
    </w:tbl>
    <w:p w14:paraId="58E6C22A" w14:textId="77777777" w:rsidR="005D4FA9" w:rsidRDefault="005D4FA9">
      <w:pPr>
        <w:pStyle w:val="BodyText"/>
        <w:spacing w:before="9" w:line="240" w:lineRule="auto"/>
        <w:ind w:left="0" w:firstLine="0"/>
        <w:rPr>
          <w:b/>
          <w:sz w:val="24"/>
        </w:rPr>
      </w:pPr>
    </w:p>
    <w:p w14:paraId="27B3BDBF" w14:textId="77777777" w:rsidR="005D4FA9" w:rsidRDefault="00ED020D">
      <w:pPr>
        <w:pStyle w:val="ListParagraph"/>
        <w:numPr>
          <w:ilvl w:val="0"/>
          <w:numId w:val="8"/>
        </w:numPr>
        <w:tabs>
          <w:tab w:val="left" w:pos="1421"/>
        </w:tabs>
        <w:spacing w:before="67" w:line="267" w:lineRule="exact"/>
        <w:ind w:left="1420" w:hanging="1200"/>
        <w:jc w:val="left"/>
      </w:pPr>
      <w:r>
        <w:t>As an inducement to Landlord to enter into that certain Multi-Tenant Net Lease (Business Park) dated</w:t>
      </w:r>
      <w:r>
        <w:rPr>
          <w:spacing w:val="15"/>
        </w:rPr>
        <w:t xml:space="preserve"> </w:t>
      </w:r>
      <w:r>
        <w:t>the</w:t>
      </w:r>
    </w:p>
    <w:p w14:paraId="3582FEDC" w14:textId="77777777" w:rsidR="005D4FA9" w:rsidRDefault="00ED020D">
      <w:pPr>
        <w:pStyle w:val="ListParagraph"/>
        <w:numPr>
          <w:ilvl w:val="0"/>
          <w:numId w:val="8"/>
        </w:numPr>
        <w:tabs>
          <w:tab w:val="left" w:pos="701"/>
        </w:tabs>
        <w:ind w:left="700" w:hanging="480"/>
        <w:jc w:val="left"/>
      </w:pPr>
      <w:r>
        <w:t>same day as this Guaranty (the “</w:t>
      </w:r>
      <w:r>
        <w:rPr>
          <w:b/>
        </w:rPr>
        <w:t>Lease</w:t>
      </w:r>
      <w:r>
        <w:t>”) with the above named Tenant, and as a material part of the</w:t>
      </w:r>
      <w:r>
        <w:rPr>
          <w:spacing w:val="19"/>
        </w:rPr>
        <w:t xml:space="preserve"> </w:t>
      </w:r>
      <w:r>
        <w:t>consideration</w:t>
      </w:r>
    </w:p>
    <w:p w14:paraId="7D7819C8" w14:textId="77777777" w:rsidR="005D4FA9" w:rsidRDefault="00ED020D">
      <w:pPr>
        <w:pStyle w:val="ListParagraph"/>
        <w:numPr>
          <w:ilvl w:val="0"/>
          <w:numId w:val="8"/>
        </w:numPr>
        <w:tabs>
          <w:tab w:val="left" w:pos="701"/>
        </w:tabs>
        <w:spacing w:line="266" w:lineRule="exact"/>
        <w:ind w:left="700" w:hanging="480"/>
        <w:jc w:val="left"/>
      </w:pPr>
      <w:r>
        <w:t>for that Lease, each of the undersigned for good and valuable consideration, hereby agrees as</w:t>
      </w:r>
      <w:r>
        <w:rPr>
          <w:spacing w:val="22"/>
        </w:rPr>
        <w:t xml:space="preserve"> </w:t>
      </w:r>
      <w:r>
        <w:t>follows:</w:t>
      </w:r>
    </w:p>
    <w:p w14:paraId="03820206" w14:textId="77777777" w:rsidR="005D4FA9" w:rsidRDefault="005D4FA9">
      <w:pPr>
        <w:pStyle w:val="BodyText"/>
        <w:spacing w:before="4" w:line="240" w:lineRule="auto"/>
        <w:ind w:left="0" w:firstLine="0"/>
        <w:rPr>
          <w:sz w:val="13"/>
        </w:rPr>
      </w:pPr>
    </w:p>
    <w:p w14:paraId="2D94571B" w14:textId="77777777" w:rsidR="005D4FA9" w:rsidRDefault="00ED020D">
      <w:pPr>
        <w:pStyle w:val="ListParagraph"/>
        <w:numPr>
          <w:ilvl w:val="0"/>
          <w:numId w:val="8"/>
        </w:numPr>
        <w:tabs>
          <w:tab w:val="left" w:pos="701"/>
          <w:tab w:val="left" w:pos="1420"/>
        </w:tabs>
        <w:spacing w:before="67" w:line="266" w:lineRule="exact"/>
        <w:ind w:left="700" w:hanging="480"/>
        <w:jc w:val="left"/>
      </w:pPr>
      <w:r>
        <w:t>1.</w:t>
      </w:r>
      <w:r>
        <w:tab/>
        <w:t>DEFINITIONS.  Capitalized terms used</w:t>
      </w:r>
      <w:r>
        <w:t xml:space="preserve"> herein and not otherwise defined shall have the meaning</w:t>
      </w:r>
      <w:r>
        <w:rPr>
          <w:spacing w:val="11"/>
        </w:rPr>
        <w:t xml:space="preserve"> </w:t>
      </w:r>
      <w:r>
        <w:t>ascribed</w:t>
      </w:r>
    </w:p>
    <w:p w14:paraId="2EDE5FC1" w14:textId="77777777" w:rsidR="005D4FA9" w:rsidRDefault="00ED020D">
      <w:pPr>
        <w:pStyle w:val="ListParagraph"/>
        <w:numPr>
          <w:ilvl w:val="0"/>
          <w:numId w:val="8"/>
        </w:numPr>
        <w:tabs>
          <w:tab w:val="left" w:pos="701"/>
        </w:tabs>
        <w:spacing w:line="266" w:lineRule="exact"/>
        <w:ind w:left="700" w:hanging="480"/>
        <w:jc w:val="left"/>
      </w:pPr>
      <w:r>
        <w:t>to such term in the</w:t>
      </w:r>
      <w:r>
        <w:rPr>
          <w:spacing w:val="6"/>
        </w:rPr>
        <w:t xml:space="preserve"> </w:t>
      </w:r>
      <w:r>
        <w:t>Lease.</w:t>
      </w:r>
    </w:p>
    <w:p w14:paraId="240C4AC1" w14:textId="77777777" w:rsidR="005D4FA9" w:rsidRDefault="005D4FA9">
      <w:pPr>
        <w:pStyle w:val="BodyText"/>
        <w:spacing w:before="4" w:line="240" w:lineRule="auto"/>
        <w:ind w:left="0" w:firstLine="0"/>
        <w:rPr>
          <w:sz w:val="13"/>
        </w:rPr>
      </w:pPr>
    </w:p>
    <w:p w14:paraId="069C8736" w14:textId="77777777" w:rsidR="005D4FA9" w:rsidRDefault="00ED020D">
      <w:pPr>
        <w:pStyle w:val="ListParagraph"/>
        <w:numPr>
          <w:ilvl w:val="0"/>
          <w:numId w:val="8"/>
        </w:numPr>
        <w:tabs>
          <w:tab w:val="left" w:pos="701"/>
          <w:tab w:val="left" w:pos="1420"/>
        </w:tabs>
        <w:spacing w:before="67" w:line="266" w:lineRule="exact"/>
        <w:ind w:left="700" w:hanging="600"/>
        <w:jc w:val="left"/>
      </w:pPr>
      <w:r>
        <w:t>2.</w:t>
      </w:r>
      <w:r>
        <w:tab/>
        <w:t>GUARANTY.  Guarantor, jointly and severally, unconditionally and irrevocably guarantees to Landlord</w:t>
      </w:r>
      <w:r>
        <w:rPr>
          <w:spacing w:val="7"/>
        </w:rPr>
        <w:t xml:space="preserve"> </w:t>
      </w:r>
      <w:r>
        <w:t>the</w:t>
      </w:r>
    </w:p>
    <w:p w14:paraId="3DFBE5D4" w14:textId="77777777" w:rsidR="005D4FA9" w:rsidRDefault="00ED020D">
      <w:pPr>
        <w:pStyle w:val="ListParagraph"/>
        <w:numPr>
          <w:ilvl w:val="0"/>
          <w:numId w:val="8"/>
        </w:numPr>
        <w:tabs>
          <w:tab w:val="left" w:pos="701"/>
        </w:tabs>
        <w:ind w:left="700" w:hanging="600"/>
        <w:jc w:val="left"/>
      </w:pPr>
      <w:r>
        <w:t>full and prompt payment when due or whenever payment may become due under the terms of the Lease, of</w:t>
      </w:r>
      <w:r>
        <w:rPr>
          <w:spacing w:val="3"/>
        </w:rPr>
        <w:t xml:space="preserve"> </w:t>
      </w:r>
      <w:r>
        <w:t>all</w:t>
      </w:r>
    </w:p>
    <w:p w14:paraId="03ACCD3C" w14:textId="77777777" w:rsidR="005D4FA9" w:rsidRDefault="00ED020D">
      <w:pPr>
        <w:pStyle w:val="ListParagraph"/>
        <w:numPr>
          <w:ilvl w:val="0"/>
          <w:numId w:val="8"/>
        </w:numPr>
        <w:tabs>
          <w:tab w:val="left" w:pos="701"/>
        </w:tabs>
        <w:ind w:left="700" w:hanging="600"/>
        <w:jc w:val="left"/>
      </w:pPr>
      <w:r>
        <w:t>payments of Rent, including, without limitation Base Rent, Additional Rent, and all other charges, expenses</w:t>
      </w:r>
      <w:r>
        <w:rPr>
          <w:spacing w:val="-4"/>
        </w:rPr>
        <w:t xml:space="preserve"> </w:t>
      </w:r>
      <w:r>
        <w:t>and</w:t>
      </w:r>
    </w:p>
    <w:p w14:paraId="174A3AC2" w14:textId="77777777" w:rsidR="005D4FA9" w:rsidRDefault="00ED020D">
      <w:pPr>
        <w:pStyle w:val="ListParagraph"/>
        <w:numPr>
          <w:ilvl w:val="0"/>
          <w:numId w:val="8"/>
        </w:numPr>
        <w:tabs>
          <w:tab w:val="left" w:pos="701"/>
        </w:tabs>
        <w:ind w:left="700" w:hanging="600"/>
        <w:jc w:val="left"/>
      </w:pPr>
      <w:r>
        <w:t>costs of every kind or nature, which ar</w:t>
      </w:r>
      <w:r>
        <w:t>e or may be due now or in the future under the terms of the Lease,</w:t>
      </w:r>
      <w:r>
        <w:rPr>
          <w:spacing w:val="2"/>
        </w:rPr>
        <w:t xml:space="preserve"> </w:t>
      </w:r>
      <w:r>
        <w:t>any</w:t>
      </w:r>
    </w:p>
    <w:p w14:paraId="15BCF4A7" w14:textId="77777777" w:rsidR="005D4FA9" w:rsidRDefault="00ED020D">
      <w:pPr>
        <w:pStyle w:val="ListParagraph"/>
        <w:numPr>
          <w:ilvl w:val="0"/>
          <w:numId w:val="8"/>
        </w:numPr>
        <w:tabs>
          <w:tab w:val="left" w:pos="701"/>
        </w:tabs>
        <w:ind w:left="700" w:hanging="600"/>
        <w:jc w:val="left"/>
      </w:pPr>
      <w:r>
        <w:t>agreements or documents related to the Lease, or any other transaction between Landlord and Tenant directly</w:t>
      </w:r>
      <w:r>
        <w:rPr>
          <w:spacing w:val="19"/>
        </w:rPr>
        <w:t xml:space="preserve"> </w:t>
      </w:r>
      <w:r>
        <w:t>or</w:t>
      </w:r>
    </w:p>
    <w:p w14:paraId="0D026BC9" w14:textId="77777777" w:rsidR="005D4FA9" w:rsidRDefault="00ED020D">
      <w:pPr>
        <w:pStyle w:val="ListParagraph"/>
        <w:numPr>
          <w:ilvl w:val="0"/>
          <w:numId w:val="8"/>
        </w:numPr>
        <w:tabs>
          <w:tab w:val="left" w:pos="701"/>
        </w:tabs>
        <w:ind w:left="700" w:hanging="600"/>
        <w:jc w:val="left"/>
      </w:pPr>
      <w:r>
        <w:t xml:space="preserve">indirectly related to the Lease; and the complete and timely performance, </w:t>
      </w:r>
      <w:r>
        <w:t>satisfaction and observance of the</w:t>
      </w:r>
      <w:r>
        <w:rPr>
          <w:spacing w:val="16"/>
        </w:rPr>
        <w:t xml:space="preserve"> </w:t>
      </w:r>
      <w:r>
        <w:t>terms</w:t>
      </w:r>
    </w:p>
    <w:p w14:paraId="30EDAB94" w14:textId="77777777" w:rsidR="005D4FA9" w:rsidRDefault="00ED020D">
      <w:pPr>
        <w:pStyle w:val="ListParagraph"/>
        <w:numPr>
          <w:ilvl w:val="0"/>
          <w:numId w:val="8"/>
        </w:numPr>
        <w:tabs>
          <w:tab w:val="left" w:pos="701"/>
        </w:tabs>
        <w:ind w:left="700" w:hanging="600"/>
        <w:jc w:val="left"/>
      </w:pPr>
      <w:r>
        <w:t>and conditions of the Lease, rules and regulations and related obligations arising by reason of the Lease,</w:t>
      </w:r>
      <w:r>
        <w:rPr>
          <w:spacing w:val="20"/>
        </w:rPr>
        <w:t xml:space="preserve"> </w:t>
      </w:r>
      <w:r>
        <w:t>and</w:t>
      </w:r>
    </w:p>
    <w:p w14:paraId="28DC1107" w14:textId="77777777" w:rsidR="005D4FA9" w:rsidRDefault="00ED020D">
      <w:pPr>
        <w:pStyle w:val="ListParagraph"/>
        <w:numPr>
          <w:ilvl w:val="0"/>
          <w:numId w:val="8"/>
        </w:numPr>
        <w:tabs>
          <w:tab w:val="left" w:pos="701"/>
        </w:tabs>
        <w:ind w:left="700" w:hanging="600"/>
        <w:jc w:val="left"/>
      </w:pPr>
      <w:r>
        <w:t>required to be performed, satisfied or observed by Tenant.  If there is more than one Guarantor named ab</w:t>
      </w:r>
      <w:r>
        <w:t>ove,</w:t>
      </w:r>
      <w:r>
        <w:rPr>
          <w:spacing w:val="16"/>
        </w:rPr>
        <w:t xml:space="preserve"> </w:t>
      </w:r>
      <w:r>
        <w:t>all</w:t>
      </w:r>
    </w:p>
    <w:p w14:paraId="1D85FF3B" w14:textId="77777777" w:rsidR="005D4FA9" w:rsidRDefault="00ED020D">
      <w:pPr>
        <w:pStyle w:val="ListParagraph"/>
        <w:numPr>
          <w:ilvl w:val="0"/>
          <w:numId w:val="8"/>
        </w:numPr>
        <w:tabs>
          <w:tab w:val="left" w:pos="701"/>
        </w:tabs>
        <w:ind w:left="700" w:hanging="600"/>
        <w:jc w:val="left"/>
      </w:pPr>
      <w:r>
        <w:t>references to the Guarantor shall be deemed to refer to the all of the Guarantors collectively or to each</w:t>
      </w:r>
      <w:r>
        <w:rPr>
          <w:spacing w:val="16"/>
        </w:rPr>
        <w:t xml:space="preserve"> </w:t>
      </w:r>
      <w:r>
        <w:t>Guarantor</w:t>
      </w:r>
    </w:p>
    <w:p w14:paraId="389D2B10" w14:textId="77777777" w:rsidR="005D4FA9" w:rsidRDefault="00ED020D">
      <w:pPr>
        <w:pStyle w:val="ListParagraph"/>
        <w:numPr>
          <w:ilvl w:val="0"/>
          <w:numId w:val="8"/>
        </w:numPr>
        <w:tabs>
          <w:tab w:val="left" w:pos="701"/>
        </w:tabs>
        <w:spacing w:line="266" w:lineRule="exact"/>
        <w:ind w:left="700" w:hanging="600"/>
        <w:jc w:val="left"/>
      </w:pPr>
      <w:r>
        <w:t>individually as the context may</w:t>
      </w:r>
      <w:r>
        <w:rPr>
          <w:spacing w:val="8"/>
        </w:rPr>
        <w:t xml:space="preserve"> </w:t>
      </w:r>
      <w:r>
        <w:t>require.</w:t>
      </w:r>
    </w:p>
    <w:p w14:paraId="0089DA3C" w14:textId="77777777" w:rsidR="005D4FA9" w:rsidRDefault="005D4FA9">
      <w:pPr>
        <w:pStyle w:val="BodyText"/>
        <w:spacing w:before="4" w:line="240" w:lineRule="auto"/>
        <w:ind w:left="0" w:firstLine="0"/>
        <w:rPr>
          <w:sz w:val="13"/>
        </w:rPr>
      </w:pPr>
    </w:p>
    <w:p w14:paraId="4385E5F8" w14:textId="77777777" w:rsidR="005D4FA9" w:rsidRDefault="00ED020D">
      <w:pPr>
        <w:pStyle w:val="ListParagraph"/>
        <w:numPr>
          <w:ilvl w:val="0"/>
          <w:numId w:val="8"/>
        </w:numPr>
        <w:tabs>
          <w:tab w:val="left" w:pos="701"/>
          <w:tab w:val="left" w:pos="1420"/>
        </w:tabs>
        <w:spacing w:before="67" w:line="266" w:lineRule="exact"/>
        <w:ind w:left="700" w:hanging="600"/>
        <w:jc w:val="left"/>
      </w:pPr>
      <w:r>
        <w:t>3.</w:t>
      </w:r>
      <w:r>
        <w:tab/>
      </w:r>
      <w:r>
        <w:t>COVERAGE OF GUARANTY.  This Guaranty extends to any and all liability which Tenant has or may</w:t>
      </w:r>
      <w:r>
        <w:rPr>
          <w:spacing w:val="7"/>
        </w:rPr>
        <w:t xml:space="preserve"> </w:t>
      </w:r>
      <w:r>
        <w:t>have</w:t>
      </w:r>
    </w:p>
    <w:p w14:paraId="02D44173" w14:textId="77777777" w:rsidR="005D4FA9" w:rsidRDefault="00ED020D">
      <w:pPr>
        <w:pStyle w:val="ListParagraph"/>
        <w:numPr>
          <w:ilvl w:val="0"/>
          <w:numId w:val="8"/>
        </w:numPr>
        <w:tabs>
          <w:tab w:val="left" w:pos="701"/>
        </w:tabs>
        <w:ind w:left="700" w:hanging="600"/>
        <w:jc w:val="left"/>
      </w:pPr>
      <w:r>
        <w:t>to Landlord by reason of matters occurring before the signing of the Lease or commencement of the term of</w:t>
      </w:r>
      <w:r>
        <w:rPr>
          <w:spacing w:val="28"/>
        </w:rPr>
        <w:t xml:space="preserve"> </w:t>
      </w:r>
      <w:r>
        <w:t>the</w:t>
      </w:r>
    </w:p>
    <w:p w14:paraId="23DF9C5D" w14:textId="77777777" w:rsidR="005D4FA9" w:rsidRDefault="00ED020D">
      <w:pPr>
        <w:pStyle w:val="ListParagraph"/>
        <w:numPr>
          <w:ilvl w:val="0"/>
          <w:numId w:val="8"/>
        </w:numPr>
        <w:tabs>
          <w:tab w:val="left" w:pos="701"/>
        </w:tabs>
        <w:ind w:left="700" w:hanging="600"/>
        <w:jc w:val="left"/>
      </w:pPr>
      <w:r>
        <w:t>Lease, or matters occurring after the expiratio</w:t>
      </w:r>
      <w:r>
        <w:t>n of the term of the Lease, including by reason of removal of</w:t>
      </w:r>
      <w:r>
        <w:rPr>
          <w:spacing w:val="17"/>
        </w:rPr>
        <w:t xml:space="preserve"> </w:t>
      </w:r>
      <w:r>
        <w:t>Tenant’s</w:t>
      </w:r>
    </w:p>
    <w:p w14:paraId="547E6F7B" w14:textId="77777777" w:rsidR="005D4FA9" w:rsidRDefault="00ED020D">
      <w:pPr>
        <w:pStyle w:val="ListParagraph"/>
        <w:numPr>
          <w:ilvl w:val="0"/>
          <w:numId w:val="8"/>
        </w:numPr>
        <w:tabs>
          <w:tab w:val="left" w:pos="701"/>
        </w:tabs>
        <w:ind w:left="700" w:hanging="600"/>
        <w:jc w:val="left"/>
      </w:pPr>
      <w:r>
        <w:t>property, surrender of possession or other matters.  This Guaranty extends to failure of payment or performance</w:t>
      </w:r>
      <w:r>
        <w:rPr>
          <w:spacing w:val="11"/>
        </w:rPr>
        <w:t xml:space="preserve"> </w:t>
      </w:r>
      <w:r>
        <w:t>by</w:t>
      </w:r>
    </w:p>
    <w:p w14:paraId="1187AE68" w14:textId="77777777" w:rsidR="005D4FA9" w:rsidRDefault="00ED020D">
      <w:pPr>
        <w:pStyle w:val="ListParagraph"/>
        <w:numPr>
          <w:ilvl w:val="0"/>
          <w:numId w:val="8"/>
        </w:numPr>
        <w:tabs>
          <w:tab w:val="left" w:pos="701"/>
        </w:tabs>
        <w:ind w:left="700" w:hanging="600"/>
        <w:jc w:val="left"/>
      </w:pPr>
      <w:r>
        <w:t>any successor of Tenant or by any assignee or sublessee of Tenant, and</w:t>
      </w:r>
      <w:r>
        <w:t xml:space="preserve"> to any extensions or renewals of the</w:t>
      </w:r>
      <w:r>
        <w:rPr>
          <w:spacing w:val="19"/>
        </w:rPr>
        <w:t xml:space="preserve"> </w:t>
      </w:r>
      <w:r>
        <w:t>Lease</w:t>
      </w:r>
    </w:p>
    <w:p w14:paraId="1D3A94C4" w14:textId="77777777" w:rsidR="005D4FA9" w:rsidRDefault="00ED020D">
      <w:pPr>
        <w:pStyle w:val="ListParagraph"/>
        <w:numPr>
          <w:ilvl w:val="0"/>
          <w:numId w:val="8"/>
        </w:numPr>
        <w:tabs>
          <w:tab w:val="left" w:pos="701"/>
        </w:tabs>
        <w:ind w:left="700" w:hanging="600"/>
        <w:jc w:val="left"/>
      </w:pPr>
      <w:r>
        <w:t>and to any term established by reason of the holdover of Tenant, an assignee or sublessee.  This Guaranty shall</w:t>
      </w:r>
      <w:r>
        <w:rPr>
          <w:spacing w:val="33"/>
        </w:rPr>
        <w:t xml:space="preserve"> </w:t>
      </w:r>
      <w:r>
        <w:t>not</w:t>
      </w:r>
    </w:p>
    <w:p w14:paraId="6B69D388" w14:textId="77777777" w:rsidR="005D4FA9" w:rsidRDefault="00ED020D">
      <w:pPr>
        <w:pStyle w:val="ListParagraph"/>
        <w:numPr>
          <w:ilvl w:val="0"/>
          <w:numId w:val="8"/>
        </w:numPr>
        <w:tabs>
          <w:tab w:val="left" w:pos="701"/>
        </w:tabs>
        <w:ind w:left="700" w:hanging="600"/>
        <w:jc w:val="left"/>
      </w:pPr>
      <w:r>
        <w:t xml:space="preserve">be in any way affected by any indulgences granted by Landlord to Tenant or any modifications or </w:t>
      </w:r>
      <w:r>
        <w:t>amendments</w:t>
      </w:r>
      <w:r>
        <w:rPr>
          <w:spacing w:val="22"/>
        </w:rPr>
        <w:t xml:space="preserve"> </w:t>
      </w:r>
      <w:r>
        <w:t>to</w:t>
      </w:r>
    </w:p>
    <w:p w14:paraId="55E4E850" w14:textId="77777777" w:rsidR="005D4FA9" w:rsidRDefault="00ED020D">
      <w:pPr>
        <w:pStyle w:val="ListParagraph"/>
        <w:numPr>
          <w:ilvl w:val="0"/>
          <w:numId w:val="8"/>
        </w:numPr>
        <w:tabs>
          <w:tab w:val="left" w:pos="701"/>
        </w:tabs>
        <w:ind w:left="700" w:hanging="600"/>
        <w:jc w:val="left"/>
      </w:pPr>
      <w:r>
        <w:t>the Lease granted by Landlord.  Receipt by Landlord of Rent with knowledge of the breach of any provision of</w:t>
      </w:r>
      <w:r>
        <w:rPr>
          <w:spacing w:val="15"/>
        </w:rPr>
        <w:t xml:space="preserve"> </w:t>
      </w:r>
      <w:r>
        <w:t>the</w:t>
      </w:r>
    </w:p>
    <w:p w14:paraId="49B13215" w14:textId="77777777" w:rsidR="005D4FA9" w:rsidRDefault="00ED020D">
      <w:pPr>
        <w:pStyle w:val="ListParagraph"/>
        <w:numPr>
          <w:ilvl w:val="0"/>
          <w:numId w:val="8"/>
        </w:numPr>
        <w:tabs>
          <w:tab w:val="left" w:pos="701"/>
        </w:tabs>
        <w:spacing w:line="266" w:lineRule="exact"/>
        <w:ind w:left="700" w:hanging="600"/>
        <w:jc w:val="left"/>
      </w:pPr>
      <w:r>
        <w:t>Lease shall not be deemed a waiver of such breach nor have any affect on this</w:t>
      </w:r>
      <w:r>
        <w:rPr>
          <w:spacing w:val="15"/>
        </w:rPr>
        <w:t xml:space="preserve"> </w:t>
      </w:r>
      <w:r>
        <w:t>Guaranty.</w:t>
      </w:r>
    </w:p>
    <w:p w14:paraId="2DDB347C" w14:textId="77777777" w:rsidR="005D4FA9" w:rsidRDefault="005D4FA9">
      <w:pPr>
        <w:pStyle w:val="BodyText"/>
        <w:spacing w:before="4" w:line="240" w:lineRule="auto"/>
        <w:ind w:left="0" w:firstLine="0"/>
        <w:rPr>
          <w:sz w:val="13"/>
        </w:rPr>
      </w:pPr>
    </w:p>
    <w:p w14:paraId="4D793F41" w14:textId="77777777" w:rsidR="005D4FA9" w:rsidRDefault="00ED020D">
      <w:pPr>
        <w:pStyle w:val="ListParagraph"/>
        <w:numPr>
          <w:ilvl w:val="0"/>
          <w:numId w:val="8"/>
        </w:numPr>
        <w:tabs>
          <w:tab w:val="left" w:pos="701"/>
          <w:tab w:val="left" w:pos="1420"/>
        </w:tabs>
        <w:spacing w:before="68" w:line="266" w:lineRule="exact"/>
        <w:ind w:left="700" w:hanging="600"/>
        <w:jc w:val="left"/>
      </w:pPr>
      <w:r>
        <w:t>4.</w:t>
      </w:r>
      <w:r>
        <w:tab/>
      </w:r>
      <w:r>
        <w:t>PERFORMANCE GUARANTY.  In the event that Tenant fails to perform, satisfy or observe the terms</w:t>
      </w:r>
      <w:r>
        <w:rPr>
          <w:spacing w:val="11"/>
        </w:rPr>
        <w:t xml:space="preserve"> </w:t>
      </w:r>
      <w:r>
        <w:t>and</w:t>
      </w:r>
    </w:p>
    <w:p w14:paraId="3F7C8205" w14:textId="77777777" w:rsidR="005D4FA9" w:rsidRDefault="00ED020D">
      <w:pPr>
        <w:pStyle w:val="ListParagraph"/>
        <w:numPr>
          <w:ilvl w:val="0"/>
          <w:numId w:val="8"/>
        </w:numPr>
        <w:tabs>
          <w:tab w:val="left" w:pos="701"/>
        </w:tabs>
        <w:ind w:left="700" w:hanging="600"/>
        <w:jc w:val="left"/>
      </w:pPr>
      <w:r>
        <w:t>conditions of the Lease, rules and regulations, and related Lease obligations required to be performed, satisfied</w:t>
      </w:r>
      <w:r>
        <w:rPr>
          <w:spacing w:val="15"/>
        </w:rPr>
        <w:t xml:space="preserve"> </w:t>
      </w:r>
      <w:r>
        <w:t>or</w:t>
      </w:r>
    </w:p>
    <w:p w14:paraId="2694D8C1" w14:textId="77777777" w:rsidR="005D4FA9" w:rsidRDefault="00ED020D">
      <w:pPr>
        <w:pStyle w:val="ListParagraph"/>
        <w:numPr>
          <w:ilvl w:val="0"/>
          <w:numId w:val="8"/>
        </w:numPr>
        <w:tabs>
          <w:tab w:val="left" w:pos="701"/>
        </w:tabs>
        <w:ind w:left="700" w:hanging="600"/>
        <w:jc w:val="left"/>
      </w:pPr>
      <w:r>
        <w:t>observed by Tenant, Guarantor will promp</w:t>
      </w:r>
      <w:r>
        <w:t>tly and fully perform, satisfy and observe the obligation or obligations</w:t>
      </w:r>
      <w:r>
        <w:rPr>
          <w:spacing w:val="8"/>
        </w:rPr>
        <w:t xml:space="preserve"> </w:t>
      </w:r>
      <w:r>
        <w:t>in</w:t>
      </w:r>
    </w:p>
    <w:p w14:paraId="374C1CE9" w14:textId="77777777" w:rsidR="005D4FA9" w:rsidRDefault="00ED020D">
      <w:pPr>
        <w:pStyle w:val="ListParagraph"/>
        <w:numPr>
          <w:ilvl w:val="0"/>
          <w:numId w:val="8"/>
        </w:numPr>
        <w:tabs>
          <w:tab w:val="left" w:pos="701"/>
        </w:tabs>
        <w:ind w:left="700" w:hanging="600"/>
        <w:jc w:val="left"/>
      </w:pPr>
      <w:r>
        <w:t>the place of Tenant.  Guarantor shall pay, reimburse and indemnify Landlord for any and all damages,</w:t>
      </w:r>
      <w:r>
        <w:rPr>
          <w:spacing w:val="14"/>
        </w:rPr>
        <w:t xml:space="preserve"> </w:t>
      </w:r>
      <w:r>
        <w:t>costs,</w:t>
      </w:r>
    </w:p>
    <w:p w14:paraId="7DFDE457" w14:textId="77777777" w:rsidR="005D4FA9" w:rsidRDefault="00ED020D">
      <w:pPr>
        <w:pStyle w:val="ListParagraph"/>
        <w:numPr>
          <w:ilvl w:val="0"/>
          <w:numId w:val="8"/>
        </w:numPr>
        <w:tabs>
          <w:tab w:val="left" w:pos="701"/>
        </w:tabs>
        <w:ind w:left="700" w:hanging="600"/>
        <w:jc w:val="left"/>
      </w:pPr>
      <w:r>
        <w:t>expenses, losses and other liabilities arising or resulting from the fai</w:t>
      </w:r>
      <w:r>
        <w:t>lure of Tenant to perform, satisfy or observe</w:t>
      </w:r>
      <w:r>
        <w:rPr>
          <w:spacing w:val="21"/>
        </w:rPr>
        <w:t xml:space="preserve"> </w:t>
      </w:r>
      <w:r>
        <w:t>any</w:t>
      </w:r>
    </w:p>
    <w:p w14:paraId="102DEBAC" w14:textId="77777777" w:rsidR="005D4FA9" w:rsidRDefault="00ED020D">
      <w:pPr>
        <w:pStyle w:val="ListParagraph"/>
        <w:numPr>
          <w:ilvl w:val="0"/>
          <w:numId w:val="8"/>
        </w:numPr>
        <w:tabs>
          <w:tab w:val="left" w:pos="701"/>
        </w:tabs>
        <w:spacing w:line="266" w:lineRule="exact"/>
        <w:ind w:left="700" w:hanging="600"/>
        <w:jc w:val="left"/>
      </w:pPr>
      <w:r>
        <w:t>of the terms and conditions of the Lease, rules and regulations and related</w:t>
      </w:r>
      <w:r>
        <w:rPr>
          <w:spacing w:val="23"/>
        </w:rPr>
        <w:t xml:space="preserve"> </w:t>
      </w:r>
      <w:r>
        <w:t>obligations.</w:t>
      </w:r>
    </w:p>
    <w:p w14:paraId="4CB6E7F2" w14:textId="77777777" w:rsidR="005D4FA9" w:rsidRDefault="005D4FA9">
      <w:pPr>
        <w:pStyle w:val="BodyText"/>
        <w:spacing w:before="4" w:line="240" w:lineRule="auto"/>
        <w:ind w:left="0" w:firstLine="0"/>
        <w:rPr>
          <w:sz w:val="13"/>
        </w:rPr>
      </w:pPr>
    </w:p>
    <w:p w14:paraId="1FED0D2D" w14:textId="77777777" w:rsidR="005D4FA9" w:rsidRDefault="00ED020D">
      <w:pPr>
        <w:pStyle w:val="ListParagraph"/>
        <w:numPr>
          <w:ilvl w:val="0"/>
          <w:numId w:val="8"/>
        </w:numPr>
        <w:tabs>
          <w:tab w:val="left" w:pos="701"/>
          <w:tab w:val="left" w:pos="1420"/>
        </w:tabs>
        <w:spacing w:before="67" w:line="266" w:lineRule="exact"/>
        <w:ind w:left="700" w:hanging="600"/>
        <w:jc w:val="left"/>
      </w:pPr>
      <w:r>
        <w:t>5.</w:t>
      </w:r>
      <w:r>
        <w:tab/>
        <w:t>CONTINUING GUARANTY.  This Guaranty shall be continuing.  Without notice to or further assent</w:t>
      </w:r>
      <w:r>
        <w:rPr>
          <w:spacing w:val="2"/>
        </w:rPr>
        <w:t xml:space="preserve"> </w:t>
      </w:r>
      <w:r>
        <w:t>from</w:t>
      </w:r>
    </w:p>
    <w:p w14:paraId="641F3E27" w14:textId="77777777" w:rsidR="005D4FA9" w:rsidRDefault="00ED020D">
      <w:pPr>
        <w:pStyle w:val="ListParagraph"/>
        <w:numPr>
          <w:ilvl w:val="0"/>
          <w:numId w:val="8"/>
        </w:numPr>
        <w:tabs>
          <w:tab w:val="left" w:pos="701"/>
        </w:tabs>
        <w:spacing w:line="266" w:lineRule="exact"/>
        <w:ind w:left="700" w:hanging="600"/>
        <w:jc w:val="left"/>
      </w:pPr>
      <w:r>
        <w:t>Guarantor, Landlord may waive or modify any of the terms or conditions of the Lease, any rules and regulations</w:t>
      </w:r>
      <w:r>
        <w:rPr>
          <w:spacing w:val="8"/>
        </w:rPr>
        <w:t xml:space="preserve"> </w:t>
      </w:r>
      <w:r>
        <w:t>or</w:t>
      </w:r>
    </w:p>
    <w:p w14:paraId="1DA050F6" w14:textId="77777777" w:rsidR="005D4FA9" w:rsidRDefault="005D4FA9">
      <w:pPr>
        <w:spacing w:line="266" w:lineRule="exact"/>
        <w:sectPr w:rsidR="005D4FA9">
          <w:headerReference w:type="default" r:id="rId13"/>
          <w:pgSz w:w="12240" w:h="15840"/>
          <w:pgMar w:top="1380" w:right="580" w:bottom="1160" w:left="740" w:header="0" w:footer="970" w:gutter="0"/>
          <w:cols w:space="720"/>
        </w:sectPr>
      </w:pPr>
    </w:p>
    <w:p w14:paraId="2A4EAB56" w14:textId="77777777" w:rsidR="005D4FA9" w:rsidRDefault="00ED020D">
      <w:pPr>
        <w:pStyle w:val="ListParagraph"/>
        <w:numPr>
          <w:ilvl w:val="0"/>
          <w:numId w:val="7"/>
        </w:numPr>
        <w:tabs>
          <w:tab w:val="left" w:pos="701"/>
        </w:tabs>
        <w:spacing w:before="44" w:line="267" w:lineRule="exact"/>
        <w:ind w:hanging="480"/>
        <w:jc w:val="left"/>
      </w:pPr>
      <w:r>
        <w:lastRenderedPageBreak/>
        <w:pict w14:anchorId="32BE179A">
          <v:shape id="_x0000_s1028" type="#_x0000_t202" style="position:absolute;left:0;text-align:left;margin-left:518.05pt;margin-top:733.5pt;width:22.95pt;height:16.4pt;z-index:-51472;mso-position-horizontal-relative:page;mso-position-vertical-relative:page" filled="f" stroked="f">
            <v:textbox inset="0,0,0,0">
              <w:txbxContent>
                <w:p w14:paraId="2DB6E99F" w14:textId="77777777" w:rsidR="005D4FA9" w:rsidRDefault="005D4FA9">
                  <w:pPr>
                    <w:pStyle w:val="BodyText"/>
                    <w:spacing w:before="10" w:line="240" w:lineRule="auto"/>
                    <w:ind w:left="0" w:firstLine="0"/>
                    <w:rPr>
                      <w:sz w:val="12"/>
                    </w:rPr>
                  </w:pPr>
                </w:p>
                <w:p w14:paraId="5D2D420B" w14:textId="77777777" w:rsidR="005D4FA9" w:rsidRDefault="00ED020D">
                  <w:pPr>
                    <w:spacing w:before="1" w:line="179" w:lineRule="exact"/>
                    <w:ind w:left="13" w:right="-12"/>
                    <w:rPr>
                      <w:sz w:val="16"/>
                    </w:rPr>
                  </w:pPr>
                  <w:r>
                    <w:rPr>
                      <w:sz w:val="16"/>
                    </w:rPr>
                    <w:t>______</w:t>
                  </w:r>
                </w:p>
              </w:txbxContent>
            </v:textbox>
            <w10:wrap anchorx="page" anchory="page"/>
          </v:shape>
        </w:pict>
      </w:r>
      <w:r>
        <w:t>related Tenant obligations; or compromise, settle or extend the time of payment of any amount due from Tenant</w:t>
      </w:r>
      <w:r>
        <w:rPr>
          <w:spacing w:val="18"/>
        </w:rPr>
        <w:t xml:space="preserve"> </w:t>
      </w:r>
      <w:r>
        <w:t>or</w:t>
      </w:r>
    </w:p>
    <w:p w14:paraId="270FBE09" w14:textId="77777777" w:rsidR="005D4FA9" w:rsidRDefault="00ED020D">
      <w:pPr>
        <w:pStyle w:val="ListParagraph"/>
        <w:numPr>
          <w:ilvl w:val="0"/>
          <w:numId w:val="7"/>
        </w:numPr>
        <w:tabs>
          <w:tab w:val="left" w:pos="701"/>
        </w:tabs>
        <w:ind w:hanging="480"/>
        <w:jc w:val="left"/>
      </w:pPr>
      <w:r>
        <w:t>the time of performance of any obligation of Tenant.  These actions may be taken by Landlord without discharging</w:t>
      </w:r>
      <w:r>
        <w:rPr>
          <w:spacing w:val="18"/>
        </w:rPr>
        <w:t xml:space="preserve"> </w:t>
      </w:r>
      <w:r>
        <w:t>or</w:t>
      </w:r>
    </w:p>
    <w:p w14:paraId="21FA372A" w14:textId="77777777" w:rsidR="005D4FA9" w:rsidRDefault="00ED020D">
      <w:pPr>
        <w:pStyle w:val="ListParagraph"/>
        <w:numPr>
          <w:ilvl w:val="0"/>
          <w:numId w:val="7"/>
        </w:numPr>
        <w:tabs>
          <w:tab w:val="left" w:pos="701"/>
        </w:tabs>
        <w:ind w:hanging="480"/>
        <w:jc w:val="left"/>
      </w:pPr>
      <w:r>
        <w:t>otherwise affecting the obligations of Guarantor.  This Guaranty shall continue to apply to any future lease</w:t>
      </w:r>
      <w:r>
        <w:rPr>
          <w:spacing w:val="10"/>
        </w:rPr>
        <w:t xml:space="preserve"> </w:t>
      </w:r>
      <w:r>
        <w:t>between</w:t>
      </w:r>
    </w:p>
    <w:p w14:paraId="1722FC36" w14:textId="77777777" w:rsidR="005D4FA9" w:rsidRDefault="00ED020D">
      <w:pPr>
        <w:pStyle w:val="ListParagraph"/>
        <w:numPr>
          <w:ilvl w:val="0"/>
          <w:numId w:val="7"/>
        </w:numPr>
        <w:tabs>
          <w:tab w:val="left" w:pos="701"/>
        </w:tabs>
        <w:ind w:hanging="480"/>
        <w:jc w:val="left"/>
      </w:pPr>
      <w:r>
        <w:t>Landlord and Tenant whi</w:t>
      </w:r>
      <w:r>
        <w:t>ch replaces the original Lease even if the new lease results from, among other things,</w:t>
      </w:r>
      <w:r>
        <w:rPr>
          <w:spacing w:val="26"/>
        </w:rPr>
        <w:t xml:space="preserve"> </w:t>
      </w:r>
      <w:r>
        <w:t>a</w:t>
      </w:r>
    </w:p>
    <w:p w14:paraId="34324EB4" w14:textId="77777777" w:rsidR="005D4FA9" w:rsidRDefault="00ED020D">
      <w:pPr>
        <w:pStyle w:val="ListParagraph"/>
        <w:numPr>
          <w:ilvl w:val="0"/>
          <w:numId w:val="7"/>
        </w:numPr>
        <w:tabs>
          <w:tab w:val="left" w:pos="701"/>
        </w:tabs>
        <w:ind w:hanging="480"/>
        <w:jc w:val="left"/>
      </w:pPr>
      <w:r>
        <w:t>relocation of the Premises within the Building.  Landlord need not provide Guarantor with any notice of default</w:t>
      </w:r>
      <w:r>
        <w:rPr>
          <w:spacing w:val="5"/>
        </w:rPr>
        <w:t xml:space="preserve"> </w:t>
      </w:r>
      <w:r>
        <w:t>or</w:t>
      </w:r>
    </w:p>
    <w:p w14:paraId="090213E1" w14:textId="77777777" w:rsidR="005D4FA9" w:rsidRDefault="00ED020D">
      <w:pPr>
        <w:pStyle w:val="ListParagraph"/>
        <w:numPr>
          <w:ilvl w:val="0"/>
          <w:numId w:val="7"/>
        </w:numPr>
        <w:tabs>
          <w:tab w:val="left" w:pos="701"/>
        </w:tabs>
        <w:ind w:hanging="480"/>
        <w:jc w:val="left"/>
      </w:pPr>
      <w:r>
        <w:t>demand for payment.  Guarantor hereby waives diligen</w:t>
      </w:r>
      <w:r>
        <w:t>ce, presentment, demand, all notices (including notice</w:t>
      </w:r>
      <w:r>
        <w:rPr>
          <w:spacing w:val="5"/>
        </w:rPr>
        <w:t xml:space="preserve"> </w:t>
      </w:r>
      <w:r>
        <w:t>of</w:t>
      </w:r>
    </w:p>
    <w:p w14:paraId="2FC152F7" w14:textId="77777777" w:rsidR="005D4FA9" w:rsidRDefault="00ED020D">
      <w:pPr>
        <w:pStyle w:val="ListParagraph"/>
        <w:numPr>
          <w:ilvl w:val="0"/>
          <w:numId w:val="7"/>
        </w:numPr>
        <w:tabs>
          <w:tab w:val="left" w:pos="701"/>
        </w:tabs>
        <w:spacing w:line="266" w:lineRule="exact"/>
        <w:ind w:hanging="480"/>
        <w:jc w:val="left"/>
      </w:pPr>
      <w:r>
        <w:t>dishonor, presentment, acceptance and default), and the benefit of any statute of</w:t>
      </w:r>
      <w:r>
        <w:rPr>
          <w:spacing w:val="10"/>
        </w:rPr>
        <w:t xml:space="preserve"> </w:t>
      </w:r>
      <w:r>
        <w:t>limitations.</w:t>
      </w:r>
    </w:p>
    <w:p w14:paraId="2698985C" w14:textId="77777777" w:rsidR="005D4FA9" w:rsidRDefault="005D4FA9">
      <w:pPr>
        <w:pStyle w:val="BodyText"/>
        <w:spacing w:before="4" w:line="240" w:lineRule="auto"/>
        <w:ind w:left="0" w:firstLine="0"/>
        <w:rPr>
          <w:sz w:val="13"/>
        </w:rPr>
      </w:pPr>
    </w:p>
    <w:p w14:paraId="4719D7F7" w14:textId="77777777" w:rsidR="005D4FA9" w:rsidRDefault="00ED020D">
      <w:pPr>
        <w:pStyle w:val="ListParagraph"/>
        <w:numPr>
          <w:ilvl w:val="0"/>
          <w:numId w:val="7"/>
        </w:numPr>
        <w:tabs>
          <w:tab w:val="left" w:pos="701"/>
          <w:tab w:val="left" w:pos="1420"/>
        </w:tabs>
        <w:spacing w:before="67" w:line="266" w:lineRule="exact"/>
        <w:ind w:hanging="480"/>
        <w:jc w:val="left"/>
      </w:pPr>
      <w:r>
        <w:t>6.</w:t>
      </w:r>
      <w:r>
        <w:tab/>
        <w:t>LEASE SECURITY.  This Guaranty shall remain in full force and effect, and Guarantor shall be</w:t>
      </w:r>
      <w:r>
        <w:rPr>
          <w:spacing w:val="-1"/>
        </w:rPr>
        <w:t xml:space="preserve"> </w:t>
      </w:r>
      <w:r>
        <w:t>fully</w:t>
      </w:r>
    </w:p>
    <w:p w14:paraId="457EF0B4" w14:textId="77777777" w:rsidR="005D4FA9" w:rsidRDefault="00ED020D">
      <w:pPr>
        <w:pStyle w:val="ListParagraph"/>
        <w:numPr>
          <w:ilvl w:val="0"/>
          <w:numId w:val="7"/>
        </w:numPr>
        <w:tabs>
          <w:tab w:val="left" w:pos="701"/>
        </w:tabs>
        <w:ind w:hanging="480"/>
        <w:jc w:val="left"/>
      </w:pPr>
      <w:r>
        <w:t>responsible, without regard to any security deposit or other collateral, for the performance of the terms</w:t>
      </w:r>
      <w:r>
        <w:rPr>
          <w:spacing w:val="15"/>
        </w:rPr>
        <w:t xml:space="preserve"> </w:t>
      </w:r>
      <w:r>
        <w:t>and</w:t>
      </w:r>
    </w:p>
    <w:p w14:paraId="31E4F84B" w14:textId="77777777" w:rsidR="005D4FA9" w:rsidRDefault="00ED020D">
      <w:pPr>
        <w:pStyle w:val="ListParagraph"/>
        <w:numPr>
          <w:ilvl w:val="0"/>
          <w:numId w:val="7"/>
        </w:numPr>
        <w:tabs>
          <w:tab w:val="left" w:pos="701"/>
        </w:tabs>
        <w:ind w:hanging="600"/>
        <w:jc w:val="left"/>
      </w:pPr>
      <w:r>
        <w:t>conditions of the Lease, or the receipt, disposition, application, or release of any security deposit or other</w:t>
      </w:r>
      <w:r>
        <w:rPr>
          <w:spacing w:val="13"/>
        </w:rPr>
        <w:t xml:space="preserve"> </w:t>
      </w:r>
      <w:r>
        <w:t>collateral,</w:t>
      </w:r>
    </w:p>
    <w:p w14:paraId="381612FD" w14:textId="77777777" w:rsidR="005D4FA9" w:rsidRDefault="00ED020D">
      <w:pPr>
        <w:pStyle w:val="ListParagraph"/>
        <w:numPr>
          <w:ilvl w:val="0"/>
          <w:numId w:val="7"/>
        </w:numPr>
        <w:tabs>
          <w:tab w:val="left" w:pos="701"/>
        </w:tabs>
        <w:spacing w:line="266" w:lineRule="exact"/>
        <w:ind w:hanging="600"/>
        <w:jc w:val="left"/>
      </w:pPr>
      <w:r>
        <w:t>now or hereafter held by or for</w:t>
      </w:r>
      <w:r>
        <w:rPr>
          <w:spacing w:val="-1"/>
        </w:rPr>
        <w:t xml:space="preserve"> </w:t>
      </w:r>
      <w:r>
        <w:t>Landlord.</w:t>
      </w:r>
    </w:p>
    <w:p w14:paraId="41E34129" w14:textId="77777777" w:rsidR="005D4FA9" w:rsidRDefault="005D4FA9">
      <w:pPr>
        <w:pStyle w:val="BodyText"/>
        <w:spacing w:before="4" w:line="240" w:lineRule="auto"/>
        <w:ind w:left="0" w:firstLine="0"/>
        <w:rPr>
          <w:sz w:val="13"/>
        </w:rPr>
      </w:pPr>
    </w:p>
    <w:p w14:paraId="4647A626" w14:textId="77777777" w:rsidR="005D4FA9" w:rsidRDefault="00ED020D">
      <w:pPr>
        <w:pStyle w:val="ListParagraph"/>
        <w:numPr>
          <w:ilvl w:val="0"/>
          <w:numId w:val="7"/>
        </w:numPr>
        <w:tabs>
          <w:tab w:val="left" w:pos="701"/>
          <w:tab w:val="left" w:pos="1420"/>
        </w:tabs>
        <w:spacing w:before="67" w:line="267" w:lineRule="exact"/>
        <w:ind w:hanging="600"/>
        <w:jc w:val="left"/>
      </w:pPr>
      <w:r>
        <w:t>7.</w:t>
      </w:r>
      <w:r>
        <w:tab/>
        <w:t>UNCONDITIONAL OBLIGATIONS.  This Guaranty shall not be affected by: (a) the validity or</w:t>
      </w:r>
      <w:r>
        <w:rPr>
          <w:spacing w:val="11"/>
        </w:rPr>
        <w:t xml:space="preserve"> </w:t>
      </w:r>
      <w:r>
        <w:t>enforceability</w:t>
      </w:r>
    </w:p>
    <w:p w14:paraId="45BDDAFE" w14:textId="77777777" w:rsidR="005D4FA9" w:rsidRDefault="00ED020D">
      <w:pPr>
        <w:pStyle w:val="ListParagraph"/>
        <w:numPr>
          <w:ilvl w:val="0"/>
          <w:numId w:val="7"/>
        </w:numPr>
        <w:tabs>
          <w:tab w:val="left" w:pos="701"/>
        </w:tabs>
        <w:ind w:hanging="600"/>
        <w:jc w:val="left"/>
      </w:pPr>
      <w:r>
        <w:t>of any obligation of Tenant or any Guarantor; (b) any amendment, renewal, waiver, compromise, or new</w:t>
      </w:r>
      <w:r>
        <w:rPr>
          <w:spacing w:val="3"/>
        </w:rPr>
        <w:t xml:space="preserve"> </w:t>
      </w:r>
      <w:r>
        <w:t>agreement,</w:t>
      </w:r>
    </w:p>
    <w:p w14:paraId="1F871E4A" w14:textId="77777777" w:rsidR="005D4FA9" w:rsidRDefault="00ED020D">
      <w:pPr>
        <w:pStyle w:val="ListParagraph"/>
        <w:numPr>
          <w:ilvl w:val="0"/>
          <w:numId w:val="7"/>
        </w:numPr>
        <w:tabs>
          <w:tab w:val="left" w:pos="701"/>
        </w:tabs>
        <w:ind w:hanging="600"/>
        <w:jc w:val="left"/>
      </w:pPr>
      <w:r>
        <w:t>including but not limited to, the grant of a security interest to Landlord by Tenant, or interruption in relations</w:t>
      </w:r>
      <w:r>
        <w:rPr>
          <w:spacing w:val="14"/>
        </w:rPr>
        <w:t xml:space="preserve"> </w:t>
      </w:r>
      <w:r>
        <w:t>between</w:t>
      </w:r>
    </w:p>
    <w:p w14:paraId="1DA1B275" w14:textId="77777777" w:rsidR="005D4FA9" w:rsidRDefault="00ED020D">
      <w:pPr>
        <w:pStyle w:val="ListParagraph"/>
        <w:numPr>
          <w:ilvl w:val="0"/>
          <w:numId w:val="7"/>
        </w:numPr>
        <w:tabs>
          <w:tab w:val="left" w:pos="701"/>
        </w:tabs>
        <w:ind w:hanging="600"/>
        <w:jc w:val="left"/>
      </w:pPr>
      <w:r>
        <w:t>and/or among Tenant, any Guarantor, and Landlord; (c) relief granted pursuant to any statute now or hereafter</w:t>
      </w:r>
      <w:r>
        <w:rPr>
          <w:spacing w:val="-6"/>
        </w:rPr>
        <w:t xml:space="preserve"> </w:t>
      </w:r>
      <w:r>
        <w:t>in</w:t>
      </w:r>
    </w:p>
    <w:p w14:paraId="5F480779" w14:textId="77777777" w:rsidR="005D4FA9" w:rsidRDefault="00ED020D">
      <w:pPr>
        <w:pStyle w:val="ListParagraph"/>
        <w:numPr>
          <w:ilvl w:val="0"/>
          <w:numId w:val="7"/>
        </w:numPr>
        <w:tabs>
          <w:tab w:val="left" w:pos="701"/>
        </w:tabs>
        <w:ind w:hanging="600"/>
        <w:jc w:val="left"/>
      </w:pPr>
      <w:r>
        <w:t>force; (d</w:t>
      </w:r>
      <w:r>
        <w:t>) any setoff, counterclaim or any circumstances which might constitute a defense or discharge of</w:t>
      </w:r>
      <w:r>
        <w:rPr>
          <w:spacing w:val="6"/>
        </w:rPr>
        <w:t xml:space="preserve"> </w:t>
      </w:r>
      <w:r>
        <w:t>a</w:t>
      </w:r>
    </w:p>
    <w:p w14:paraId="6953860B" w14:textId="77777777" w:rsidR="005D4FA9" w:rsidRDefault="00ED020D">
      <w:pPr>
        <w:pStyle w:val="ListParagraph"/>
        <w:numPr>
          <w:ilvl w:val="0"/>
          <w:numId w:val="7"/>
        </w:numPr>
        <w:tabs>
          <w:tab w:val="left" w:pos="701"/>
        </w:tabs>
        <w:ind w:hanging="600"/>
        <w:jc w:val="left"/>
      </w:pPr>
      <w:r>
        <w:t>Guarantor; or (e) the relocation of the Premises. The liability of Guarantor is direct, immediate, absolute,</w:t>
      </w:r>
      <w:r>
        <w:rPr>
          <w:spacing w:val="4"/>
        </w:rPr>
        <w:t xml:space="preserve"> </w:t>
      </w:r>
      <w:r>
        <w:t>continuing,</w:t>
      </w:r>
    </w:p>
    <w:p w14:paraId="444A5313" w14:textId="77777777" w:rsidR="005D4FA9" w:rsidRDefault="00ED020D">
      <w:pPr>
        <w:pStyle w:val="ListParagraph"/>
        <w:numPr>
          <w:ilvl w:val="0"/>
          <w:numId w:val="7"/>
        </w:numPr>
        <w:tabs>
          <w:tab w:val="left" w:pos="701"/>
        </w:tabs>
        <w:ind w:hanging="600"/>
        <w:jc w:val="left"/>
      </w:pPr>
      <w:r>
        <w:t>unconditional, primary and unlimited</w:t>
      </w:r>
      <w:r>
        <w:t>.  Landlord shall not be required to pursue any remedies it may have</w:t>
      </w:r>
      <w:r>
        <w:rPr>
          <w:spacing w:val="13"/>
        </w:rPr>
        <w:t xml:space="preserve"> </w:t>
      </w:r>
      <w:r>
        <w:t>against</w:t>
      </w:r>
    </w:p>
    <w:p w14:paraId="7261DC23" w14:textId="77777777" w:rsidR="005D4FA9" w:rsidRDefault="00ED020D">
      <w:pPr>
        <w:pStyle w:val="ListParagraph"/>
        <w:numPr>
          <w:ilvl w:val="0"/>
          <w:numId w:val="7"/>
        </w:numPr>
        <w:tabs>
          <w:tab w:val="left" w:pos="701"/>
        </w:tabs>
        <w:ind w:hanging="600"/>
        <w:jc w:val="left"/>
      </w:pPr>
      <w:r>
        <w:t>Tenant, against any other person or entity that is liable (primarily or otherwise) for performance of the Lease,</w:t>
      </w:r>
      <w:r>
        <w:rPr>
          <w:spacing w:val="15"/>
        </w:rPr>
        <w:t xml:space="preserve"> </w:t>
      </w:r>
      <w:r>
        <w:t>or</w:t>
      </w:r>
    </w:p>
    <w:p w14:paraId="2F471B8F" w14:textId="77777777" w:rsidR="005D4FA9" w:rsidRDefault="00ED020D">
      <w:pPr>
        <w:pStyle w:val="ListParagraph"/>
        <w:numPr>
          <w:ilvl w:val="0"/>
          <w:numId w:val="7"/>
        </w:numPr>
        <w:tabs>
          <w:tab w:val="left" w:pos="701"/>
        </w:tabs>
        <w:ind w:hanging="600"/>
        <w:jc w:val="left"/>
      </w:pPr>
      <w:r>
        <w:t>against any security deposit or other collateral as a condition</w:t>
      </w:r>
      <w:r>
        <w:t xml:space="preserve"> to enforcement of this Guaranty.  Nor shall</w:t>
      </w:r>
      <w:r>
        <w:rPr>
          <w:spacing w:val="9"/>
        </w:rPr>
        <w:t xml:space="preserve"> </w:t>
      </w:r>
      <w:r>
        <w:t>Guarantor</w:t>
      </w:r>
    </w:p>
    <w:p w14:paraId="55F905B4" w14:textId="77777777" w:rsidR="005D4FA9" w:rsidRDefault="00ED020D">
      <w:pPr>
        <w:pStyle w:val="ListParagraph"/>
        <w:numPr>
          <w:ilvl w:val="0"/>
          <w:numId w:val="7"/>
        </w:numPr>
        <w:tabs>
          <w:tab w:val="left" w:pos="701"/>
        </w:tabs>
        <w:ind w:hanging="600"/>
        <w:jc w:val="left"/>
      </w:pPr>
      <w:r>
        <w:t>be discharged or released by reason of the discharge or release of Tenant, such other person or entity, or</w:t>
      </w:r>
      <w:r>
        <w:rPr>
          <w:spacing w:val="13"/>
        </w:rPr>
        <w:t xml:space="preserve"> </w:t>
      </w:r>
      <w:r>
        <w:t>any</w:t>
      </w:r>
    </w:p>
    <w:p w14:paraId="4D5CB28A" w14:textId="77777777" w:rsidR="005D4FA9" w:rsidRDefault="00ED020D">
      <w:pPr>
        <w:pStyle w:val="ListParagraph"/>
        <w:numPr>
          <w:ilvl w:val="0"/>
          <w:numId w:val="7"/>
        </w:numPr>
        <w:tabs>
          <w:tab w:val="left" w:pos="701"/>
        </w:tabs>
        <w:ind w:hanging="600"/>
        <w:jc w:val="left"/>
      </w:pPr>
      <w:r>
        <w:t>collateral, for any reason, including a discharge in Bankruptcy, receivership or other pro</w:t>
      </w:r>
      <w:r>
        <w:t>ceedings, a disaffirmation</w:t>
      </w:r>
      <w:r>
        <w:rPr>
          <w:spacing w:val="14"/>
        </w:rPr>
        <w:t xml:space="preserve"> </w:t>
      </w:r>
      <w:r>
        <w:t>or</w:t>
      </w:r>
    </w:p>
    <w:p w14:paraId="783A4467" w14:textId="77777777" w:rsidR="005D4FA9" w:rsidRDefault="00ED020D">
      <w:pPr>
        <w:pStyle w:val="ListParagraph"/>
        <w:numPr>
          <w:ilvl w:val="0"/>
          <w:numId w:val="7"/>
        </w:numPr>
        <w:tabs>
          <w:tab w:val="left" w:pos="701"/>
        </w:tabs>
        <w:ind w:hanging="600"/>
        <w:jc w:val="left"/>
      </w:pPr>
      <w:r>
        <w:t>rejection of the Lease by a trustee, custodian, or other representative in Bankruptcy, a stay or other</w:t>
      </w:r>
      <w:r>
        <w:rPr>
          <w:spacing w:val="19"/>
        </w:rPr>
        <w:t xml:space="preserve"> </w:t>
      </w:r>
      <w:r>
        <w:t>enforcement</w:t>
      </w:r>
    </w:p>
    <w:p w14:paraId="6E5F0F50" w14:textId="77777777" w:rsidR="005D4FA9" w:rsidRDefault="00ED020D">
      <w:pPr>
        <w:pStyle w:val="ListParagraph"/>
        <w:numPr>
          <w:ilvl w:val="0"/>
          <w:numId w:val="7"/>
        </w:numPr>
        <w:tabs>
          <w:tab w:val="left" w:pos="701"/>
        </w:tabs>
        <w:ind w:hanging="600"/>
        <w:jc w:val="left"/>
      </w:pPr>
      <w:r>
        <w:t xml:space="preserve">restriction, or any other reduction, modification, impairment or limitations of the liability of Tenant or any </w:t>
      </w:r>
      <w:r>
        <w:t>remedy</w:t>
      </w:r>
      <w:r>
        <w:rPr>
          <w:spacing w:val="10"/>
        </w:rPr>
        <w:t xml:space="preserve"> </w:t>
      </w:r>
      <w:r>
        <w:t>of</w:t>
      </w:r>
    </w:p>
    <w:p w14:paraId="4FDB5F7B" w14:textId="77777777" w:rsidR="005D4FA9" w:rsidRDefault="00ED020D">
      <w:pPr>
        <w:pStyle w:val="ListParagraph"/>
        <w:numPr>
          <w:ilvl w:val="0"/>
          <w:numId w:val="7"/>
        </w:numPr>
        <w:tabs>
          <w:tab w:val="left" w:pos="701"/>
        </w:tabs>
        <w:spacing w:line="266" w:lineRule="exact"/>
        <w:ind w:hanging="600"/>
        <w:jc w:val="left"/>
      </w:pPr>
      <w:r>
        <w:t>Landlord.</w:t>
      </w:r>
    </w:p>
    <w:p w14:paraId="2DEACF6C" w14:textId="77777777" w:rsidR="005D4FA9" w:rsidRDefault="005D4FA9">
      <w:pPr>
        <w:pStyle w:val="BodyText"/>
        <w:spacing w:before="4" w:line="240" w:lineRule="auto"/>
        <w:ind w:left="0" w:firstLine="0"/>
        <w:rPr>
          <w:sz w:val="13"/>
        </w:rPr>
      </w:pPr>
    </w:p>
    <w:p w14:paraId="24241EA1" w14:textId="77777777" w:rsidR="005D4FA9" w:rsidRDefault="00ED020D">
      <w:pPr>
        <w:pStyle w:val="ListParagraph"/>
        <w:numPr>
          <w:ilvl w:val="0"/>
          <w:numId w:val="7"/>
        </w:numPr>
        <w:tabs>
          <w:tab w:val="left" w:pos="701"/>
          <w:tab w:val="left" w:pos="1420"/>
        </w:tabs>
        <w:spacing w:before="68" w:line="266" w:lineRule="exact"/>
        <w:ind w:hanging="600"/>
        <w:jc w:val="left"/>
      </w:pPr>
      <w:r>
        <w:t>8.</w:t>
      </w:r>
      <w:r>
        <w:tab/>
        <w:t>BINDING EFFECT.  This Guaranty is binding upon Guarantor, its heirs, legal representatives,</w:t>
      </w:r>
      <w:r>
        <w:rPr>
          <w:spacing w:val="8"/>
        </w:rPr>
        <w:t xml:space="preserve"> </w:t>
      </w:r>
      <w:r>
        <w:t>successors</w:t>
      </w:r>
    </w:p>
    <w:p w14:paraId="18B7C967" w14:textId="77777777" w:rsidR="005D4FA9" w:rsidRDefault="00ED020D">
      <w:pPr>
        <w:pStyle w:val="ListParagraph"/>
        <w:numPr>
          <w:ilvl w:val="0"/>
          <w:numId w:val="7"/>
        </w:numPr>
        <w:tabs>
          <w:tab w:val="left" w:pos="701"/>
        </w:tabs>
        <w:ind w:hanging="600"/>
        <w:jc w:val="left"/>
      </w:pPr>
      <w:r>
        <w:t xml:space="preserve">and assigns, and is binding upon and shall inure to the benefit of Landlord, its successors and assigns. </w:t>
      </w:r>
      <w:r>
        <w:rPr>
          <w:spacing w:val="7"/>
        </w:rPr>
        <w:t xml:space="preserve"> </w:t>
      </w:r>
      <w:r>
        <w:t>No</w:t>
      </w:r>
    </w:p>
    <w:p w14:paraId="5DB62FC2" w14:textId="77777777" w:rsidR="005D4FA9" w:rsidRDefault="00ED020D">
      <w:pPr>
        <w:pStyle w:val="ListParagraph"/>
        <w:numPr>
          <w:ilvl w:val="0"/>
          <w:numId w:val="7"/>
        </w:numPr>
        <w:tabs>
          <w:tab w:val="left" w:pos="701"/>
        </w:tabs>
        <w:ind w:hanging="600"/>
        <w:jc w:val="left"/>
      </w:pPr>
      <w:r>
        <w:t>assignment or delegation by Guarantor shall release Guarantor of its obligations under this Guaranty.  Landlord</w:t>
      </w:r>
      <w:r>
        <w:rPr>
          <w:spacing w:val="4"/>
        </w:rPr>
        <w:t xml:space="preserve"> </w:t>
      </w:r>
      <w:r>
        <w:t>may</w:t>
      </w:r>
    </w:p>
    <w:p w14:paraId="31532049" w14:textId="77777777" w:rsidR="005D4FA9" w:rsidRDefault="00ED020D">
      <w:pPr>
        <w:pStyle w:val="ListParagraph"/>
        <w:numPr>
          <w:ilvl w:val="0"/>
          <w:numId w:val="7"/>
        </w:numPr>
        <w:tabs>
          <w:tab w:val="left" w:pos="701"/>
        </w:tabs>
        <w:ind w:hanging="600"/>
        <w:jc w:val="left"/>
      </w:pPr>
      <w:r>
        <w:t>assign this Guaranty in connection with an assignment of Landlord’s interest in the Lease, in which event</w:t>
      </w:r>
      <w:r>
        <w:rPr>
          <w:spacing w:val="22"/>
        </w:rPr>
        <w:t xml:space="preserve"> </w:t>
      </w:r>
      <w:r>
        <w:t>the</w:t>
      </w:r>
    </w:p>
    <w:p w14:paraId="5D0A5F31" w14:textId="77777777" w:rsidR="005D4FA9" w:rsidRDefault="00ED020D">
      <w:pPr>
        <w:pStyle w:val="ListParagraph"/>
        <w:numPr>
          <w:ilvl w:val="0"/>
          <w:numId w:val="7"/>
        </w:numPr>
        <w:tabs>
          <w:tab w:val="left" w:pos="701"/>
        </w:tabs>
        <w:spacing w:line="266" w:lineRule="exact"/>
        <w:ind w:hanging="600"/>
        <w:jc w:val="left"/>
      </w:pPr>
      <w:r>
        <w:t>assignee of Landlord shall hav</w:t>
      </w:r>
      <w:r>
        <w:t>e the right to enforce this Guaranty as if originally named as Landlord</w:t>
      </w:r>
      <w:r>
        <w:rPr>
          <w:spacing w:val="17"/>
        </w:rPr>
        <w:t xml:space="preserve"> </w:t>
      </w:r>
      <w:r>
        <w:t>herein.</w:t>
      </w:r>
    </w:p>
    <w:p w14:paraId="71F2D05C" w14:textId="77777777" w:rsidR="005D4FA9" w:rsidRDefault="005D4FA9">
      <w:pPr>
        <w:pStyle w:val="BodyText"/>
        <w:spacing w:before="4" w:line="240" w:lineRule="auto"/>
        <w:ind w:left="0" w:firstLine="0"/>
        <w:rPr>
          <w:sz w:val="13"/>
        </w:rPr>
      </w:pPr>
    </w:p>
    <w:p w14:paraId="0B305967" w14:textId="77777777" w:rsidR="005D4FA9" w:rsidRDefault="00ED020D">
      <w:pPr>
        <w:pStyle w:val="ListParagraph"/>
        <w:numPr>
          <w:ilvl w:val="0"/>
          <w:numId w:val="7"/>
        </w:numPr>
        <w:tabs>
          <w:tab w:val="left" w:pos="701"/>
          <w:tab w:val="left" w:pos="1420"/>
        </w:tabs>
        <w:spacing w:before="67" w:line="266" w:lineRule="exact"/>
        <w:ind w:hanging="600"/>
        <w:jc w:val="left"/>
      </w:pPr>
      <w:r>
        <w:t>9.</w:t>
      </w:r>
      <w:r>
        <w:tab/>
        <w:t>MODIFICATIONS.  This Guaranty may not be modified orally, but only by a writing signed by</w:t>
      </w:r>
      <w:r>
        <w:rPr>
          <w:spacing w:val="3"/>
        </w:rPr>
        <w:t xml:space="preserve"> </w:t>
      </w:r>
      <w:r>
        <w:t>both</w:t>
      </w:r>
    </w:p>
    <w:p w14:paraId="58E2812F" w14:textId="77777777" w:rsidR="005D4FA9" w:rsidRDefault="00ED020D">
      <w:pPr>
        <w:pStyle w:val="ListParagraph"/>
        <w:numPr>
          <w:ilvl w:val="0"/>
          <w:numId w:val="7"/>
        </w:numPr>
        <w:tabs>
          <w:tab w:val="left" w:pos="701"/>
        </w:tabs>
        <w:spacing w:line="266" w:lineRule="exact"/>
        <w:ind w:hanging="600"/>
        <w:jc w:val="left"/>
      </w:pPr>
      <w:r>
        <w:t>Guarantor and Landlord.  Modifications include any waiver, change, discharge, modification, or</w:t>
      </w:r>
      <w:r>
        <w:rPr>
          <w:spacing w:val="-4"/>
        </w:rPr>
        <w:t xml:space="preserve"> </w:t>
      </w:r>
      <w:r>
        <w:t>termination.</w:t>
      </w:r>
    </w:p>
    <w:p w14:paraId="0482CDD5" w14:textId="77777777" w:rsidR="005D4FA9" w:rsidRDefault="005D4FA9">
      <w:pPr>
        <w:pStyle w:val="BodyText"/>
        <w:spacing w:before="4" w:line="240" w:lineRule="auto"/>
        <w:ind w:left="0" w:firstLine="0"/>
        <w:rPr>
          <w:sz w:val="13"/>
        </w:rPr>
      </w:pPr>
    </w:p>
    <w:p w14:paraId="291F0B1E" w14:textId="77777777" w:rsidR="005D4FA9" w:rsidRDefault="00ED020D">
      <w:pPr>
        <w:pStyle w:val="ListParagraph"/>
        <w:numPr>
          <w:ilvl w:val="0"/>
          <w:numId w:val="7"/>
        </w:numPr>
        <w:tabs>
          <w:tab w:val="left" w:pos="701"/>
          <w:tab w:val="left" w:pos="1420"/>
        </w:tabs>
        <w:spacing w:before="67" w:line="266" w:lineRule="exact"/>
        <w:ind w:hanging="600"/>
        <w:jc w:val="left"/>
      </w:pPr>
      <w:r>
        <w:t>10.</w:t>
      </w:r>
      <w:r>
        <w:tab/>
        <w:t>ATTORNEY FEES.  If suit or action is instituted in connection with any controversy arising out of</w:t>
      </w:r>
      <w:r>
        <w:rPr>
          <w:spacing w:val="11"/>
        </w:rPr>
        <w:t xml:space="preserve"> </w:t>
      </w:r>
      <w:r>
        <w:t>this</w:t>
      </w:r>
    </w:p>
    <w:p w14:paraId="26FA5438" w14:textId="77777777" w:rsidR="005D4FA9" w:rsidRDefault="00ED020D">
      <w:pPr>
        <w:pStyle w:val="ListParagraph"/>
        <w:numPr>
          <w:ilvl w:val="0"/>
          <w:numId w:val="7"/>
        </w:numPr>
        <w:tabs>
          <w:tab w:val="left" w:pos="701"/>
        </w:tabs>
        <w:ind w:hanging="600"/>
        <w:jc w:val="left"/>
      </w:pPr>
      <w:r>
        <w:t>Guaranty, including any bankruptcy proce</w:t>
      </w:r>
      <w:r>
        <w:t>eding, the prevailing party shall be entitled to recover, in addition to</w:t>
      </w:r>
      <w:r>
        <w:rPr>
          <w:spacing w:val="20"/>
        </w:rPr>
        <w:t xml:space="preserve"> </w:t>
      </w:r>
      <w:r>
        <w:t>costs,</w:t>
      </w:r>
    </w:p>
    <w:p w14:paraId="6C7DA568" w14:textId="77777777" w:rsidR="005D4FA9" w:rsidRDefault="00ED020D">
      <w:pPr>
        <w:pStyle w:val="ListParagraph"/>
        <w:numPr>
          <w:ilvl w:val="0"/>
          <w:numId w:val="7"/>
        </w:numPr>
        <w:tabs>
          <w:tab w:val="left" w:pos="701"/>
        </w:tabs>
        <w:ind w:hanging="600"/>
        <w:jc w:val="left"/>
      </w:pPr>
      <w:r>
        <w:t>such sums as the court may adjudge reasonable as attorney fees in preparation for trial, at trial and on all appeals</w:t>
      </w:r>
      <w:r>
        <w:rPr>
          <w:spacing w:val="18"/>
        </w:rPr>
        <w:t xml:space="preserve"> </w:t>
      </w:r>
      <w:r>
        <w:t>or</w:t>
      </w:r>
    </w:p>
    <w:p w14:paraId="2B3F8869" w14:textId="77777777" w:rsidR="005D4FA9" w:rsidRDefault="00ED020D">
      <w:pPr>
        <w:pStyle w:val="ListParagraph"/>
        <w:numPr>
          <w:ilvl w:val="0"/>
          <w:numId w:val="7"/>
        </w:numPr>
        <w:tabs>
          <w:tab w:val="left" w:pos="701"/>
        </w:tabs>
        <w:spacing w:line="266" w:lineRule="exact"/>
        <w:ind w:hanging="600"/>
        <w:jc w:val="left"/>
      </w:pPr>
      <w:r>
        <w:t>petition for review arising out of such suit or</w:t>
      </w:r>
      <w:r>
        <w:rPr>
          <w:spacing w:val="7"/>
        </w:rPr>
        <w:t xml:space="preserve"> </w:t>
      </w:r>
      <w:r>
        <w:t>action.</w:t>
      </w:r>
    </w:p>
    <w:p w14:paraId="3F60E0E9" w14:textId="77777777" w:rsidR="005D4FA9" w:rsidRDefault="005D4FA9">
      <w:pPr>
        <w:pStyle w:val="BodyText"/>
        <w:spacing w:before="4" w:line="240" w:lineRule="auto"/>
        <w:ind w:left="0" w:firstLine="0"/>
        <w:rPr>
          <w:sz w:val="13"/>
        </w:rPr>
      </w:pPr>
    </w:p>
    <w:p w14:paraId="02A13067" w14:textId="77777777" w:rsidR="005D4FA9" w:rsidRDefault="00ED020D">
      <w:pPr>
        <w:pStyle w:val="ListParagraph"/>
        <w:numPr>
          <w:ilvl w:val="0"/>
          <w:numId w:val="7"/>
        </w:numPr>
        <w:tabs>
          <w:tab w:val="left" w:pos="701"/>
          <w:tab w:val="left" w:pos="1420"/>
        </w:tabs>
        <w:spacing w:before="68" w:line="266" w:lineRule="exact"/>
        <w:ind w:hanging="600"/>
        <w:jc w:val="left"/>
      </w:pPr>
      <w:r>
        <w:t>11.</w:t>
      </w:r>
      <w:r>
        <w:tab/>
        <w:t>REMEDIES CUMULATIVE.  No remedy granted herein to Landlord is intended to be exclusive of any</w:t>
      </w:r>
      <w:r>
        <w:rPr>
          <w:spacing w:val="-5"/>
        </w:rPr>
        <w:t xml:space="preserve"> </w:t>
      </w:r>
      <w:r>
        <w:t>other</w:t>
      </w:r>
    </w:p>
    <w:p w14:paraId="7CCA8627" w14:textId="77777777" w:rsidR="005D4FA9" w:rsidRDefault="00ED020D">
      <w:pPr>
        <w:pStyle w:val="ListParagraph"/>
        <w:numPr>
          <w:ilvl w:val="0"/>
          <w:numId w:val="7"/>
        </w:numPr>
        <w:tabs>
          <w:tab w:val="left" w:pos="701"/>
        </w:tabs>
        <w:ind w:hanging="600"/>
        <w:jc w:val="left"/>
      </w:pPr>
      <w:r>
        <w:t>available remedy or remedies, but each and every remedy granted under this Guaranty shall be cumulative</w:t>
      </w:r>
      <w:r>
        <w:rPr>
          <w:spacing w:val="11"/>
        </w:rPr>
        <w:t xml:space="preserve"> </w:t>
      </w:r>
      <w:r>
        <w:t>and</w:t>
      </w:r>
    </w:p>
    <w:p w14:paraId="008982DB" w14:textId="77777777" w:rsidR="005D4FA9" w:rsidRDefault="00ED020D">
      <w:pPr>
        <w:pStyle w:val="ListParagraph"/>
        <w:numPr>
          <w:ilvl w:val="0"/>
          <w:numId w:val="7"/>
        </w:numPr>
        <w:tabs>
          <w:tab w:val="left" w:pos="701"/>
        </w:tabs>
        <w:spacing w:line="266" w:lineRule="exact"/>
        <w:ind w:hanging="600"/>
        <w:jc w:val="left"/>
      </w:pPr>
      <w:r>
        <w:t xml:space="preserve">shall be in addition to every other remedy </w:t>
      </w:r>
      <w:r>
        <w:t>given under this Guaranty, now or hereafter existing at law or in</w:t>
      </w:r>
      <w:r>
        <w:rPr>
          <w:spacing w:val="12"/>
        </w:rPr>
        <w:t xml:space="preserve"> </w:t>
      </w:r>
      <w:r>
        <w:t>equity.</w:t>
      </w:r>
    </w:p>
    <w:p w14:paraId="366DB957" w14:textId="77777777" w:rsidR="005D4FA9" w:rsidRDefault="005D4FA9">
      <w:pPr>
        <w:pStyle w:val="BodyText"/>
        <w:spacing w:before="4" w:line="240" w:lineRule="auto"/>
        <w:ind w:left="0" w:firstLine="0"/>
        <w:rPr>
          <w:sz w:val="13"/>
        </w:rPr>
      </w:pPr>
    </w:p>
    <w:p w14:paraId="2A6C17C6" w14:textId="77777777" w:rsidR="005D4FA9" w:rsidRDefault="00ED020D">
      <w:pPr>
        <w:pStyle w:val="ListParagraph"/>
        <w:numPr>
          <w:ilvl w:val="0"/>
          <w:numId w:val="7"/>
        </w:numPr>
        <w:tabs>
          <w:tab w:val="left" w:pos="701"/>
          <w:tab w:val="left" w:pos="1420"/>
        </w:tabs>
        <w:spacing w:before="67" w:line="266" w:lineRule="exact"/>
        <w:ind w:hanging="600"/>
        <w:jc w:val="left"/>
      </w:pPr>
      <w:r>
        <w:t>12.</w:t>
      </w:r>
      <w:r>
        <w:tab/>
        <w:t>INTERPRETATION.  This Guaranty shall be interpreted under and enforced in accordance with the laws</w:t>
      </w:r>
      <w:r>
        <w:rPr>
          <w:spacing w:val="-4"/>
        </w:rPr>
        <w:t xml:space="preserve"> </w:t>
      </w:r>
      <w:r>
        <w:t>of</w:t>
      </w:r>
    </w:p>
    <w:p w14:paraId="0FD8CBB8" w14:textId="77777777" w:rsidR="005D4FA9" w:rsidRDefault="00ED020D">
      <w:pPr>
        <w:pStyle w:val="ListParagraph"/>
        <w:numPr>
          <w:ilvl w:val="0"/>
          <w:numId w:val="7"/>
        </w:numPr>
        <w:tabs>
          <w:tab w:val="left" w:pos="701"/>
        </w:tabs>
        <w:ind w:hanging="600"/>
        <w:jc w:val="left"/>
      </w:pPr>
      <w:r>
        <w:t>the State of Oregon.  If any provision of this Guaranty is held to be invalid or unenforceable, the validity</w:t>
      </w:r>
      <w:r>
        <w:rPr>
          <w:spacing w:val="17"/>
        </w:rPr>
        <w:t xml:space="preserve"> </w:t>
      </w:r>
      <w:r>
        <w:t>and</w:t>
      </w:r>
    </w:p>
    <w:p w14:paraId="0B0BFB95" w14:textId="77777777" w:rsidR="005D4FA9" w:rsidRDefault="00ED020D">
      <w:pPr>
        <w:pStyle w:val="ListParagraph"/>
        <w:numPr>
          <w:ilvl w:val="0"/>
          <w:numId w:val="7"/>
        </w:numPr>
        <w:tabs>
          <w:tab w:val="left" w:pos="701"/>
        </w:tabs>
        <w:spacing w:line="266" w:lineRule="exact"/>
        <w:ind w:hanging="600"/>
        <w:jc w:val="left"/>
      </w:pPr>
      <w:r>
        <w:t>enforceability of the other provisions of this Guaranty shall not be</w:t>
      </w:r>
      <w:r>
        <w:rPr>
          <w:spacing w:val="13"/>
        </w:rPr>
        <w:t xml:space="preserve"> </w:t>
      </w:r>
      <w:r>
        <w:t>affected.</w:t>
      </w:r>
    </w:p>
    <w:p w14:paraId="65BF3D45" w14:textId="77777777" w:rsidR="005D4FA9" w:rsidRDefault="005D4FA9">
      <w:pPr>
        <w:spacing w:line="266" w:lineRule="exact"/>
        <w:sectPr w:rsidR="005D4FA9">
          <w:headerReference w:type="default" r:id="rId14"/>
          <w:footerReference w:type="default" r:id="rId15"/>
          <w:pgSz w:w="12240" w:h="15840"/>
          <w:pgMar w:top="1380" w:right="580" w:bottom="1160" w:left="740" w:header="0" w:footer="970" w:gutter="0"/>
          <w:pgNumType w:start="26"/>
          <w:cols w:space="720"/>
        </w:sectPr>
      </w:pPr>
    </w:p>
    <w:p w14:paraId="749E7E78" w14:textId="77777777" w:rsidR="005D4FA9" w:rsidRDefault="00ED020D">
      <w:pPr>
        <w:pStyle w:val="ListParagraph"/>
        <w:numPr>
          <w:ilvl w:val="0"/>
          <w:numId w:val="6"/>
        </w:numPr>
        <w:tabs>
          <w:tab w:val="left" w:pos="741"/>
          <w:tab w:val="left" w:pos="1460"/>
        </w:tabs>
        <w:spacing w:before="44" w:line="267" w:lineRule="exact"/>
        <w:ind w:hanging="480"/>
        <w:jc w:val="left"/>
      </w:pPr>
      <w:r>
        <w:lastRenderedPageBreak/>
        <w:pict w14:anchorId="419C4BDB">
          <v:shape id="_x0000_s1027" type="#_x0000_t202" style="position:absolute;left:0;text-align:left;margin-left:518.05pt;margin-top:733.5pt;width:22.95pt;height:16.4pt;z-index:-51448;mso-position-horizontal-relative:page;mso-position-vertical-relative:page" filled="f" stroked="f">
            <v:textbox inset="0,0,0,0">
              <w:txbxContent>
                <w:p w14:paraId="663BEC23" w14:textId="77777777" w:rsidR="005D4FA9" w:rsidRDefault="005D4FA9">
                  <w:pPr>
                    <w:pStyle w:val="BodyText"/>
                    <w:spacing w:before="10" w:line="240" w:lineRule="auto"/>
                    <w:ind w:left="0" w:firstLine="0"/>
                    <w:rPr>
                      <w:sz w:val="12"/>
                    </w:rPr>
                  </w:pPr>
                </w:p>
                <w:p w14:paraId="23DED9F3" w14:textId="77777777" w:rsidR="005D4FA9" w:rsidRDefault="00ED020D">
                  <w:pPr>
                    <w:spacing w:before="1" w:line="179" w:lineRule="exact"/>
                    <w:ind w:left="13" w:right="-12"/>
                    <w:rPr>
                      <w:sz w:val="16"/>
                    </w:rPr>
                  </w:pPr>
                  <w:r>
                    <w:rPr>
                      <w:sz w:val="16"/>
                    </w:rPr>
                    <w:t>______</w:t>
                  </w:r>
                </w:p>
              </w:txbxContent>
            </v:textbox>
            <w10:wrap anchorx="page" anchory="page"/>
          </v:shape>
        </w:pict>
      </w:r>
      <w:r>
        <w:t>13.</w:t>
      </w:r>
      <w:r>
        <w:tab/>
        <w:t>INSOLVENCY OF TENANT.  If, as and when Tenant becomes insolvent (defined below), Guarantor</w:t>
      </w:r>
      <w:r>
        <w:rPr>
          <w:spacing w:val="-1"/>
        </w:rPr>
        <w:t xml:space="preserve"> </w:t>
      </w:r>
      <w:r>
        <w:t>shall</w:t>
      </w:r>
    </w:p>
    <w:p w14:paraId="7F66ABD7" w14:textId="77777777" w:rsidR="005D4FA9" w:rsidRDefault="00ED020D">
      <w:pPr>
        <w:pStyle w:val="ListParagraph"/>
        <w:numPr>
          <w:ilvl w:val="0"/>
          <w:numId w:val="6"/>
        </w:numPr>
        <w:tabs>
          <w:tab w:val="left" w:pos="741"/>
        </w:tabs>
        <w:ind w:hanging="480"/>
        <w:jc w:val="left"/>
      </w:pPr>
      <w:r>
        <w:t>be deemed to have absolutely waived and released any claim or other right which Guarantor may now or</w:t>
      </w:r>
      <w:r>
        <w:rPr>
          <w:spacing w:val="-4"/>
        </w:rPr>
        <w:t xml:space="preserve"> </w:t>
      </w:r>
      <w:r>
        <w:t>hereafter</w:t>
      </w:r>
    </w:p>
    <w:p w14:paraId="20DB46D3" w14:textId="77777777" w:rsidR="005D4FA9" w:rsidRDefault="00ED020D">
      <w:pPr>
        <w:pStyle w:val="ListParagraph"/>
        <w:numPr>
          <w:ilvl w:val="0"/>
          <w:numId w:val="6"/>
        </w:numPr>
        <w:tabs>
          <w:tab w:val="left" w:pos="741"/>
        </w:tabs>
        <w:ind w:hanging="480"/>
        <w:jc w:val="left"/>
      </w:pPr>
      <w:r>
        <w:t>acquire against Tenant that arises from the existence, payment, performance or enforcement of the obligations</w:t>
      </w:r>
      <w:r>
        <w:rPr>
          <w:spacing w:val="23"/>
        </w:rPr>
        <w:t xml:space="preserve"> </w:t>
      </w:r>
      <w:r>
        <w:t>of</w:t>
      </w:r>
    </w:p>
    <w:p w14:paraId="1738DFE7" w14:textId="77777777" w:rsidR="005D4FA9" w:rsidRDefault="00ED020D">
      <w:pPr>
        <w:pStyle w:val="ListParagraph"/>
        <w:numPr>
          <w:ilvl w:val="0"/>
          <w:numId w:val="6"/>
        </w:numPr>
        <w:tabs>
          <w:tab w:val="left" w:pos="741"/>
        </w:tabs>
        <w:ind w:hanging="480"/>
        <w:jc w:val="left"/>
      </w:pPr>
      <w:r>
        <w:t>Guarantor under this Guaranty, including (without limitation) any right of subrogation, reimbursement, setoff,</w:t>
      </w:r>
    </w:p>
    <w:p w14:paraId="7BF24CD3" w14:textId="77777777" w:rsidR="005D4FA9" w:rsidRDefault="00ED020D">
      <w:pPr>
        <w:pStyle w:val="ListParagraph"/>
        <w:numPr>
          <w:ilvl w:val="0"/>
          <w:numId w:val="6"/>
        </w:numPr>
        <w:tabs>
          <w:tab w:val="left" w:pos="741"/>
        </w:tabs>
        <w:ind w:hanging="480"/>
        <w:jc w:val="left"/>
      </w:pPr>
      <w:r>
        <w:t>exoneration, contribution or ind</w:t>
      </w:r>
      <w:r>
        <w:t>emnification, regardless of whether such claim arises in equity or under</w:t>
      </w:r>
      <w:r>
        <w:rPr>
          <w:spacing w:val="10"/>
        </w:rPr>
        <w:t xml:space="preserve"> </w:t>
      </w:r>
      <w:r>
        <w:t>contract,</w:t>
      </w:r>
    </w:p>
    <w:p w14:paraId="197A256E" w14:textId="77777777" w:rsidR="005D4FA9" w:rsidRDefault="00ED020D">
      <w:pPr>
        <w:pStyle w:val="ListParagraph"/>
        <w:numPr>
          <w:ilvl w:val="0"/>
          <w:numId w:val="6"/>
        </w:numPr>
        <w:tabs>
          <w:tab w:val="left" w:pos="741"/>
        </w:tabs>
        <w:ind w:hanging="480"/>
        <w:jc w:val="left"/>
      </w:pPr>
      <w:r>
        <w:t>statute or common law (such rights and claims are hereinafter collectively referred to as “</w:t>
      </w:r>
      <w:r>
        <w:rPr>
          <w:b/>
        </w:rPr>
        <w:t>Claims</w:t>
      </w:r>
      <w:r>
        <w:t>”).  Such waiver</w:t>
      </w:r>
      <w:r>
        <w:rPr>
          <w:spacing w:val="9"/>
        </w:rPr>
        <w:t xml:space="preserve"> </w:t>
      </w:r>
      <w:r>
        <w:t>and</w:t>
      </w:r>
    </w:p>
    <w:p w14:paraId="7DFA9A4A" w14:textId="77777777" w:rsidR="005D4FA9" w:rsidRDefault="00ED020D">
      <w:pPr>
        <w:pStyle w:val="ListParagraph"/>
        <w:numPr>
          <w:ilvl w:val="0"/>
          <w:numId w:val="6"/>
        </w:numPr>
        <w:tabs>
          <w:tab w:val="left" w:pos="741"/>
        </w:tabs>
        <w:ind w:hanging="480"/>
        <w:jc w:val="left"/>
      </w:pPr>
      <w:r>
        <w:t>release of Claims shall be effective as of the date that Tenant becomes insolvent and shall remain in force and</w:t>
      </w:r>
      <w:r>
        <w:rPr>
          <w:spacing w:val="21"/>
        </w:rPr>
        <w:t xml:space="preserve"> </w:t>
      </w:r>
      <w:r>
        <w:t>effect</w:t>
      </w:r>
    </w:p>
    <w:p w14:paraId="11FE04F8" w14:textId="77777777" w:rsidR="005D4FA9" w:rsidRDefault="00ED020D">
      <w:pPr>
        <w:pStyle w:val="ListParagraph"/>
        <w:numPr>
          <w:ilvl w:val="0"/>
          <w:numId w:val="6"/>
        </w:numPr>
        <w:tabs>
          <w:tab w:val="left" w:pos="741"/>
        </w:tabs>
        <w:ind w:hanging="480"/>
        <w:jc w:val="left"/>
      </w:pPr>
      <w:r>
        <w:t>for a period expiring ninety (90) days after all payments owed to Landlord hereunder are paid.  As used herein,</w:t>
      </w:r>
      <w:r>
        <w:rPr>
          <w:spacing w:val="8"/>
        </w:rPr>
        <w:t xml:space="preserve"> </w:t>
      </w:r>
      <w:r>
        <w:t>the</w:t>
      </w:r>
    </w:p>
    <w:p w14:paraId="591149C7" w14:textId="77777777" w:rsidR="005D4FA9" w:rsidRDefault="00ED020D">
      <w:pPr>
        <w:pStyle w:val="ListParagraph"/>
        <w:numPr>
          <w:ilvl w:val="0"/>
          <w:numId w:val="6"/>
        </w:numPr>
        <w:tabs>
          <w:tab w:val="left" w:pos="741"/>
        </w:tabs>
        <w:ind w:hanging="480"/>
        <w:jc w:val="left"/>
      </w:pPr>
      <w:r>
        <w:t>term “insolvent” shal</w:t>
      </w:r>
      <w:r>
        <w:t>l have the meaning ascribed to it in the Federal Bankruptcy Code, as amended from time to</w:t>
      </w:r>
      <w:r>
        <w:rPr>
          <w:spacing w:val="16"/>
        </w:rPr>
        <w:t xml:space="preserve"> </w:t>
      </w:r>
      <w:r>
        <w:t>time</w:t>
      </w:r>
    </w:p>
    <w:p w14:paraId="07482D2A" w14:textId="77777777" w:rsidR="005D4FA9" w:rsidRDefault="00ED020D">
      <w:pPr>
        <w:pStyle w:val="ListParagraph"/>
        <w:numPr>
          <w:ilvl w:val="0"/>
          <w:numId w:val="6"/>
        </w:numPr>
        <w:tabs>
          <w:tab w:val="left" w:pos="741"/>
        </w:tabs>
        <w:ind w:hanging="600"/>
        <w:jc w:val="left"/>
      </w:pPr>
      <w:r>
        <w:t>(as amended, the “</w:t>
      </w:r>
      <w:r>
        <w:rPr>
          <w:b/>
        </w:rPr>
        <w:t>Code</w:t>
      </w:r>
      <w:r>
        <w:t>”), and shall include any presumption of insolvency mandated by the Code that is</w:t>
      </w:r>
      <w:r>
        <w:rPr>
          <w:spacing w:val="1"/>
        </w:rPr>
        <w:t xml:space="preserve"> </w:t>
      </w:r>
      <w:r>
        <w:t>not</w:t>
      </w:r>
    </w:p>
    <w:p w14:paraId="76F95DE0" w14:textId="77777777" w:rsidR="005D4FA9" w:rsidRDefault="00ED020D">
      <w:pPr>
        <w:pStyle w:val="ListParagraph"/>
        <w:numPr>
          <w:ilvl w:val="0"/>
          <w:numId w:val="6"/>
        </w:numPr>
        <w:tabs>
          <w:tab w:val="left" w:pos="741"/>
        </w:tabs>
        <w:spacing w:line="266" w:lineRule="exact"/>
        <w:ind w:hanging="600"/>
        <w:jc w:val="left"/>
      </w:pPr>
      <w:r>
        <w:t>overcome.</w:t>
      </w:r>
    </w:p>
    <w:p w14:paraId="57934E5D" w14:textId="77777777" w:rsidR="005D4FA9" w:rsidRDefault="005D4FA9">
      <w:pPr>
        <w:pStyle w:val="BodyText"/>
        <w:spacing w:before="4" w:line="240" w:lineRule="auto"/>
        <w:ind w:left="0" w:firstLine="0"/>
        <w:rPr>
          <w:sz w:val="13"/>
        </w:rPr>
      </w:pPr>
    </w:p>
    <w:p w14:paraId="49322684" w14:textId="77777777" w:rsidR="005D4FA9" w:rsidRDefault="00ED020D">
      <w:pPr>
        <w:pStyle w:val="ListParagraph"/>
        <w:numPr>
          <w:ilvl w:val="0"/>
          <w:numId w:val="6"/>
        </w:numPr>
        <w:tabs>
          <w:tab w:val="left" w:pos="1461"/>
        </w:tabs>
        <w:spacing w:before="67" w:after="13" w:line="240" w:lineRule="auto"/>
        <w:ind w:left="1460" w:hanging="1320"/>
        <w:jc w:val="left"/>
      </w:pPr>
      <w:r>
        <w:t>IN</w:t>
      </w:r>
      <w:r>
        <w:rPr>
          <w:spacing w:val="17"/>
        </w:rPr>
        <w:t xml:space="preserve"> </w:t>
      </w:r>
      <w:r>
        <w:t>WITNESS</w:t>
      </w:r>
      <w:r>
        <w:rPr>
          <w:spacing w:val="18"/>
        </w:rPr>
        <w:t xml:space="preserve"> </w:t>
      </w:r>
      <w:r>
        <w:t>WHEREOF,</w:t>
      </w:r>
      <w:r>
        <w:rPr>
          <w:spacing w:val="17"/>
        </w:rPr>
        <w:t xml:space="preserve"> </w:t>
      </w:r>
      <w:r>
        <w:t>Guarantor</w:t>
      </w:r>
      <w:r>
        <w:rPr>
          <w:spacing w:val="18"/>
        </w:rPr>
        <w:t xml:space="preserve"> </w:t>
      </w:r>
      <w:r>
        <w:t>has</w:t>
      </w:r>
      <w:r>
        <w:rPr>
          <w:spacing w:val="18"/>
        </w:rPr>
        <w:t xml:space="preserve"> </w:t>
      </w:r>
      <w:r>
        <w:t>duly</w:t>
      </w:r>
      <w:r>
        <w:rPr>
          <w:spacing w:val="18"/>
        </w:rPr>
        <w:t xml:space="preserve"> </w:t>
      </w:r>
      <w:r>
        <w:t>sign</w:t>
      </w:r>
      <w:r>
        <w:t>ed</w:t>
      </w:r>
      <w:r>
        <w:rPr>
          <w:spacing w:val="18"/>
        </w:rPr>
        <w:t xml:space="preserve"> </w:t>
      </w:r>
      <w:r>
        <w:t>this</w:t>
      </w:r>
      <w:r>
        <w:rPr>
          <w:spacing w:val="18"/>
        </w:rPr>
        <w:t xml:space="preserve"> </w:t>
      </w:r>
      <w:r>
        <w:t>Guaranty</w:t>
      </w:r>
      <w:r>
        <w:rPr>
          <w:spacing w:val="16"/>
        </w:rPr>
        <w:t xml:space="preserve"> </w:t>
      </w:r>
      <w:r>
        <w:t>effective</w:t>
      </w:r>
      <w:r>
        <w:rPr>
          <w:spacing w:val="15"/>
        </w:rPr>
        <w:t xml:space="preserve"> </w:t>
      </w:r>
      <w:r>
        <w:t>on</w:t>
      </w:r>
      <w:r>
        <w:rPr>
          <w:spacing w:val="15"/>
        </w:rPr>
        <w:t xml:space="preserve"> </w:t>
      </w:r>
      <w:r>
        <w:t>the</w:t>
      </w:r>
      <w:r>
        <w:rPr>
          <w:spacing w:val="16"/>
        </w:rPr>
        <w:t xml:space="preserve"> </w:t>
      </w:r>
      <w:r>
        <w:t>date</w:t>
      </w:r>
      <w:r>
        <w:rPr>
          <w:spacing w:val="16"/>
        </w:rPr>
        <w:t xml:space="preserve"> </w:t>
      </w:r>
      <w:r>
        <w:t>and</w:t>
      </w:r>
      <w:r>
        <w:rPr>
          <w:spacing w:val="16"/>
        </w:rPr>
        <w:t xml:space="preserve"> </w:t>
      </w:r>
      <w:r>
        <w:t>year</w:t>
      </w:r>
      <w:r>
        <w:rPr>
          <w:spacing w:val="15"/>
        </w:rPr>
        <w:t xml:space="preserve"> </w:t>
      </w:r>
      <w:r>
        <w:t>stated</w:t>
      </w:r>
    </w:p>
    <w:tbl>
      <w:tblPr>
        <w:tblW w:w="0" w:type="auto"/>
        <w:tblInd w:w="10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55"/>
        <w:gridCol w:w="3202"/>
        <w:gridCol w:w="5701"/>
      </w:tblGrid>
      <w:tr w:rsidR="005D4FA9" w14:paraId="32C6E646" w14:textId="77777777">
        <w:trPr>
          <w:trHeight w:hRule="exact" w:val="369"/>
        </w:trPr>
        <w:tc>
          <w:tcPr>
            <w:tcW w:w="455" w:type="dxa"/>
          </w:tcPr>
          <w:p w14:paraId="23FC82E7" w14:textId="77777777" w:rsidR="005D4FA9" w:rsidRDefault="00ED020D">
            <w:pPr>
              <w:pStyle w:val="TableParagraph"/>
              <w:spacing w:line="243" w:lineRule="exact"/>
              <w:rPr>
                <w:rFonts w:ascii="Times New Roman"/>
                <w:sz w:val="24"/>
              </w:rPr>
            </w:pPr>
            <w:r>
              <w:rPr>
                <w:rFonts w:ascii="Times New Roman"/>
                <w:sz w:val="24"/>
              </w:rPr>
              <w:t>13</w:t>
            </w:r>
          </w:p>
        </w:tc>
        <w:tc>
          <w:tcPr>
            <w:tcW w:w="3202" w:type="dxa"/>
          </w:tcPr>
          <w:p w14:paraId="29368F71" w14:textId="77777777" w:rsidR="005D4FA9" w:rsidRDefault="00ED020D">
            <w:pPr>
              <w:pStyle w:val="TableParagraph"/>
              <w:spacing w:line="238" w:lineRule="exact"/>
              <w:ind w:left="180"/>
            </w:pPr>
            <w:r>
              <w:t>above.</w:t>
            </w:r>
          </w:p>
        </w:tc>
        <w:tc>
          <w:tcPr>
            <w:tcW w:w="5701" w:type="dxa"/>
          </w:tcPr>
          <w:p w14:paraId="2D29AC62" w14:textId="77777777" w:rsidR="005D4FA9" w:rsidRDefault="005D4FA9"/>
        </w:tc>
      </w:tr>
      <w:tr w:rsidR="005D4FA9" w14:paraId="61423D73" w14:textId="77777777">
        <w:trPr>
          <w:trHeight w:hRule="exact" w:val="377"/>
        </w:trPr>
        <w:tc>
          <w:tcPr>
            <w:tcW w:w="455" w:type="dxa"/>
          </w:tcPr>
          <w:p w14:paraId="137CC786" w14:textId="77777777" w:rsidR="005D4FA9" w:rsidRDefault="00ED020D">
            <w:pPr>
              <w:pStyle w:val="TableParagraph"/>
              <w:spacing w:before="96"/>
              <w:rPr>
                <w:rFonts w:ascii="Times New Roman"/>
                <w:sz w:val="24"/>
              </w:rPr>
            </w:pPr>
            <w:r>
              <w:rPr>
                <w:rFonts w:ascii="Times New Roman"/>
                <w:sz w:val="24"/>
              </w:rPr>
              <w:t>14</w:t>
            </w:r>
          </w:p>
        </w:tc>
        <w:tc>
          <w:tcPr>
            <w:tcW w:w="3202" w:type="dxa"/>
          </w:tcPr>
          <w:p w14:paraId="34FF2D15" w14:textId="77777777" w:rsidR="005D4FA9" w:rsidRDefault="00ED020D">
            <w:pPr>
              <w:pStyle w:val="TableParagraph"/>
              <w:tabs>
                <w:tab w:val="left" w:pos="2622"/>
              </w:tabs>
              <w:spacing w:before="114"/>
              <w:ind w:left="180"/>
            </w:pPr>
            <w:r>
              <w:t xml:space="preserve">Dated: </w:t>
            </w:r>
            <w:r>
              <w:rPr>
                <w:u w:val="single"/>
              </w:rPr>
              <w:t xml:space="preserve"> </w:t>
            </w:r>
            <w:r>
              <w:rPr>
                <w:u w:val="single"/>
              </w:rPr>
              <w:tab/>
            </w:r>
          </w:p>
        </w:tc>
        <w:tc>
          <w:tcPr>
            <w:tcW w:w="5701" w:type="dxa"/>
          </w:tcPr>
          <w:p w14:paraId="3C714A75" w14:textId="77777777" w:rsidR="005D4FA9" w:rsidRDefault="00ED020D">
            <w:pPr>
              <w:pStyle w:val="TableParagraph"/>
              <w:tabs>
                <w:tab w:val="left" w:pos="5665"/>
              </w:tabs>
              <w:spacing w:before="114"/>
              <w:ind w:left="579"/>
            </w:pPr>
            <w:r>
              <w:rPr>
                <w:u w:val="single"/>
              </w:rPr>
              <w:t xml:space="preserve"> </w:t>
            </w:r>
            <w:r>
              <w:rPr>
                <w:u w:val="single"/>
              </w:rPr>
              <w:tab/>
            </w:r>
          </w:p>
        </w:tc>
      </w:tr>
      <w:tr w:rsidR="005D4FA9" w14:paraId="46201C98" w14:textId="77777777">
        <w:trPr>
          <w:trHeight w:hRule="exact" w:val="257"/>
        </w:trPr>
        <w:tc>
          <w:tcPr>
            <w:tcW w:w="455" w:type="dxa"/>
          </w:tcPr>
          <w:p w14:paraId="453C418A" w14:textId="77777777" w:rsidR="005D4FA9" w:rsidRDefault="00ED020D">
            <w:pPr>
              <w:pStyle w:val="TableParagraph"/>
              <w:spacing w:line="252" w:lineRule="exact"/>
              <w:rPr>
                <w:rFonts w:ascii="Times New Roman"/>
                <w:sz w:val="24"/>
              </w:rPr>
            </w:pPr>
            <w:r>
              <w:rPr>
                <w:rFonts w:ascii="Times New Roman"/>
                <w:sz w:val="24"/>
              </w:rPr>
              <w:t>15</w:t>
            </w:r>
          </w:p>
        </w:tc>
        <w:tc>
          <w:tcPr>
            <w:tcW w:w="3202" w:type="dxa"/>
          </w:tcPr>
          <w:p w14:paraId="33AB2007" w14:textId="77777777" w:rsidR="005D4FA9" w:rsidRDefault="005D4FA9"/>
        </w:tc>
        <w:tc>
          <w:tcPr>
            <w:tcW w:w="5701" w:type="dxa"/>
          </w:tcPr>
          <w:p w14:paraId="46F87EAA" w14:textId="77777777" w:rsidR="005D4FA9" w:rsidRDefault="00ED020D">
            <w:pPr>
              <w:pStyle w:val="TableParagraph"/>
              <w:tabs>
                <w:tab w:val="left" w:pos="2184"/>
              </w:tabs>
              <w:spacing w:line="246" w:lineRule="exact"/>
              <w:ind w:left="579"/>
            </w:pPr>
            <w:r>
              <w:t>Print</w:t>
            </w:r>
            <w:r>
              <w:rPr>
                <w:spacing w:val="2"/>
              </w:rPr>
              <w:t xml:space="preserve"> </w:t>
            </w:r>
            <w:r>
              <w:t xml:space="preserve">Name:  </w:t>
            </w:r>
            <w:r>
              <w:rPr>
                <w:u w:val="single"/>
              </w:rPr>
              <w:t xml:space="preserve"> </w:t>
            </w:r>
            <w:r>
              <w:rPr>
                <w:u w:val="single"/>
              </w:rPr>
              <w:tab/>
            </w:r>
          </w:p>
        </w:tc>
      </w:tr>
      <w:tr w:rsidR="005D4FA9" w14:paraId="2B976A5F" w14:textId="77777777">
        <w:trPr>
          <w:trHeight w:hRule="exact" w:val="257"/>
        </w:trPr>
        <w:tc>
          <w:tcPr>
            <w:tcW w:w="455" w:type="dxa"/>
          </w:tcPr>
          <w:p w14:paraId="58F5CF14" w14:textId="77777777" w:rsidR="005D4FA9" w:rsidRDefault="00ED020D">
            <w:pPr>
              <w:pStyle w:val="TableParagraph"/>
              <w:spacing w:line="252" w:lineRule="exact"/>
              <w:rPr>
                <w:rFonts w:ascii="Times New Roman"/>
                <w:sz w:val="24"/>
              </w:rPr>
            </w:pPr>
            <w:r>
              <w:rPr>
                <w:rFonts w:ascii="Times New Roman"/>
                <w:sz w:val="24"/>
              </w:rPr>
              <w:t>16</w:t>
            </w:r>
          </w:p>
        </w:tc>
        <w:tc>
          <w:tcPr>
            <w:tcW w:w="3202" w:type="dxa"/>
          </w:tcPr>
          <w:p w14:paraId="691626A1" w14:textId="77777777" w:rsidR="005D4FA9" w:rsidRDefault="005D4FA9"/>
        </w:tc>
        <w:tc>
          <w:tcPr>
            <w:tcW w:w="5701" w:type="dxa"/>
          </w:tcPr>
          <w:p w14:paraId="11D4CBB4" w14:textId="77777777" w:rsidR="005D4FA9" w:rsidRDefault="00ED020D">
            <w:pPr>
              <w:pStyle w:val="TableParagraph"/>
              <w:tabs>
                <w:tab w:val="left" w:pos="2862"/>
              </w:tabs>
              <w:spacing w:line="246" w:lineRule="exact"/>
              <w:ind w:left="579"/>
            </w:pPr>
            <w:r>
              <w:t xml:space="preserve">Drivers License No.:  </w:t>
            </w:r>
            <w:r>
              <w:rPr>
                <w:u w:val="single"/>
              </w:rPr>
              <w:t xml:space="preserve"> </w:t>
            </w:r>
            <w:r>
              <w:rPr>
                <w:u w:val="single"/>
              </w:rPr>
              <w:tab/>
            </w:r>
          </w:p>
        </w:tc>
      </w:tr>
      <w:tr w:rsidR="005D4FA9" w14:paraId="598BBD6E" w14:textId="77777777">
        <w:trPr>
          <w:trHeight w:hRule="exact" w:val="257"/>
        </w:trPr>
        <w:tc>
          <w:tcPr>
            <w:tcW w:w="455" w:type="dxa"/>
          </w:tcPr>
          <w:p w14:paraId="6AD877E8" w14:textId="77777777" w:rsidR="005D4FA9" w:rsidRDefault="00ED020D">
            <w:pPr>
              <w:pStyle w:val="TableParagraph"/>
              <w:spacing w:line="252" w:lineRule="exact"/>
              <w:rPr>
                <w:rFonts w:ascii="Times New Roman"/>
                <w:sz w:val="24"/>
              </w:rPr>
            </w:pPr>
            <w:r>
              <w:rPr>
                <w:rFonts w:ascii="Times New Roman"/>
                <w:sz w:val="24"/>
              </w:rPr>
              <w:t>17</w:t>
            </w:r>
          </w:p>
        </w:tc>
        <w:tc>
          <w:tcPr>
            <w:tcW w:w="3202" w:type="dxa"/>
          </w:tcPr>
          <w:p w14:paraId="0D7CDE5E" w14:textId="77777777" w:rsidR="005D4FA9" w:rsidRDefault="005D4FA9"/>
        </w:tc>
        <w:tc>
          <w:tcPr>
            <w:tcW w:w="5701" w:type="dxa"/>
          </w:tcPr>
          <w:p w14:paraId="0A6B82F6" w14:textId="77777777" w:rsidR="005D4FA9" w:rsidRDefault="00ED020D">
            <w:pPr>
              <w:pStyle w:val="TableParagraph"/>
              <w:tabs>
                <w:tab w:val="left" w:pos="2569"/>
              </w:tabs>
              <w:spacing w:line="246" w:lineRule="exact"/>
              <w:ind w:left="579"/>
            </w:pPr>
            <w:r>
              <w:t xml:space="preserve">Home Address:   </w:t>
            </w:r>
            <w:r>
              <w:rPr>
                <w:spacing w:val="-9"/>
              </w:rPr>
              <w:t xml:space="preserve"> </w:t>
            </w:r>
            <w:r>
              <w:rPr>
                <w:u w:val="single"/>
              </w:rPr>
              <w:t xml:space="preserve"> </w:t>
            </w:r>
            <w:r>
              <w:rPr>
                <w:u w:val="single"/>
              </w:rPr>
              <w:tab/>
            </w:r>
          </w:p>
        </w:tc>
      </w:tr>
      <w:tr w:rsidR="005D4FA9" w14:paraId="5E9B39FD" w14:textId="77777777">
        <w:trPr>
          <w:trHeight w:hRule="exact" w:val="248"/>
        </w:trPr>
        <w:tc>
          <w:tcPr>
            <w:tcW w:w="455" w:type="dxa"/>
          </w:tcPr>
          <w:p w14:paraId="60EF094A" w14:textId="77777777" w:rsidR="005D4FA9" w:rsidRDefault="00ED020D">
            <w:pPr>
              <w:pStyle w:val="TableParagraph"/>
              <w:spacing w:line="252" w:lineRule="exact"/>
              <w:rPr>
                <w:rFonts w:ascii="Times New Roman"/>
                <w:sz w:val="24"/>
              </w:rPr>
            </w:pPr>
            <w:r>
              <w:rPr>
                <w:rFonts w:ascii="Times New Roman"/>
                <w:sz w:val="24"/>
              </w:rPr>
              <w:t>18</w:t>
            </w:r>
          </w:p>
        </w:tc>
        <w:tc>
          <w:tcPr>
            <w:tcW w:w="3202" w:type="dxa"/>
          </w:tcPr>
          <w:p w14:paraId="4D443E0A" w14:textId="77777777" w:rsidR="005D4FA9" w:rsidRDefault="005D4FA9"/>
        </w:tc>
        <w:tc>
          <w:tcPr>
            <w:tcW w:w="5701" w:type="dxa"/>
          </w:tcPr>
          <w:p w14:paraId="4E0CDD86" w14:textId="77777777" w:rsidR="005D4FA9" w:rsidRDefault="005D4FA9"/>
        </w:tc>
      </w:tr>
      <w:tr w:rsidR="005D4FA9" w14:paraId="563EE888" w14:textId="77777777">
        <w:trPr>
          <w:trHeight w:hRule="exact" w:val="257"/>
        </w:trPr>
        <w:tc>
          <w:tcPr>
            <w:tcW w:w="455" w:type="dxa"/>
          </w:tcPr>
          <w:p w14:paraId="040C96B9" w14:textId="77777777" w:rsidR="005D4FA9" w:rsidRDefault="00ED020D">
            <w:pPr>
              <w:pStyle w:val="TableParagraph"/>
              <w:spacing w:line="260" w:lineRule="exact"/>
              <w:rPr>
                <w:rFonts w:ascii="Times New Roman"/>
                <w:sz w:val="24"/>
              </w:rPr>
            </w:pPr>
            <w:r>
              <w:rPr>
                <w:rFonts w:ascii="Times New Roman"/>
                <w:sz w:val="24"/>
              </w:rPr>
              <w:t>19</w:t>
            </w:r>
          </w:p>
        </w:tc>
        <w:tc>
          <w:tcPr>
            <w:tcW w:w="3202" w:type="dxa"/>
          </w:tcPr>
          <w:p w14:paraId="71FEFBB0" w14:textId="77777777" w:rsidR="005D4FA9" w:rsidRDefault="005D4FA9"/>
        </w:tc>
        <w:tc>
          <w:tcPr>
            <w:tcW w:w="5701" w:type="dxa"/>
          </w:tcPr>
          <w:p w14:paraId="5E0A8FE3" w14:textId="77777777" w:rsidR="005D4FA9" w:rsidRDefault="005D4FA9"/>
        </w:tc>
      </w:tr>
      <w:tr w:rsidR="005D4FA9" w14:paraId="77585DC3" w14:textId="77777777">
        <w:trPr>
          <w:trHeight w:hRule="exact" w:val="265"/>
        </w:trPr>
        <w:tc>
          <w:tcPr>
            <w:tcW w:w="455" w:type="dxa"/>
          </w:tcPr>
          <w:p w14:paraId="466B86EB" w14:textId="77777777" w:rsidR="005D4FA9" w:rsidRDefault="00ED020D">
            <w:pPr>
              <w:pStyle w:val="TableParagraph"/>
              <w:spacing w:line="260" w:lineRule="exact"/>
              <w:rPr>
                <w:rFonts w:ascii="Times New Roman"/>
                <w:sz w:val="24"/>
              </w:rPr>
            </w:pPr>
            <w:r>
              <w:rPr>
                <w:rFonts w:ascii="Times New Roman"/>
                <w:sz w:val="24"/>
              </w:rPr>
              <w:t>20</w:t>
            </w:r>
          </w:p>
        </w:tc>
        <w:tc>
          <w:tcPr>
            <w:tcW w:w="3202" w:type="dxa"/>
          </w:tcPr>
          <w:p w14:paraId="2623B339" w14:textId="77777777" w:rsidR="005D4FA9" w:rsidRDefault="005D4FA9"/>
        </w:tc>
        <w:tc>
          <w:tcPr>
            <w:tcW w:w="5701" w:type="dxa"/>
          </w:tcPr>
          <w:p w14:paraId="429F60FB" w14:textId="77777777" w:rsidR="005D4FA9" w:rsidRDefault="00ED020D">
            <w:pPr>
              <w:pStyle w:val="TableParagraph"/>
              <w:tabs>
                <w:tab w:val="left" w:pos="2468"/>
              </w:tabs>
              <w:spacing w:before="18"/>
              <w:ind w:left="579"/>
            </w:pPr>
            <w:r>
              <w:t xml:space="preserve">Telephone No.:  </w:t>
            </w:r>
            <w:r>
              <w:rPr>
                <w:u w:val="single"/>
              </w:rPr>
              <w:t xml:space="preserve"> </w:t>
            </w:r>
            <w:r>
              <w:rPr>
                <w:u w:val="single"/>
              </w:rPr>
              <w:tab/>
            </w:r>
          </w:p>
        </w:tc>
      </w:tr>
      <w:tr w:rsidR="005D4FA9" w14:paraId="62C27BCE" w14:textId="77777777">
        <w:trPr>
          <w:trHeight w:hRule="exact" w:val="257"/>
        </w:trPr>
        <w:tc>
          <w:tcPr>
            <w:tcW w:w="455" w:type="dxa"/>
          </w:tcPr>
          <w:p w14:paraId="14120737" w14:textId="77777777" w:rsidR="005D4FA9" w:rsidRDefault="00ED020D">
            <w:pPr>
              <w:pStyle w:val="TableParagraph"/>
              <w:spacing w:line="252" w:lineRule="exact"/>
              <w:rPr>
                <w:rFonts w:ascii="Times New Roman"/>
                <w:sz w:val="24"/>
              </w:rPr>
            </w:pPr>
            <w:r>
              <w:rPr>
                <w:rFonts w:ascii="Times New Roman"/>
                <w:sz w:val="24"/>
              </w:rPr>
              <w:t>21</w:t>
            </w:r>
          </w:p>
        </w:tc>
        <w:tc>
          <w:tcPr>
            <w:tcW w:w="3202" w:type="dxa"/>
          </w:tcPr>
          <w:p w14:paraId="12AB88BF" w14:textId="77777777" w:rsidR="005D4FA9" w:rsidRDefault="005D4FA9"/>
        </w:tc>
        <w:tc>
          <w:tcPr>
            <w:tcW w:w="5701" w:type="dxa"/>
          </w:tcPr>
          <w:p w14:paraId="59A9D0F7" w14:textId="77777777" w:rsidR="005D4FA9" w:rsidRDefault="00ED020D">
            <w:pPr>
              <w:pStyle w:val="TableParagraph"/>
              <w:tabs>
                <w:tab w:val="left" w:pos="1649"/>
              </w:tabs>
              <w:spacing w:line="246" w:lineRule="exact"/>
              <w:ind w:left="579"/>
            </w:pPr>
            <w:r>
              <w:t xml:space="preserve">SSN:  </w:t>
            </w:r>
            <w:r>
              <w:rPr>
                <w:u w:val="single"/>
              </w:rPr>
              <w:t xml:space="preserve"> </w:t>
            </w:r>
            <w:r>
              <w:rPr>
                <w:u w:val="single"/>
              </w:rPr>
              <w:tab/>
            </w:r>
          </w:p>
        </w:tc>
      </w:tr>
      <w:tr w:rsidR="005D4FA9" w14:paraId="11C55901" w14:textId="77777777">
        <w:trPr>
          <w:trHeight w:hRule="exact" w:val="257"/>
        </w:trPr>
        <w:tc>
          <w:tcPr>
            <w:tcW w:w="455" w:type="dxa"/>
          </w:tcPr>
          <w:p w14:paraId="5A147323" w14:textId="77777777" w:rsidR="005D4FA9" w:rsidRDefault="00ED020D">
            <w:pPr>
              <w:pStyle w:val="TableParagraph"/>
              <w:spacing w:line="252" w:lineRule="exact"/>
              <w:rPr>
                <w:rFonts w:ascii="Times New Roman"/>
                <w:sz w:val="24"/>
              </w:rPr>
            </w:pPr>
            <w:r>
              <w:rPr>
                <w:rFonts w:ascii="Times New Roman"/>
                <w:sz w:val="24"/>
              </w:rPr>
              <w:t>22</w:t>
            </w:r>
          </w:p>
        </w:tc>
        <w:tc>
          <w:tcPr>
            <w:tcW w:w="3202" w:type="dxa"/>
          </w:tcPr>
          <w:p w14:paraId="5D91F5BB" w14:textId="77777777" w:rsidR="005D4FA9" w:rsidRDefault="005D4FA9"/>
        </w:tc>
        <w:tc>
          <w:tcPr>
            <w:tcW w:w="5701" w:type="dxa"/>
          </w:tcPr>
          <w:p w14:paraId="438CF5FA" w14:textId="77777777" w:rsidR="005D4FA9" w:rsidRDefault="005D4FA9"/>
        </w:tc>
      </w:tr>
      <w:tr w:rsidR="005D4FA9" w14:paraId="71796AD4" w14:textId="77777777">
        <w:trPr>
          <w:trHeight w:hRule="exact" w:val="348"/>
        </w:trPr>
        <w:tc>
          <w:tcPr>
            <w:tcW w:w="455" w:type="dxa"/>
          </w:tcPr>
          <w:p w14:paraId="5AF44564" w14:textId="77777777" w:rsidR="005D4FA9" w:rsidRDefault="00ED020D">
            <w:pPr>
              <w:pStyle w:val="TableParagraph"/>
              <w:spacing w:line="252" w:lineRule="exact"/>
              <w:rPr>
                <w:rFonts w:ascii="Times New Roman"/>
                <w:sz w:val="24"/>
              </w:rPr>
            </w:pPr>
            <w:r>
              <w:rPr>
                <w:rFonts w:ascii="Times New Roman"/>
                <w:sz w:val="24"/>
              </w:rPr>
              <w:t>23</w:t>
            </w:r>
          </w:p>
        </w:tc>
        <w:tc>
          <w:tcPr>
            <w:tcW w:w="3202" w:type="dxa"/>
          </w:tcPr>
          <w:p w14:paraId="6816F8D9" w14:textId="77777777" w:rsidR="005D4FA9" w:rsidRDefault="005D4FA9"/>
        </w:tc>
        <w:tc>
          <w:tcPr>
            <w:tcW w:w="5701" w:type="dxa"/>
          </w:tcPr>
          <w:p w14:paraId="54558FC5" w14:textId="77777777" w:rsidR="005D4FA9" w:rsidRDefault="005D4FA9"/>
        </w:tc>
      </w:tr>
    </w:tbl>
    <w:p w14:paraId="5A04474B" w14:textId="77777777" w:rsidR="005D4FA9" w:rsidRDefault="005D4FA9">
      <w:pPr>
        <w:sectPr w:rsidR="005D4FA9">
          <w:headerReference w:type="default" r:id="rId16"/>
          <w:footerReference w:type="default" r:id="rId17"/>
          <w:pgSz w:w="12240" w:h="15840"/>
          <w:pgMar w:top="1380" w:right="580" w:bottom="1160" w:left="700" w:header="0" w:footer="970" w:gutter="0"/>
          <w:pgNumType w:start="27"/>
          <w:cols w:space="720"/>
        </w:sectPr>
      </w:pPr>
    </w:p>
    <w:p w14:paraId="712FE0E2" w14:textId="77777777" w:rsidR="005D4FA9" w:rsidRDefault="00ED020D">
      <w:pPr>
        <w:pStyle w:val="ListParagraph"/>
        <w:numPr>
          <w:ilvl w:val="0"/>
          <w:numId w:val="5"/>
        </w:numPr>
        <w:tabs>
          <w:tab w:val="left" w:pos="4829"/>
        </w:tabs>
        <w:spacing w:before="44" w:line="267" w:lineRule="exact"/>
      </w:pPr>
      <w:r>
        <w:lastRenderedPageBreak/>
        <w:pict w14:anchorId="2416F364">
          <v:shape id="_x0000_s1026" type="#_x0000_t202" style="position:absolute;left:0;text-align:left;margin-left:518.05pt;margin-top:733.5pt;width:22.95pt;height:16.4pt;z-index:-51424;mso-position-horizontal-relative:page;mso-position-vertical-relative:page" filled="f" stroked="f">
            <v:textbox inset="0,0,0,0">
              <w:txbxContent>
                <w:p w14:paraId="62760E7E" w14:textId="77777777" w:rsidR="005D4FA9" w:rsidRDefault="005D4FA9">
                  <w:pPr>
                    <w:pStyle w:val="BodyText"/>
                    <w:spacing w:before="10" w:line="240" w:lineRule="auto"/>
                    <w:ind w:left="0" w:firstLine="0"/>
                    <w:rPr>
                      <w:sz w:val="12"/>
                    </w:rPr>
                  </w:pPr>
                </w:p>
                <w:p w14:paraId="6616E0F9" w14:textId="77777777" w:rsidR="005D4FA9" w:rsidRDefault="00ED020D">
                  <w:pPr>
                    <w:spacing w:before="1" w:line="179" w:lineRule="exact"/>
                    <w:ind w:left="13" w:right="-12"/>
                    <w:rPr>
                      <w:sz w:val="16"/>
                    </w:rPr>
                  </w:pPr>
                  <w:r>
                    <w:rPr>
                      <w:sz w:val="16"/>
                    </w:rPr>
                    <w:t>______</w:t>
                  </w:r>
                </w:p>
              </w:txbxContent>
            </v:textbox>
            <w10:wrap anchorx="page" anchory="page"/>
          </v:shape>
        </w:pict>
      </w:r>
      <w:r>
        <w:t>EXHIBIT</w:t>
      </w:r>
      <w:r>
        <w:rPr>
          <w:spacing w:val="-3"/>
        </w:rPr>
        <w:t xml:space="preserve"> </w:t>
      </w:r>
      <w:r>
        <w:t>F</w:t>
      </w:r>
    </w:p>
    <w:p w14:paraId="54D339BB" w14:textId="77777777" w:rsidR="005D4FA9" w:rsidRDefault="00ED020D">
      <w:pPr>
        <w:pStyle w:val="ListParagraph"/>
        <w:numPr>
          <w:ilvl w:val="0"/>
          <w:numId w:val="5"/>
        </w:numPr>
        <w:tabs>
          <w:tab w:val="left" w:pos="4822"/>
        </w:tabs>
        <w:spacing w:line="267" w:lineRule="exact"/>
        <w:ind w:left="4821" w:hanging="4721"/>
      </w:pPr>
      <w:r>
        <w:t>Addendum</w:t>
      </w:r>
    </w:p>
    <w:p w14:paraId="465AB00C" w14:textId="77777777" w:rsidR="005D4FA9" w:rsidRDefault="005D4FA9">
      <w:pPr>
        <w:spacing w:line="267" w:lineRule="exact"/>
        <w:sectPr w:rsidR="005D4FA9">
          <w:headerReference w:type="default" r:id="rId18"/>
          <w:footerReference w:type="default" r:id="rId19"/>
          <w:pgSz w:w="12240" w:h="15840"/>
          <w:pgMar w:top="1380" w:right="580" w:bottom="1160" w:left="860" w:header="0" w:footer="970" w:gutter="0"/>
          <w:pgNumType w:start="28"/>
          <w:cols w:space="720"/>
        </w:sectPr>
      </w:pPr>
    </w:p>
    <w:p w14:paraId="20209287" w14:textId="77777777" w:rsidR="005D4FA9" w:rsidRDefault="00ED020D">
      <w:pPr>
        <w:spacing w:before="57" w:line="264" w:lineRule="auto"/>
        <w:ind w:left="2598" w:right="2582"/>
        <w:jc w:val="center"/>
        <w:rPr>
          <w:rFonts w:ascii="Times New Roman"/>
          <w:b/>
          <w:sz w:val="19"/>
        </w:rPr>
      </w:pPr>
      <w:r>
        <w:rPr>
          <w:rFonts w:ascii="Times New Roman"/>
          <w:b/>
          <w:w w:val="105"/>
          <w:sz w:val="19"/>
        </w:rPr>
        <w:lastRenderedPageBreak/>
        <w:t>OREGON REAL ESTATE AGENCY</w:t>
      </w:r>
      <w:r>
        <w:rPr>
          <w:rFonts w:ascii="Times New Roman"/>
          <w:b/>
          <w:w w:val="102"/>
          <w:sz w:val="19"/>
        </w:rPr>
        <w:t xml:space="preserve"> </w:t>
      </w:r>
      <w:r>
        <w:rPr>
          <w:rFonts w:ascii="Times New Roman"/>
          <w:b/>
          <w:w w:val="105"/>
          <w:sz w:val="19"/>
        </w:rPr>
        <w:t>DISCLOSURE PAMPHLET</w:t>
      </w:r>
    </w:p>
    <w:p w14:paraId="1CA21A8A" w14:textId="77777777" w:rsidR="005D4FA9" w:rsidRDefault="00ED020D">
      <w:pPr>
        <w:ind w:left="2585" w:right="2598"/>
        <w:jc w:val="center"/>
        <w:rPr>
          <w:rFonts w:ascii="Times New Roman"/>
          <w:b/>
          <w:sz w:val="19"/>
        </w:rPr>
      </w:pPr>
      <w:r>
        <w:rPr>
          <w:rFonts w:ascii="Times New Roman"/>
          <w:b/>
          <w:w w:val="105"/>
          <w:sz w:val="19"/>
        </w:rPr>
        <w:t>(ORS 696.820 and OAR 863-015-215(4))</w:t>
      </w:r>
    </w:p>
    <w:p w14:paraId="11E0DD47" w14:textId="77777777" w:rsidR="005D4FA9" w:rsidRDefault="005D4FA9">
      <w:pPr>
        <w:pStyle w:val="BodyText"/>
        <w:spacing w:before="6" w:line="240" w:lineRule="auto"/>
        <w:ind w:left="0" w:firstLine="0"/>
        <w:rPr>
          <w:rFonts w:ascii="Times New Roman"/>
          <w:b/>
          <w:sz w:val="17"/>
        </w:rPr>
      </w:pPr>
    </w:p>
    <w:p w14:paraId="7A95A8A8" w14:textId="77777777" w:rsidR="005D4FA9" w:rsidRDefault="00ED020D">
      <w:pPr>
        <w:spacing w:line="264" w:lineRule="auto"/>
        <w:ind w:left="100" w:right="189" w:firstLine="720"/>
        <w:rPr>
          <w:rFonts w:ascii="Times New Roman"/>
          <w:i/>
          <w:sz w:val="19"/>
        </w:rPr>
      </w:pPr>
      <w:r>
        <w:rPr>
          <w:rFonts w:ascii="Times New Roman"/>
          <w:i/>
          <w:w w:val="105"/>
          <w:sz w:val="19"/>
        </w:rPr>
        <w:t>This pamphlet describes agency relationships and the duties and responsibilities of real estate licensees in Oregon. This pamphlet is informational only and neither the pamphlet nor its delivery to you may be construed to be evidence of intent to create an</w:t>
      </w:r>
      <w:r>
        <w:rPr>
          <w:rFonts w:ascii="Times New Roman"/>
          <w:i/>
          <w:w w:val="105"/>
          <w:sz w:val="19"/>
        </w:rPr>
        <w:t xml:space="preserve"> agency relationship.</w:t>
      </w:r>
    </w:p>
    <w:p w14:paraId="5A743A41" w14:textId="77777777" w:rsidR="005D4FA9" w:rsidRDefault="005D4FA9">
      <w:pPr>
        <w:pStyle w:val="BodyText"/>
        <w:spacing w:before="8" w:line="240" w:lineRule="auto"/>
        <w:ind w:left="0" w:firstLine="0"/>
        <w:rPr>
          <w:rFonts w:ascii="Times New Roman"/>
          <w:i/>
          <w:sz w:val="15"/>
        </w:rPr>
      </w:pPr>
    </w:p>
    <w:p w14:paraId="37EBA7F4" w14:textId="77777777" w:rsidR="005D4FA9" w:rsidRDefault="00ED020D">
      <w:pPr>
        <w:ind w:left="2555" w:right="2598"/>
        <w:jc w:val="center"/>
        <w:rPr>
          <w:rFonts w:ascii="Times New Roman"/>
          <w:b/>
          <w:sz w:val="19"/>
        </w:rPr>
      </w:pPr>
      <w:r>
        <w:rPr>
          <w:rFonts w:ascii="Times New Roman"/>
          <w:b/>
          <w:w w:val="105"/>
          <w:sz w:val="19"/>
        </w:rPr>
        <w:t>Real Estate Agency Relationships</w:t>
      </w:r>
    </w:p>
    <w:p w14:paraId="66971B66" w14:textId="77777777" w:rsidR="005D4FA9" w:rsidRDefault="005D4FA9">
      <w:pPr>
        <w:pStyle w:val="BodyText"/>
        <w:spacing w:before="6" w:line="240" w:lineRule="auto"/>
        <w:ind w:left="0" w:firstLine="0"/>
        <w:rPr>
          <w:rFonts w:ascii="Times New Roman"/>
          <w:b/>
          <w:sz w:val="17"/>
        </w:rPr>
      </w:pPr>
    </w:p>
    <w:p w14:paraId="4E02F723" w14:textId="77777777" w:rsidR="005D4FA9" w:rsidRDefault="00ED020D">
      <w:pPr>
        <w:spacing w:line="264" w:lineRule="auto"/>
        <w:ind w:left="100" w:right="189" w:firstLine="720"/>
        <w:rPr>
          <w:rFonts w:ascii="Times New Roman"/>
          <w:sz w:val="19"/>
        </w:rPr>
      </w:pPr>
      <w:r>
        <w:rPr>
          <w:rFonts w:ascii="Times New Roman"/>
          <w:w w:val="105"/>
          <w:sz w:val="19"/>
        </w:rPr>
        <w:t>An "agency" relationship is a voluntary legal relationship in which a real estate licensee (the "agent") agrees to act on behalf of a buyer or a seller (the "client"</w:t>
      </w:r>
      <w:r>
        <w:rPr>
          <w:rFonts w:ascii="Times New Roman"/>
          <w:w w:val="105"/>
          <w:sz w:val="19"/>
        </w:rPr>
        <w:t>) in a real estate transaction. Oregon law provides for three types of agency relationships between real estate agents and their clients:</w:t>
      </w:r>
    </w:p>
    <w:p w14:paraId="62CFE6CF" w14:textId="77777777" w:rsidR="005D4FA9" w:rsidRDefault="005D4FA9">
      <w:pPr>
        <w:pStyle w:val="BodyText"/>
        <w:spacing w:before="8" w:line="240" w:lineRule="auto"/>
        <w:ind w:left="0" w:firstLine="0"/>
        <w:rPr>
          <w:rFonts w:ascii="Times New Roman"/>
          <w:sz w:val="15"/>
        </w:rPr>
      </w:pPr>
    </w:p>
    <w:p w14:paraId="5CD67F05" w14:textId="77777777" w:rsidR="005D4FA9" w:rsidRDefault="00ED020D">
      <w:pPr>
        <w:ind w:left="820" w:right="189"/>
        <w:rPr>
          <w:rFonts w:ascii="Times New Roman" w:hAnsi="Times New Roman"/>
          <w:sz w:val="19"/>
        </w:rPr>
      </w:pPr>
      <w:r>
        <w:rPr>
          <w:rFonts w:ascii="Times New Roman" w:hAnsi="Times New Roman"/>
          <w:b/>
          <w:w w:val="105"/>
          <w:sz w:val="19"/>
        </w:rPr>
        <w:t xml:space="preserve">Seller's Agent </w:t>
      </w:r>
      <w:r>
        <w:rPr>
          <w:rFonts w:ascii="Times New Roman" w:hAnsi="Times New Roman"/>
          <w:w w:val="105"/>
          <w:sz w:val="19"/>
        </w:rPr>
        <w:t>– Represents the seller only;</w:t>
      </w:r>
    </w:p>
    <w:p w14:paraId="2BD3CB45" w14:textId="77777777" w:rsidR="005D4FA9" w:rsidRDefault="00ED020D">
      <w:pPr>
        <w:spacing w:before="21"/>
        <w:ind w:left="820" w:right="189"/>
        <w:rPr>
          <w:rFonts w:ascii="Times New Roman" w:hAnsi="Times New Roman"/>
          <w:sz w:val="19"/>
        </w:rPr>
      </w:pPr>
      <w:r>
        <w:rPr>
          <w:rFonts w:ascii="Times New Roman" w:hAnsi="Times New Roman"/>
          <w:b/>
          <w:w w:val="105"/>
          <w:sz w:val="19"/>
        </w:rPr>
        <w:t xml:space="preserve">Buyer's Agent </w:t>
      </w:r>
      <w:r>
        <w:rPr>
          <w:rFonts w:ascii="Times New Roman" w:hAnsi="Times New Roman"/>
          <w:w w:val="105"/>
          <w:sz w:val="19"/>
        </w:rPr>
        <w:t>– Represents the buyer only;</w:t>
      </w:r>
    </w:p>
    <w:p w14:paraId="7729D17B" w14:textId="77777777" w:rsidR="005D4FA9" w:rsidRDefault="00ED020D">
      <w:pPr>
        <w:spacing w:before="21" w:line="264" w:lineRule="auto"/>
        <w:ind w:left="820" w:right="98"/>
        <w:rPr>
          <w:rFonts w:ascii="Times New Roman" w:hAnsi="Times New Roman"/>
          <w:sz w:val="19"/>
        </w:rPr>
      </w:pPr>
      <w:r>
        <w:rPr>
          <w:rFonts w:ascii="Times New Roman" w:hAnsi="Times New Roman"/>
          <w:b/>
          <w:w w:val="105"/>
          <w:sz w:val="19"/>
        </w:rPr>
        <w:t xml:space="preserve">Disclosed Limited Agent </w:t>
      </w:r>
      <w:r>
        <w:rPr>
          <w:rFonts w:ascii="Times New Roman" w:hAnsi="Times New Roman"/>
          <w:w w:val="105"/>
          <w:sz w:val="19"/>
        </w:rPr>
        <w:t>– Represents both the buyer and seller, or multiple buyers who want to purchase the same property. This can be done only with the written permission of both clients.</w:t>
      </w:r>
    </w:p>
    <w:p w14:paraId="1A565D76" w14:textId="77777777" w:rsidR="005D4FA9" w:rsidRDefault="005D4FA9">
      <w:pPr>
        <w:pStyle w:val="BodyText"/>
        <w:spacing w:before="10" w:line="240" w:lineRule="auto"/>
        <w:ind w:left="0" w:firstLine="0"/>
        <w:rPr>
          <w:rFonts w:ascii="Times New Roman"/>
          <w:sz w:val="20"/>
        </w:rPr>
      </w:pPr>
    </w:p>
    <w:p w14:paraId="7E4C426B" w14:textId="77777777" w:rsidR="005D4FA9" w:rsidRDefault="00ED020D">
      <w:pPr>
        <w:spacing w:line="264" w:lineRule="auto"/>
        <w:ind w:left="100" w:right="189"/>
        <w:rPr>
          <w:rFonts w:ascii="Times New Roman"/>
          <w:i/>
          <w:sz w:val="19"/>
        </w:rPr>
      </w:pPr>
      <w:r>
        <w:rPr>
          <w:rFonts w:ascii="Times New Roman"/>
          <w:i/>
          <w:w w:val="105"/>
          <w:sz w:val="19"/>
        </w:rPr>
        <w:t>The actual agency relationships between the seller, buyer and their agents in a real esta</w:t>
      </w:r>
      <w:r>
        <w:rPr>
          <w:rFonts w:ascii="Times New Roman"/>
          <w:i/>
          <w:w w:val="105"/>
          <w:sz w:val="19"/>
        </w:rPr>
        <w:t>te transaction must be acknowledged at the time an offer to purchase is made. Please read this pamphlet carefully before entering into an agency relationship with a real estate agent.</w:t>
      </w:r>
    </w:p>
    <w:p w14:paraId="4E9CF8CF" w14:textId="77777777" w:rsidR="005D4FA9" w:rsidRDefault="005D4FA9">
      <w:pPr>
        <w:pStyle w:val="BodyText"/>
        <w:spacing w:before="8" w:line="240" w:lineRule="auto"/>
        <w:ind w:left="0" w:firstLine="0"/>
        <w:rPr>
          <w:rFonts w:ascii="Times New Roman"/>
          <w:i/>
          <w:sz w:val="15"/>
        </w:rPr>
      </w:pPr>
    </w:p>
    <w:p w14:paraId="7701F370" w14:textId="77777777" w:rsidR="005D4FA9" w:rsidRDefault="00ED020D">
      <w:pPr>
        <w:ind w:left="2598" w:right="2584"/>
        <w:jc w:val="center"/>
        <w:rPr>
          <w:rFonts w:ascii="Times New Roman"/>
          <w:b/>
          <w:sz w:val="19"/>
        </w:rPr>
      </w:pPr>
      <w:r>
        <w:rPr>
          <w:rFonts w:ascii="Times New Roman"/>
          <w:b/>
          <w:w w:val="105"/>
          <w:sz w:val="19"/>
        </w:rPr>
        <w:t>Duties and Responsibilities of an Agent</w:t>
      </w:r>
    </w:p>
    <w:p w14:paraId="20E51284" w14:textId="77777777" w:rsidR="005D4FA9" w:rsidRDefault="00ED020D">
      <w:pPr>
        <w:spacing w:before="21"/>
        <w:ind w:left="2598" w:right="2598"/>
        <w:jc w:val="center"/>
        <w:rPr>
          <w:rFonts w:ascii="Times New Roman"/>
          <w:b/>
          <w:sz w:val="19"/>
        </w:rPr>
      </w:pPr>
      <w:r>
        <w:rPr>
          <w:rFonts w:ascii="Times New Roman"/>
          <w:b/>
          <w:w w:val="105"/>
          <w:sz w:val="19"/>
        </w:rPr>
        <w:t xml:space="preserve">Who Represents Only the Seller </w:t>
      </w:r>
      <w:r>
        <w:rPr>
          <w:rFonts w:ascii="Times New Roman"/>
          <w:b/>
          <w:w w:val="105"/>
          <w:sz w:val="19"/>
        </w:rPr>
        <w:t>or Only the Buyer</w:t>
      </w:r>
    </w:p>
    <w:p w14:paraId="0F040B20" w14:textId="77777777" w:rsidR="005D4FA9" w:rsidRDefault="005D4FA9">
      <w:pPr>
        <w:pStyle w:val="BodyText"/>
        <w:spacing w:before="6" w:line="240" w:lineRule="auto"/>
        <w:ind w:left="0" w:firstLine="0"/>
        <w:rPr>
          <w:rFonts w:ascii="Times New Roman"/>
          <w:b/>
          <w:sz w:val="17"/>
        </w:rPr>
      </w:pPr>
    </w:p>
    <w:p w14:paraId="292B94CE" w14:textId="77777777" w:rsidR="005D4FA9" w:rsidRDefault="00ED020D">
      <w:pPr>
        <w:spacing w:line="264" w:lineRule="auto"/>
        <w:ind w:left="100" w:right="189" w:firstLine="720"/>
        <w:rPr>
          <w:rFonts w:ascii="Times New Roman"/>
          <w:sz w:val="19"/>
        </w:rPr>
      </w:pPr>
      <w:r>
        <w:rPr>
          <w:rFonts w:ascii="Times New Roman"/>
          <w:w w:val="105"/>
          <w:sz w:val="19"/>
        </w:rPr>
        <w:t>Under a written listing agreement to sell property, an agent represents only the seller unless the seller agrees in writing to allow the agent to also represent the buyer. An agent who agrees to represent a buyer acts only as the buyer's</w:t>
      </w:r>
      <w:r>
        <w:rPr>
          <w:rFonts w:ascii="Times New Roman"/>
          <w:w w:val="105"/>
          <w:sz w:val="19"/>
        </w:rPr>
        <w:t xml:space="preserve"> agent unless the buyer agrees in writing to allow the agent to also represent the seller. An agent who represents only the seller or only the buyer owes the following affirmative duties to their client, other parties and their agents involved in a real es</w:t>
      </w:r>
      <w:r>
        <w:rPr>
          <w:rFonts w:ascii="Times New Roman"/>
          <w:w w:val="105"/>
          <w:sz w:val="19"/>
        </w:rPr>
        <w:t>tate transaction:</w:t>
      </w:r>
    </w:p>
    <w:p w14:paraId="07F875EF" w14:textId="77777777" w:rsidR="005D4FA9" w:rsidRDefault="005D4FA9">
      <w:pPr>
        <w:pStyle w:val="BodyText"/>
        <w:spacing w:before="8" w:line="240" w:lineRule="auto"/>
        <w:ind w:left="0" w:firstLine="0"/>
        <w:rPr>
          <w:rFonts w:ascii="Times New Roman"/>
          <w:sz w:val="15"/>
        </w:rPr>
      </w:pPr>
    </w:p>
    <w:p w14:paraId="61D11628" w14:textId="77777777" w:rsidR="005D4FA9" w:rsidRDefault="00ED020D">
      <w:pPr>
        <w:pStyle w:val="ListParagraph"/>
        <w:numPr>
          <w:ilvl w:val="1"/>
          <w:numId w:val="5"/>
        </w:numPr>
        <w:tabs>
          <w:tab w:val="left" w:pos="1180"/>
        </w:tabs>
        <w:spacing w:line="240" w:lineRule="auto"/>
        <w:ind w:firstLine="720"/>
        <w:rPr>
          <w:rFonts w:ascii="Times New Roman"/>
          <w:sz w:val="19"/>
        </w:rPr>
      </w:pPr>
      <w:r>
        <w:rPr>
          <w:rFonts w:ascii="Times New Roman"/>
          <w:w w:val="105"/>
          <w:sz w:val="19"/>
        </w:rPr>
        <w:t>To exercise reasonable care and</w:t>
      </w:r>
      <w:r>
        <w:rPr>
          <w:rFonts w:ascii="Times New Roman"/>
          <w:spacing w:val="-19"/>
          <w:w w:val="105"/>
          <w:sz w:val="19"/>
        </w:rPr>
        <w:t xml:space="preserve"> </w:t>
      </w:r>
      <w:r>
        <w:rPr>
          <w:rFonts w:ascii="Times New Roman"/>
          <w:w w:val="105"/>
          <w:sz w:val="19"/>
        </w:rPr>
        <w:t>diligence;</w:t>
      </w:r>
    </w:p>
    <w:p w14:paraId="2D4BEF8C" w14:textId="77777777" w:rsidR="005D4FA9" w:rsidRDefault="005D4FA9">
      <w:pPr>
        <w:pStyle w:val="BodyText"/>
        <w:spacing w:before="6" w:line="240" w:lineRule="auto"/>
        <w:ind w:left="0" w:firstLine="0"/>
        <w:rPr>
          <w:rFonts w:ascii="Times New Roman"/>
          <w:sz w:val="17"/>
        </w:rPr>
      </w:pPr>
    </w:p>
    <w:p w14:paraId="5531A0BB" w14:textId="77777777" w:rsidR="005D4FA9" w:rsidRDefault="00ED020D">
      <w:pPr>
        <w:pStyle w:val="ListParagraph"/>
        <w:numPr>
          <w:ilvl w:val="1"/>
          <w:numId w:val="5"/>
        </w:numPr>
        <w:tabs>
          <w:tab w:val="left" w:pos="1180"/>
        </w:tabs>
        <w:spacing w:line="240" w:lineRule="auto"/>
        <w:ind w:left="1180"/>
        <w:rPr>
          <w:rFonts w:ascii="Times New Roman"/>
          <w:sz w:val="19"/>
        </w:rPr>
      </w:pPr>
      <w:r>
        <w:rPr>
          <w:rFonts w:ascii="Times New Roman"/>
          <w:w w:val="105"/>
          <w:sz w:val="19"/>
        </w:rPr>
        <w:t>To</w:t>
      </w:r>
      <w:r>
        <w:rPr>
          <w:rFonts w:ascii="Times New Roman"/>
          <w:spacing w:val="-9"/>
          <w:w w:val="105"/>
          <w:sz w:val="19"/>
        </w:rPr>
        <w:t xml:space="preserve"> </w:t>
      </w:r>
      <w:r>
        <w:rPr>
          <w:rFonts w:ascii="Times New Roman"/>
          <w:spacing w:val="2"/>
          <w:w w:val="105"/>
          <w:sz w:val="19"/>
        </w:rPr>
        <w:t>deal</w:t>
      </w:r>
      <w:r>
        <w:rPr>
          <w:rFonts w:ascii="Times New Roman"/>
          <w:spacing w:val="-9"/>
          <w:w w:val="105"/>
          <w:sz w:val="19"/>
        </w:rPr>
        <w:t xml:space="preserve"> </w:t>
      </w:r>
      <w:r>
        <w:rPr>
          <w:rFonts w:ascii="Times New Roman"/>
          <w:spacing w:val="2"/>
          <w:w w:val="105"/>
          <w:sz w:val="19"/>
        </w:rPr>
        <w:t>honestly</w:t>
      </w:r>
      <w:r>
        <w:rPr>
          <w:rFonts w:ascii="Times New Roman"/>
          <w:spacing w:val="-9"/>
          <w:w w:val="105"/>
          <w:sz w:val="19"/>
        </w:rPr>
        <w:t xml:space="preserve"> </w:t>
      </w:r>
      <w:r>
        <w:rPr>
          <w:rFonts w:ascii="Times New Roman"/>
          <w:w w:val="105"/>
          <w:sz w:val="19"/>
        </w:rPr>
        <w:t>and</w:t>
      </w:r>
      <w:r>
        <w:rPr>
          <w:rFonts w:ascii="Times New Roman"/>
          <w:spacing w:val="-9"/>
          <w:w w:val="105"/>
          <w:sz w:val="19"/>
        </w:rPr>
        <w:t xml:space="preserve"> </w:t>
      </w:r>
      <w:r>
        <w:rPr>
          <w:rFonts w:ascii="Times New Roman"/>
          <w:w w:val="105"/>
          <w:sz w:val="19"/>
        </w:rPr>
        <w:t>in</w:t>
      </w:r>
      <w:r>
        <w:rPr>
          <w:rFonts w:ascii="Times New Roman"/>
          <w:spacing w:val="-9"/>
          <w:w w:val="105"/>
          <w:sz w:val="19"/>
        </w:rPr>
        <w:t xml:space="preserve"> </w:t>
      </w:r>
      <w:r>
        <w:rPr>
          <w:rFonts w:ascii="Times New Roman"/>
          <w:spacing w:val="2"/>
          <w:w w:val="105"/>
          <w:sz w:val="19"/>
        </w:rPr>
        <w:t>good</w:t>
      </w:r>
      <w:r>
        <w:rPr>
          <w:rFonts w:ascii="Times New Roman"/>
          <w:spacing w:val="-9"/>
          <w:w w:val="105"/>
          <w:sz w:val="19"/>
        </w:rPr>
        <w:t xml:space="preserve"> </w:t>
      </w:r>
      <w:r>
        <w:rPr>
          <w:rFonts w:ascii="Times New Roman"/>
          <w:spacing w:val="3"/>
          <w:w w:val="105"/>
          <w:sz w:val="19"/>
        </w:rPr>
        <w:t>faith;</w:t>
      </w:r>
    </w:p>
    <w:p w14:paraId="6BEFFBB9" w14:textId="77777777" w:rsidR="005D4FA9" w:rsidRDefault="005D4FA9">
      <w:pPr>
        <w:pStyle w:val="BodyText"/>
        <w:spacing w:before="6" w:line="240" w:lineRule="auto"/>
        <w:ind w:left="0" w:firstLine="0"/>
        <w:rPr>
          <w:rFonts w:ascii="Times New Roman"/>
          <w:sz w:val="17"/>
        </w:rPr>
      </w:pPr>
    </w:p>
    <w:p w14:paraId="7098E795" w14:textId="77777777" w:rsidR="005D4FA9" w:rsidRDefault="00ED020D">
      <w:pPr>
        <w:pStyle w:val="ListParagraph"/>
        <w:numPr>
          <w:ilvl w:val="1"/>
          <w:numId w:val="5"/>
        </w:numPr>
        <w:tabs>
          <w:tab w:val="left" w:pos="1180"/>
        </w:tabs>
        <w:spacing w:line="264" w:lineRule="auto"/>
        <w:ind w:right="234" w:firstLine="720"/>
        <w:rPr>
          <w:rFonts w:ascii="Times New Roman"/>
          <w:sz w:val="19"/>
        </w:rPr>
      </w:pPr>
      <w:r>
        <w:rPr>
          <w:rFonts w:ascii="Times New Roman"/>
          <w:w w:val="105"/>
          <w:sz w:val="19"/>
        </w:rPr>
        <w:t xml:space="preserve">To present all written offers, notices and other communications in a timely manner whether or not </w:t>
      </w:r>
      <w:r>
        <w:rPr>
          <w:rFonts w:ascii="Times New Roman"/>
          <w:spacing w:val="2"/>
          <w:w w:val="105"/>
          <w:sz w:val="19"/>
        </w:rPr>
        <w:t xml:space="preserve">the </w:t>
      </w:r>
      <w:r>
        <w:rPr>
          <w:rFonts w:ascii="Times New Roman"/>
          <w:w w:val="105"/>
          <w:sz w:val="19"/>
        </w:rPr>
        <w:t>seller's</w:t>
      </w:r>
      <w:r>
        <w:rPr>
          <w:rFonts w:ascii="Times New Roman"/>
          <w:spacing w:val="-11"/>
          <w:w w:val="105"/>
          <w:sz w:val="19"/>
        </w:rPr>
        <w:t xml:space="preserve"> </w:t>
      </w:r>
      <w:r>
        <w:rPr>
          <w:rFonts w:ascii="Times New Roman"/>
          <w:spacing w:val="3"/>
          <w:w w:val="105"/>
          <w:sz w:val="19"/>
        </w:rPr>
        <w:t>property</w:t>
      </w:r>
      <w:r>
        <w:rPr>
          <w:rFonts w:ascii="Times New Roman"/>
          <w:spacing w:val="-7"/>
          <w:w w:val="105"/>
          <w:sz w:val="19"/>
        </w:rPr>
        <w:t xml:space="preserve"> </w:t>
      </w:r>
      <w:r>
        <w:rPr>
          <w:rFonts w:ascii="Times New Roman"/>
          <w:w w:val="105"/>
          <w:sz w:val="19"/>
        </w:rPr>
        <w:t>is</w:t>
      </w:r>
      <w:r>
        <w:rPr>
          <w:rFonts w:ascii="Times New Roman"/>
          <w:spacing w:val="-7"/>
          <w:w w:val="105"/>
          <w:sz w:val="19"/>
        </w:rPr>
        <w:t xml:space="preserve"> </w:t>
      </w:r>
      <w:r>
        <w:rPr>
          <w:rFonts w:ascii="Times New Roman"/>
          <w:spacing w:val="2"/>
          <w:w w:val="105"/>
          <w:sz w:val="19"/>
        </w:rPr>
        <w:t>subject</w:t>
      </w:r>
      <w:r>
        <w:rPr>
          <w:rFonts w:ascii="Times New Roman"/>
          <w:spacing w:val="-7"/>
          <w:w w:val="105"/>
          <w:sz w:val="19"/>
        </w:rPr>
        <w:t xml:space="preserve"> </w:t>
      </w:r>
      <w:r>
        <w:rPr>
          <w:rFonts w:ascii="Times New Roman"/>
          <w:w w:val="105"/>
          <w:sz w:val="19"/>
        </w:rPr>
        <w:t>to</w:t>
      </w:r>
      <w:r>
        <w:rPr>
          <w:rFonts w:ascii="Times New Roman"/>
          <w:spacing w:val="-7"/>
          <w:w w:val="105"/>
          <w:sz w:val="19"/>
        </w:rPr>
        <w:t xml:space="preserve"> </w:t>
      </w:r>
      <w:r>
        <w:rPr>
          <w:rFonts w:ascii="Times New Roman"/>
          <w:w w:val="105"/>
          <w:sz w:val="19"/>
        </w:rPr>
        <w:t>a</w:t>
      </w:r>
      <w:r>
        <w:rPr>
          <w:rFonts w:ascii="Times New Roman"/>
          <w:spacing w:val="-7"/>
          <w:w w:val="105"/>
          <w:sz w:val="19"/>
        </w:rPr>
        <w:t xml:space="preserve"> </w:t>
      </w:r>
      <w:r>
        <w:rPr>
          <w:rFonts w:ascii="Times New Roman"/>
          <w:spacing w:val="2"/>
          <w:w w:val="105"/>
          <w:sz w:val="19"/>
        </w:rPr>
        <w:t>contract</w:t>
      </w:r>
      <w:r>
        <w:rPr>
          <w:rFonts w:ascii="Times New Roman"/>
          <w:spacing w:val="-7"/>
          <w:w w:val="105"/>
          <w:sz w:val="19"/>
        </w:rPr>
        <w:t xml:space="preserve"> </w:t>
      </w:r>
      <w:r>
        <w:rPr>
          <w:rFonts w:ascii="Times New Roman"/>
          <w:w w:val="105"/>
          <w:sz w:val="19"/>
        </w:rPr>
        <w:t>for</w:t>
      </w:r>
      <w:r>
        <w:rPr>
          <w:rFonts w:ascii="Times New Roman"/>
          <w:spacing w:val="-7"/>
          <w:w w:val="105"/>
          <w:sz w:val="19"/>
        </w:rPr>
        <w:t xml:space="preserve"> </w:t>
      </w:r>
      <w:r>
        <w:rPr>
          <w:rFonts w:ascii="Times New Roman"/>
          <w:spacing w:val="2"/>
          <w:w w:val="105"/>
          <w:sz w:val="19"/>
        </w:rPr>
        <w:t>sale</w:t>
      </w:r>
      <w:r>
        <w:rPr>
          <w:rFonts w:ascii="Times New Roman"/>
          <w:spacing w:val="-7"/>
          <w:w w:val="105"/>
          <w:sz w:val="19"/>
        </w:rPr>
        <w:t xml:space="preserve"> </w:t>
      </w:r>
      <w:r>
        <w:rPr>
          <w:rFonts w:ascii="Times New Roman"/>
          <w:w w:val="105"/>
          <w:sz w:val="19"/>
        </w:rPr>
        <w:t>or</w:t>
      </w:r>
      <w:r>
        <w:rPr>
          <w:rFonts w:ascii="Times New Roman"/>
          <w:spacing w:val="-7"/>
          <w:w w:val="105"/>
          <w:sz w:val="19"/>
        </w:rPr>
        <w:t xml:space="preserve"> </w:t>
      </w:r>
      <w:r>
        <w:rPr>
          <w:rFonts w:ascii="Times New Roman"/>
          <w:w w:val="105"/>
          <w:sz w:val="19"/>
        </w:rPr>
        <w:t>the</w:t>
      </w:r>
      <w:r>
        <w:rPr>
          <w:rFonts w:ascii="Times New Roman"/>
          <w:spacing w:val="-7"/>
          <w:w w:val="105"/>
          <w:sz w:val="19"/>
        </w:rPr>
        <w:t xml:space="preserve"> </w:t>
      </w:r>
      <w:r>
        <w:rPr>
          <w:rFonts w:ascii="Times New Roman"/>
          <w:spacing w:val="2"/>
          <w:w w:val="105"/>
          <w:sz w:val="19"/>
        </w:rPr>
        <w:t>buyer</w:t>
      </w:r>
      <w:r>
        <w:rPr>
          <w:rFonts w:ascii="Times New Roman"/>
          <w:spacing w:val="-7"/>
          <w:w w:val="105"/>
          <w:sz w:val="19"/>
        </w:rPr>
        <w:t xml:space="preserve"> </w:t>
      </w:r>
      <w:r>
        <w:rPr>
          <w:rFonts w:ascii="Times New Roman"/>
          <w:w w:val="105"/>
          <w:sz w:val="19"/>
        </w:rPr>
        <w:t>is</w:t>
      </w:r>
      <w:r>
        <w:rPr>
          <w:rFonts w:ascii="Times New Roman"/>
          <w:spacing w:val="-7"/>
          <w:w w:val="105"/>
          <w:sz w:val="19"/>
        </w:rPr>
        <w:t xml:space="preserve"> </w:t>
      </w:r>
      <w:r>
        <w:rPr>
          <w:rFonts w:ascii="Times New Roman"/>
          <w:spacing w:val="2"/>
          <w:w w:val="105"/>
          <w:sz w:val="19"/>
        </w:rPr>
        <w:t>already</w:t>
      </w:r>
      <w:r>
        <w:rPr>
          <w:rFonts w:ascii="Times New Roman"/>
          <w:spacing w:val="-7"/>
          <w:w w:val="105"/>
          <w:sz w:val="19"/>
        </w:rPr>
        <w:t xml:space="preserve"> </w:t>
      </w:r>
      <w:r>
        <w:rPr>
          <w:rFonts w:ascii="Times New Roman"/>
          <w:w w:val="105"/>
          <w:sz w:val="19"/>
        </w:rPr>
        <w:t>a</w:t>
      </w:r>
      <w:r>
        <w:rPr>
          <w:rFonts w:ascii="Times New Roman"/>
          <w:spacing w:val="-7"/>
          <w:w w:val="105"/>
          <w:sz w:val="19"/>
        </w:rPr>
        <w:t xml:space="preserve"> </w:t>
      </w:r>
      <w:r>
        <w:rPr>
          <w:rFonts w:ascii="Times New Roman"/>
          <w:spacing w:val="2"/>
          <w:w w:val="105"/>
          <w:sz w:val="19"/>
        </w:rPr>
        <w:t>party</w:t>
      </w:r>
      <w:r>
        <w:rPr>
          <w:rFonts w:ascii="Times New Roman"/>
          <w:spacing w:val="-7"/>
          <w:w w:val="105"/>
          <w:sz w:val="19"/>
        </w:rPr>
        <w:t xml:space="preserve"> </w:t>
      </w:r>
      <w:r>
        <w:rPr>
          <w:rFonts w:ascii="Times New Roman"/>
          <w:w w:val="105"/>
          <w:sz w:val="19"/>
        </w:rPr>
        <w:t>to</w:t>
      </w:r>
      <w:r>
        <w:rPr>
          <w:rFonts w:ascii="Times New Roman"/>
          <w:spacing w:val="-7"/>
          <w:w w:val="105"/>
          <w:sz w:val="19"/>
        </w:rPr>
        <w:t xml:space="preserve"> </w:t>
      </w:r>
      <w:r>
        <w:rPr>
          <w:rFonts w:ascii="Times New Roman"/>
          <w:w w:val="105"/>
          <w:sz w:val="19"/>
        </w:rPr>
        <w:t>a</w:t>
      </w:r>
      <w:r>
        <w:rPr>
          <w:rFonts w:ascii="Times New Roman"/>
          <w:spacing w:val="-7"/>
          <w:w w:val="105"/>
          <w:sz w:val="19"/>
        </w:rPr>
        <w:t xml:space="preserve"> </w:t>
      </w:r>
      <w:r>
        <w:rPr>
          <w:rFonts w:ascii="Times New Roman"/>
          <w:spacing w:val="2"/>
          <w:w w:val="105"/>
          <w:sz w:val="19"/>
        </w:rPr>
        <w:t>contract</w:t>
      </w:r>
      <w:r>
        <w:rPr>
          <w:rFonts w:ascii="Times New Roman"/>
          <w:spacing w:val="-7"/>
          <w:w w:val="105"/>
          <w:sz w:val="19"/>
        </w:rPr>
        <w:t xml:space="preserve"> </w:t>
      </w:r>
      <w:r>
        <w:rPr>
          <w:rFonts w:ascii="Times New Roman"/>
          <w:w w:val="105"/>
          <w:sz w:val="19"/>
        </w:rPr>
        <w:t>to</w:t>
      </w:r>
      <w:r>
        <w:rPr>
          <w:rFonts w:ascii="Times New Roman"/>
          <w:spacing w:val="-7"/>
          <w:w w:val="105"/>
          <w:sz w:val="19"/>
        </w:rPr>
        <w:t xml:space="preserve"> </w:t>
      </w:r>
      <w:r>
        <w:rPr>
          <w:rFonts w:ascii="Times New Roman"/>
          <w:spacing w:val="3"/>
          <w:w w:val="105"/>
          <w:sz w:val="19"/>
        </w:rPr>
        <w:t>purchase;</w:t>
      </w:r>
    </w:p>
    <w:p w14:paraId="34F9373D" w14:textId="77777777" w:rsidR="005D4FA9" w:rsidRDefault="005D4FA9">
      <w:pPr>
        <w:pStyle w:val="BodyText"/>
        <w:spacing w:before="8" w:line="240" w:lineRule="auto"/>
        <w:ind w:left="0" w:firstLine="0"/>
        <w:rPr>
          <w:rFonts w:ascii="Times New Roman"/>
          <w:sz w:val="15"/>
        </w:rPr>
      </w:pPr>
    </w:p>
    <w:p w14:paraId="57C8FF97" w14:textId="77777777" w:rsidR="005D4FA9" w:rsidRDefault="00ED020D">
      <w:pPr>
        <w:pStyle w:val="ListParagraph"/>
        <w:numPr>
          <w:ilvl w:val="1"/>
          <w:numId w:val="5"/>
        </w:numPr>
        <w:tabs>
          <w:tab w:val="left" w:pos="1180"/>
        </w:tabs>
        <w:spacing w:line="240" w:lineRule="auto"/>
        <w:ind w:left="1180"/>
        <w:rPr>
          <w:rFonts w:ascii="Times New Roman"/>
          <w:sz w:val="19"/>
        </w:rPr>
      </w:pPr>
      <w:r>
        <w:rPr>
          <w:rFonts w:ascii="Times New Roman"/>
          <w:w w:val="105"/>
          <w:sz w:val="19"/>
        </w:rPr>
        <w:t>To</w:t>
      </w:r>
      <w:r>
        <w:rPr>
          <w:rFonts w:ascii="Times New Roman"/>
          <w:spacing w:val="-4"/>
          <w:w w:val="105"/>
          <w:sz w:val="19"/>
        </w:rPr>
        <w:t xml:space="preserve"> </w:t>
      </w:r>
      <w:r>
        <w:rPr>
          <w:rFonts w:ascii="Times New Roman"/>
          <w:w w:val="105"/>
          <w:sz w:val="19"/>
        </w:rPr>
        <w:t>disclose</w:t>
      </w:r>
      <w:r>
        <w:rPr>
          <w:rFonts w:ascii="Times New Roman"/>
          <w:spacing w:val="-4"/>
          <w:w w:val="105"/>
          <w:sz w:val="19"/>
        </w:rPr>
        <w:t xml:space="preserve"> </w:t>
      </w:r>
      <w:r>
        <w:rPr>
          <w:rFonts w:ascii="Times New Roman"/>
          <w:w w:val="105"/>
          <w:sz w:val="19"/>
        </w:rPr>
        <w:t>material</w:t>
      </w:r>
      <w:r>
        <w:rPr>
          <w:rFonts w:ascii="Times New Roman"/>
          <w:spacing w:val="-4"/>
          <w:w w:val="105"/>
          <w:sz w:val="19"/>
        </w:rPr>
        <w:t xml:space="preserve"> </w:t>
      </w:r>
      <w:r>
        <w:rPr>
          <w:rFonts w:ascii="Times New Roman"/>
          <w:w w:val="105"/>
          <w:sz w:val="19"/>
        </w:rPr>
        <w:t>facts</w:t>
      </w:r>
      <w:r>
        <w:rPr>
          <w:rFonts w:ascii="Times New Roman"/>
          <w:spacing w:val="-4"/>
          <w:w w:val="105"/>
          <w:sz w:val="19"/>
        </w:rPr>
        <w:t xml:space="preserve"> </w:t>
      </w:r>
      <w:r>
        <w:rPr>
          <w:rFonts w:ascii="Times New Roman"/>
          <w:w w:val="105"/>
          <w:sz w:val="19"/>
        </w:rPr>
        <w:t>known</w:t>
      </w:r>
      <w:r>
        <w:rPr>
          <w:rFonts w:ascii="Times New Roman"/>
          <w:spacing w:val="-4"/>
          <w:w w:val="105"/>
          <w:sz w:val="19"/>
        </w:rPr>
        <w:t xml:space="preserve"> </w:t>
      </w:r>
      <w:r>
        <w:rPr>
          <w:rFonts w:ascii="Times New Roman"/>
          <w:w w:val="105"/>
          <w:sz w:val="19"/>
        </w:rPr>
        <w:t>by</w:t>
      </w:r>
      <w:r>
        <w:rPr>
          <w:rFonts w:ascii="Times New Roman"/>
          <w:spacing w:val="-4"/>
          <w:w w:val="105"/>
          <w:sz w:val="19"/>
        </w:rPr>
        <w:t xml:space="preserve"> </w:t>
      </w:r>
      <w:r>
        <w:rPr>
          <w:rFonts w:ascii="Times New Roman"/>
          <w:w w:val="105"/>
          <w:sz w:val="19"/>
        </w:rPr>
        <w:t>the</w:t>
      </w:r>
      <w:r>
        <w:rPr>
          <w:rFonts w:ascii="Times New Roman"/>
          <w:spacing w:val="-4"/>
          <w:w w:val="105"/>
          <w:sz w:val="19"/>
        </w:rPr>
        <w:t xml:space="preserve"> </w:t>
      </w:r>
      <w:r>
        <w:rPr>
          <w:rFonts w:ascii="Times New Roman"/>
          <w:w w:val="105"/>
          <w:sz w:val="19"/>
        </w:rPr>
        <w:t>agent</w:t>
      </w:r>
      <w:r>
        <w:rPr>
          <w:rFonts w:ascii="Times New Roman"/>
          <w:spacing w:val="-4"/>
          <w:w w:val="105"/>
          <w:sz w:val="19"/>
        </w:rPr>
        <w:t xml:space="preserve"> </w:t>
      </w:r>
      <w:r>
        <w:rPr>
          <w:rFonts w:ascii="Times New Roman"/>
          <w:w w:val="105"/>
          <w:sz w:val="19"/>
        </w:rPr>
        <w:t>and</w:t>
      </w:r>
      <w:r>
        <w:rPr>
          <w:rFonts w:ascii="Times New Roman"/>
          <w:spacing w:val="-4"/>
          <w:w w:val="105"/>
          <w:sz w:val="19"/>
        </w:rPr>
        <w:t xml:space="preserve"> </w:t>
      </w:r>
      <w:r>
        <w:rPr>
          <w:rFonts w:ascii="Times New Roman"/>
          <w:w w:val="105"/>
          <w:sz w:val="19"/>
        </w:rPr>
        <w:t>not</w:t>
      </w:r>
      <w:r>
        <w:rPr>
          <w:rFonts w:ascii="Times New Roman"/>
          <w:spacing w:val="-4"/>
          <w:w w:val="105"/>
          <w:sz w:val="19"/>
        </w:rPr>
        <w:t xml:space="preserve"> </w:t>
      </w:r>
      <w:r>
        <w:rPr>
          <w:rFonts w:ascii="Times New Roman"/>
          <w:w w:val="105"/>
          <w:sz w:val="19"/>
        </w:rPr>
        <w:t>apparent</w:t>
      </w:r>
      <w:r>
        <w:rPr>
          <w:rFonts w:ascii="Times New Roman"/>
          <w:spacing w:val="-4"/>
          <w:w w:val="105"/>
          <w:sz w:val="19"/>
        </w:rPr>
        <w:t xml:space="preserve"> </w:t>
      </w:r>
      <w:r>
        <w:rPr>
          <w:rFonts w:ascii="Times New Roman"/>
          <w:w w:val="105"/>
          <w:sz w:val="19"/>
        </w:rPr>
        <w:t>or</w:t>
      </w:r>
      <w:r>
        <w:rPr>
          <w:rFonts w:ascii="Times New Roman"/>
          <w:spacing w:val="-4"/>
          <w:w w:val="105"/>
          <w:sz w:val="19"/>
        </w:rPr>
        <w:t xml:space="preserve"> </w:t>
      </w:r>
      <w:r>
        <w:rPr>
          <w:rFonts w:ascii="Times New Roman"/>
          <w:w w:val="105"/>
          <w:sz w:val="19"/>
        </w:rPr>
        <w:t>readily</w:t>
      </w:r>
      <w:r>
        <w:rPr>
          <w:rFonts w:ascii="Times New Roman"/>
          <w:spacing w:val="-4"/>
          <w:w w:val="105"/>
          <w:sz w:val="19"/>
        </w:rPr>
        <w:t xml:space="preserve"> </w:t>
      </w:r>
      <w:r>
        <w:rPr>
          <w:rFonts w:ascii="Times New Roman"/>
          <w:w w:val="105"/>
          <w:sz w:val="19"/>
        </w:rPr>
        <w:t>ascertainable</w:t>
      </w:r>
      <w:r>
        <w:rPr>
          <w:rFonts w:ascii="Times New Roman"/>
          <w:spacing w:val="-4"/>
          <w:w w:val="105"/>
          <w:sz w:val="19"/>
        </w:rPr>
        <w:t xml:space="preserve"> </w:t>
      </w:r>
      <w:r>
        <w:rPr>
          <w:rFonts w:ascii="Times New Roman"/>
          <w:w w:val="105"/>
          <w:sz w:val="19"/>
        </w:rPr>
        <w:t>to</w:t>
      </w:r>
      <w:r>
        <w:rPr>
          <w:rFonts w:ascii="Times New Roman"/>
          <w:spacing w:val="-4"/>
          <w:w w:val="105"/>
          <w:sz w:val="19"/>
        </w:rPr>
        <w:t xml:space="preserve"> </w:t>
      </w:r>
      <w:r>
        <w:rPr>
          <w:rFonts w:ascii="Times New Roman"/>
          <w:w w:val="105"/>
          <w:sz w:val="19"/>
        </w:rPr>
        <w:t>a</w:t>
      </w:r>
      <w:r>
        <w:rPr>
          <w:rFonts w:ascii="Times New Roman"/>
          <w:spacing w:val="-4"/>
          <w:w w:val="105"/>
          <w:sz w:val="19"/>
        </w:rPr>
        <w:t xml:space="preserve"> </w:t>
      </w:r>
      <w:r>
        <w:rPr>
          <w:rFonts w:ascii="Times New Roman"/>
          <w:spacing w:val="2"/>
          <w:w w:val="105"/>
          <w:sz w:val="19"/>
        </w:rPr>
        <w:t>party;</w:t>
      </w:r>
    </w:p>
    <w:p w14:paraId="55023B4A" w14:textId="77777777" w:rsidR="005D4FA9" w:rsidRDefault="005D4FA9">
      <w:pPr>
        <w:pStyle w:val="BodyText"/>
        <w:spacing w:before="6" w:line="240" w:lineRule="auto"/>
        <w:ind w:left="0" w:firstLine="0"/>
        <w:rPr>
          <w:rFonts w:ascii="Times New Roman"/>
          <w:sz w:val="17"/>
        </w:rPr>
      </w:pPr>
    </w:p>
    <w:p w14:paraId="51A97440" w14:textId="77777777" w:rsidR="005D4FA9" w:rsidRDefault="00ED020D">
      <w:pPr>
        <w:pStyle w:val="ListParagraph"/>
        <w:numPr>
          <w:ilvl w:val="1"/>
          <w:numId w:val="5"/>
        </w:numPr>
        <w:tabs>
          <w:tab w:val="left" w:pos="1180"/>
        </w:tabs>
        <w:spacing w:line="240" w:lineRule="auto"/>
        <w:ind w:left="1180"/>
        <w:rPr>
          <w:rFonts w:ascii="Times New Roman"/>
          <w:sz w:val="19"/>
        </w:rPr>
      </w:pPr>
      <w:r>
        <w:rPr>
          <w:rFonts w:ascii="Times New Roman"/>
          <w:w w:val="105"/>
          <w:sz w:val="19"/>
        </w:rPr>
        <w:t>To</w:t>
      </w:r>
      <w:r>
        <w:rPr>
          <w:rFonts w:ascii="Times New Roman"/>
          <w:spacing w:val="-2"/>
          <w:w w:val="105"/>
          <w:sz w:val="19"/>
        </w:rPr>
        <w:t xml:space="preserve"> </w:t>
      </w:r>
      <w:r>
        <w:rPr>
          <w:rFonts w:ascii="Times New Roman"/>
          <w:w w:val="105"/>
          <w:sz w:val="19"/>
        </w:rPr>
        <w:t>account</w:t>
      </w:r>
      <w:r>
        <w:rPr>
          <w:rFonts w:ascii="Times New Roman"/>
          <w:spacing w:val="-2"/>
          <w:w w:val="105"/>
          <w:sz w:val="19"/>
        </w:rPr>
        <w:t xml:space="preserve"> </w:t>
      </w:r>
      <w:r>
        <w:rPr>
          <w:rFonts w:ascii="Times New Roman"/>
          <w:w w:val="105"/>
          <w:sz w:val="19"/>
        </w:rPr>
        <w:t>in</w:t>
      </w:r>
      <w:r>
        <w:rPr>
          <w:rFonts w:ascii="Times New Roman"/>
          <w:spacing w:val="-2"/>
          <w:w w:val="105"/>
          <w:sz w:val="19"/>
        </w:rPr>
        <w:t xml:space="preserve"> </w:t>
      </w:r>
      <w:r>
        <w:rPr>
          <w:rFonts w:ascii="Times New Roman"/>
          <w:w w:val="105"/>
          <w:sz w:val="19"/>
        </w:rPr>
        <w:t>a</w:t>
      </w:r>
      <w:r>
        <w:rPr>
          <w:rFonts w:ascii="Times New Roman"/>
          <w:spacing w:val="-2"/>
          <w:w w:val="105"/>
          <w:sz w:val="19"/>
        </w:rPr>
        <w:t xml:space="preserve"> </w:t>
      </w:r>
      <w:r>
        <w:rPr>
          <w:rFonts w:ascii="Times New Roman"/>
          <w:w w:val="105"/>
          <w:sz w:val="19"/>
        </w:rPr>
        <w:t>timely</w:t>
      </w:r>
      <w:r>
        <w:rPr>
          <w:rFonts w:ascii="Times New Roman"/>
          <w:spacing w:val="-2"/>
          <w:w w:val="105"/>
          <w:sz w:val="19"/>
        </w:rPr>
        <w:t xml:space="preserve"> </w:t>
      </w:r>
      <w:r>
        <w:rPr>
          <w:rFonts w:ascii="Times New Roman"/>
          <w:w w:val="105"/>
          <w:sz w:val="19"/>
        </w:rPr>
        <w:t>manner</w:t>
      </w:r>
      <w:r>
        <w:rPr>
          <w:rFonts w:ascii="Times New Roman"/>
          <w:spacing w:val="-2"/>
          <w:w w:val="105"/>
          <w:sz w:val="19"/>
        </w:rPr>
        <w:t xml:space="preserve"> </w:t>
      </w:r>
      <w:r>
        <w:rPr>
          <w:rFonts w:ascii="Times New Roman"/>
          <w:w w:val="105"/>
          <w:sz w:val="19"/>
        </w:rPr>
        <w:t>for</w:t>
      </w:r>
      <w:r>
        <w:rPr>
          <w:rFonts w:ascii="Times New Roman"/>
          <w:spacing w:val="-2"/>
          <w:w w:val="105"/>
          <w:sz w:val="19"/>
        </w:rPr>
        <w:t xml:space="preserve"> </w:t>
      </w:r>
      <w:r>
        <w:rPr>
          <w:rFonts w:ascii="Times New Roman"/>
          <w:w w:val="105"/>
          <w:sz w:val="19"/>
        </w:rPr>
        <w:t>money</w:t>
      </w:r>
      <w:r>
        <w:rPr>
          <w:rFonts w:ascii="Times New Roman"/>
          <w:spacing w:val="-2"/>
          <w:w w:val="105"/>
          <w:sz w:val="19"/>
        </w:rPr>
        <w:t xml:space="preserve"> </w:t>
      </w:r>
      <w:r>
        <w:rPr>
          <w:rFonts w:ascii="Times New Roman"/>
          <w:w w:val="105"/>
          <w:sz w:val="19"/>
        </w:rPr>
        <w:t>and</w:t>
      </w:r>
      <w:r>
        <w:rPr>
          <w:rFonts w:ascii="Times New Roman"/>
          <w:spacing w:val="-2"/>
          <w:w w:val="105"/>
          <w:sz w:val="19"/>
        </w:rPr>
        <w:t xml:space="preserve"> </w:t>
      </w:r>
      <w:r>
        <w:rPr>
          <w:rFonts w:ascii="Times New Roman"/>
          <w:w w:val="105"/>
          <w:sz w:val="19"/>
        </w:rPr>
        <w:t>property</w:t>
      </w:r>
      <w:r>
        <w:rPr>
          <w:rFonts w:ascii="Times New Roman"/>
          <w:spacing w:val="-2"/>
          <w:w w:val="105"/>
          <w:sz w:val="19"/>
        </w:rPr>
        <w:t xml:space="preserve"> </w:t>
      </w:r>
      <w:r>
        <w:rPr>
          <w:rFonts w:ascii="Times New Roman"/>
          <w:w w:val="105"/>
          <w:sz w:val="19"/>
        </w:rPr>
        <w:t>received</w:t>
      </w:r>
      <w:r>
        <w:rPr>
          <w:rFonts w:ascii="Times New Roman"/>
          <w:spacing w:val="-5"/>
          <w:w w:val="105"/>
          <w:sz w:val="19"/>
        </w:rPr>
        <w:t xml:space="preserve"> </w:t>
      </w:r>
      <w:r>
        <w:rPr>
          <w:rFonts w:ascii="Times New Roman"/>
          <w:w w:val="105"/>
          <w:sz w:val="19"/>
        </w:rPr>
        <w:t>from</w:t>
      </w:r>
      <w:r>
        <w:rPr>
          <w:rFonts w:ascii="Times New Roman"/>
          <w:spacing w:val="-5"/>
          <w:w w:val="105"/>
          <w:sz w:val="19"/>
        </w:rPr>
        <w:t xml:space="preserve"> </w:t>
      </w:r>
      <w:r>
        <w:rPr>
          <w:rFonts w:ascii="Times New Roman"/>
          <w:w w:val="105"/>
          <w:sz w:val="19"/>
        </w:rPr>
        <w:t>or</w:t>
      </w:r>
      <w:r>
        <w:rPr>
          <w:rFonts w:ascii="Times New Roman"/>
          <w:spacing w:val="-5"/>
          <w:w w:val="105"/>
          <w:sz w:val="19"/>
        </w:rPr>
        <w:t xml:space="preserve"> </w:t>
      </w:r>
      <w:r>
        <w:rPr>
          <w:rFonts w:ascii="Times New Roman"/>
          <w:w w:val="105"/>
          <w:sz w:val="19"/>
        </w:rPr>
        <w:t>on</w:t>
      </w:r>
      <w:r>
        <w:rPr>
          <w:rFonts w:ascii="Times New Roman"/>
          <w:spacing w:val="-5"/>
          <w:w w:val="105"/>
          <w:sz w:val="19"/>
        </w:rPr>
        <w:t xml:space="preserve"> </w:t>
      </w:r>
      <w:r>
        <w:rPr>
          <w:rFonts w:ascii="Times New Roman"/>
          <w:w w:val="105"/>
          <w:sz w:val="19"/>
        </w:rPr>
        <w:t>behalf</w:t>
      </w:r>
      <w:r>
        <w:rPr>
          <w:rFonts w:ascii="Times New Roman"/>
          <w:spacing w:val="-5"/>
          <w:w w:val="105"/>
          <w:sz w:val="19"/>
        </w:rPr>
        <w:t xml:space="preserve"> </w:t>
      </w:r>
      <w:r>
        <w:rPr>
          <w:rFonts w:ascii="Times New Roman"/>
          <w:w w:val="105"/>
          <w:sz w:val="19"/>
        </w:rPr>
        <w:t>of</w:t>
      </w:r>
      <w:r>
        <w:rPr>
          <w:rFonts w:ascii="Times New Roman"/>
          <w:spacing w:val="-5"/>
          <w:w w:val="105"/>
          <w:sz w:val="19"/>
        </w:rPr>
        <w:t xml:space="preserve"> </w:t>
      </w:r>
      <w:r>
        <w:rPr>
          <w:rFonts w:ascii="Times New Roman"/>
          <w:w w:val="105"/>
          <w:sz w:val="19"/>
        </w:rPr>
        <w:t>the</w:t>
      </w:r>
      <w:r>
        <w:rPr>
          <w:rFonts w:ascii="Times New Roman"/>
          <w:spacing w:val="-5"/>
          <w:w w:val="105"/>
          <w:sz w:val="19"/>
        </w:rPr>
        <w:t xml:space="preserve"> </w:t>
      </w:r>
      <w:r>
        <w:rPr>
          <w:rFonts w:ascii="Times New Roman"/>
          <w:w w:val="105"/>
          <w:sz w:val="19"/>
        </w:rPr>
        <w:t>client;</w:t>
      </w:r>
    </w:p>
    <w:p w14:paraId="6CDDAA71" w14:textId="77777777" w:rsidR="005D4FA9" w:rsidRDefault="005D4FA9">
      <w:pPr>
        <w:pStyle w:val="BodyText"/>
        <w:spacing w:before="6" w:line="240" w:lineRule="auto"/>
        <w:ind w:left="0" w:firstLine="0"/>
        <w:rPr>
          <w:rFonts w:ascii="Times New Roman"/>
          <w:sz w:val="17"/>
        </w:rPr>
      </w:pPr>
    </w:p>
    <w:p w14:paraId="0EE0A02C" w14:textId="77777777" w:rsidR="005D4FA9" w:rsidRDefault="00ED020D">
      <w:pPr>
        <w:pStyle w:val="ListParagraph"/>
        <w:numPr>
          <w:ilvl w:val="1"/>
          <w:numId w:val="5"/>
        </w:numPr>
        <w:tabs>
          <w:tab w:val="left" w:pos="1180"/>
        </w:tabs>
        <w:spacing w:line="264" w:lineRule="auto"/>
        <w:ind w:right="251" w:firstLine="720"/>
        <w:rPr>
          <w:rFonts w:ascii="Times New Roman"/>
          <w:sz w:val="19"/>
        </w:rPr>
      </w:pPr>
      <w:r>
        <w:rPr>
          <w:rFonts w:ascii="Times New Roman"/>
          <w:w w:val="105"/>
          <w:sz w:val="19"/>
        </w:rPr>
        <w:t>To</w:t>
      </w:r>
      <w:r>
        <w:rPr>
          <w:rFonts w:ascii="Times New Roman"/>
          <w:spacing w:val="-7"/>
          <w:w w:val="105"/>
          <w:sz w:val="19"/>
        </w:rPr>
        <w:t xml:space="preserve"> </w:t>
      </w:r>
      <w:r>
        <w:rPr>
          <w:rFonts w:ascii="Times New Roman"/>
          <w:w w:val="105"/>
          <w:sz w:val="19"/>
        </w:rPr>
        <w:t>be</w:t>
      </w:r>
      <w:r>
        <w:rPr>
          <w:rFonts w:ascii="Times New Roman"/>
          <w:spacing w:val="-7"/>
          <w:w w:val="105"/>
          <w:sz w:val="19"/>
        </w:rPr>
        <w:t xml:space="preserve"> </w:t>
      </w:r>
      <w:r>
        <w:rPr>
          <w:rFonts w:ascii="Times New Roman"/>
          <w:spacing w:val="2"/>
          <w:w w:val="105"/>
          <w:sz w:val="19"/>
        </w:rPr>
        <w:t>loyal</w:t>
      </w:r>
      <w:r>
        <w:rPr>
          <w:rFonts w:ascii="Times New Roman"/>
          <w:spacing w:val="-7"/>
          <w:w w:val="105"/>
          <w:sz w:val="19"/>
        </w:rPr>
        <w:t xml:space="preserve"> </w:t>
      </w:r>
      <w:r>
        <w:rPr>
          <w:rFonts w:ascii="Times New Roman"/>
          <w:w w:val="105"/>
          <w:sz w:val="19"/>
        </w:rPr>
        <w:t>to</w:t>
      </w:r>
      <w:r>
        <w:rPr>
          <w:rFonts w:ascii="Times New Roman"/>
          <w:spacing w:val="-7"/>
          <w:w w:val="105"/>
          <w:sz w:val="19"/>
        </w:rPr>
        <w:t xml:space="preserve"> </w:t>
      </w:r>
      <w:r>
        <w:rPr>
          <w:rFonts w:ascii="Times New Roman"/>
          <w:spacing w:val="2"/>
          <w:w w:val="105"/>
          <w:sz w:val="19"/>
        </w:rPr>
        <w:t>their</w:t>
      </w:r>
      <w:r>
        <w:rPr>
          <w:rFonts w:ascii="Times New Roman"/>
          <w:spacing w:val="-7"/>
          <w:w w:val="105"/>
          <w:sz w:val="19"/>
        </w:rPr>
        <w:t xml:space="preserve"> </w:t>
      </w:r>
      <w:r>
        <w:rPr>
          <w:rFonts w:ascii="Times New Roman"/>
          <w:spacing w:val="2"/>
          <w:w w:val="105"/>
          <w:sz w:val="19"/>
        </w:rPr>
        <w:t>client</w:t>
      </w:r>
      <w:r>
        <w:rPr>
          <w:rFonts w:ascii="Times New Roman"/>
          <w:spacing w:val="-7"/>
          <w:w w:val="105"/>
          <w:sz w:val="19"/>
        </w:rPr>
        <w:t xml:space="preserve"> </w:t>
      </w:r>
      <w:r>
        <w:rPr>
          <w:rFonts w:ascii="Times New Roman"/>
          <w:w w:val="105"/>
          <w:sz w:val="19"/>
        </w:rPr>
        <w:t>by</w:t>
      </w:r>
      <w:r>
        <w:rPr>
          <w:rFonts w:ascii="Times New Roman"/>
          <w:spacing w:val="-7"/>
          <w:w w:val="105"/>
          <w:sz w:val="19"/>
        </w:rPr>
        <w:t xml:space="preserve"> </w:t>
      </w:r>
      <w:r>
        <w:rPr>
          <w:rFonts w:ascii="Times New Roman"/>
          <w:w w:val="105"/>
          <w:sz w:val="19"/>
        </w:rPr>
        <w:t>not</w:t>
      </w:r>
      <w:r>
        <w:rPr>
          <w:rFonts w:ascii="Times New Roman"/>
          <w:spacing w:val="-7"/>
          <w:w w:val="105"/>
          <w:sz w:val="19"/>
        </w:rPr>
        <w:t xml:space="preserve"> </w:t>
      </w:r>
      <w:r>
        <w:rPr>
          <w:rFonts w:ascii="Times New Roman"/>
          <w:spacing w:val="2"/>
          <w:w w:val="105"/>
          <w:sz w:val="19"/>
        </w:rPr>
        <w:t>taking</w:t>
      </w:r>
      <w:r>
        <w:rPr>
          <w:rFonts w:ascii="Times New Roman"/>
          <w:spacing w:val="-7"/>
          <w:w w:val="105"/>
          <w:sz w:val="19"/>
        </w:rPr>
        <w:t xml:space="preserve"> </w:t>
      </w:r>
      <w:r>
        <w:rPr>
          <w:rFonts w:ascii="Times New Roman"/>
          <w:spacing w:val="2"/>
          <w:w w:val="105"/>
          <w:sz w:val="19"/>
        </w:rPr>
        <w:t>action</w:t>
      </w:r>
      <w:r>
        <w:rPr>
          <w:rFonts w:ascii="Times New Roman"/>
          <w:spacing w:val="-7"/>
          <w:w w:val="105"/>
          <w:sz w:val="19"/>
        </w:rPr>
        <w:t xml:space="preserve"> </w:t>
      </w:r>
      <w:r>
        <w:rPr>
          <w:rFonts w:ascii="Times New Roman"/>
          <w:spacing w:val="2"/>
          <w:w w:val="105"/>
          <w:sz w:val="19"/>
        </w:rPr>
        <w:t>that</w:t>
      </w:r>
      <w:r>
        <w:rPr>
          <w:rFonts w:ascii="Times New Roman"/>
          <w:spacing w:val="-7"/>
          <w:w w:val="105"/>
          <w:sz w:val="19"/>
        </w:rPr>
        <w:t xml:space="preserve"> </w:t>
      </w:r>
      <w:r>
        <w:rPr>
          <w:rFonts w:ascii="Times New Roman"/>
          <w:w w:val="105"/>
          <w:sz w:val="19"/>
        </w:rPr>
        <w:t>is</w:t>
      </w:r>
      <w:r>
        <w:rPr>
          <w:rFonts w:ascii="Times New Roman"/>
          <w:spacing w:val="-7"/>
          <w:w w:val="105"/>
          <w:sz w:val="19"/>
        </w:rPr>
        <w:t xml:space="preserve"> </w:t>
      </w:r>
      <w:r>
        <w:rPr>
          <w:rFonts w:ascii="Times New Roman"/>
          <w:spacing w:val="2"/>
          <w:w w:val="105"/>
          <w:sz w:val="19"/>
        </w:rPr>
        <w:t>adverse</w:t>
      </w:r>
      <w:r>
        <w:rPr>
          <w:rFonts w:ascii="Times New Roman"/>
          <w:spacing w:val="-7"/>
          <w:w w:val="105"/>
          <w:sz w:val="19"/>
        </w:rPr>
        <w:t xml:space="preserve"> </w:t>
      </w:r>
      <w:r>
        <w:rPr>
          <w:rFonts w:ascii="Times New Roman"/>
          <w:w w:val="105"/>
          <w:sz w:val="19"/>
        </w:rPr>
        <w:t>or</w:t>
      </w:r>
      <w:r>
        <w:rPr>
          <w:rFonts w:ascii="Times New Roman"/>
          <w:spacing w:val="-7"/>
          <w:w w:val="105"/>
          <w:sz w:val="19"/>
        </w:rPr>
        <w:t xml:space="preserve"> </w:t>
      </w:r>
      <w:r>
        <w:rPr>
          <w:rFonts w:ascii="Times New Roman"/>
          <w:spacing w:val="2"/>
          <w:w w:val="105"/>
          <w:sz w:val="19"/>
        </w:rPr>
        <w:t>detrimental</w:t>
      </w:r>
      <w:r>
        <w:rPr>
          <w:rFonts w:ascii="Times New Roman"/>
          <w:spacing w:val="-7"/>
          <w:w w:val="105"/>
          <w:sz w:val="19"/>
        </w:rPr>
        <w:t xml:space="preserve"> </w:t>
      </w:r>
      <w:r>
        <w:rPr>
          <w:rFonts w:ascii="Times New Roman"/>
          <w:w w:val="105"/>
          <w:sz w:val="19"/>
        </w:rPr>
        <w:t>to</w:t>
      </w:r>
      <w:r>
        <w:rPr>
          <w:rFonts w:ascii="Times New Roman"/>
          <w:spacing w:val="-7"/>
          <w:w w:val="105"/>
          <w:sz w:val="19"/>
        </w:rPr>
        <w:t xml:space="preserve"> </w:t>
      </w:r>
      <w:r>
        <w:rPr>
          <w:rFonts w:ascii="Times New Roman"/>
          <w:w w:val="105"/>
          <w:sz w:val="19"/>
        </w:rPr>
        <w:t>the</w:t>
      </w:r>
      <w:r>
        <w:rPr>
          <w:rFonts w:ascii="Times New Roman"/>
          <w:spacing w:val="-7"/>
          <w:w w:val="105"/>
          <w:sz w:val="19"/>
        </w:rPr>
        <w:t xml:space="preserve"> </w:t>
      </w:r>
      <w:r>
        <w:rPr>
          <w:rFonts w:ascii="Times New Roman"/>
          <w:spacing w:val="2"/>
          <w:w w:val="105"/>
          <w:sz w:val="19"/>
        </w:rPr>
        <w:t>client's</w:t>
      </w:r>
      <w:r>
        <w:rPr>
          <w:rFonts w:ascii="Times New Roman"/>
          <w:spacing w:val="-7"/>
          <w:w w:val="105"/>
          <w:sz w:val="19"/>
        </w:rPr>
        <w:t xml:space="preserve"> </w:t>
      </w:r>
      <w:r>
        <w:rPr>
          <w:rFonts w:ascii="Times New Roman"/>
          <w:spacing w:val="2"/>
          <w:w w:val="105"/>
          <w:sz w:val="19"/>
        </w:rPr>
        <w:t>interest</w:t>
      </w:r>
      <w:r>
        <w:rPr>
          <w:rFonts w:ascii="Times New Roman"/>
          <w:spacing w:val="-7"/>
          <w:w w:val="105"/>
          <w:sz w:val="19"/>
        </w:rPr>
        <w:t xml:space="preserve"> </w:t>
      </w:r>
      <w:r>
        <w:rPr>
          <w:rFonts w:ascii="Times New Roman"/>
          <w:w w:val="105"/>
          <w:sz w:val="19"/>
        </w:rPr>
        <w:t>in</w:t>
      </w:r>
      <w:r>
        <w:rPr>
          <w:rFonts w:ascii="Times New Roman"/>
          <w:spacing w:val="-7"/>
          <w:w w:val="105"/>
          <w:sz w:val="19"/>
        </w:rPr>
        <w:t xml:space="preserve"> </w:t>
      </w:r>
      <w:r>
        <w:rPr>
          <w:rFonts w:ascii="Times New Roman"/>
          <w:w w:val="105"/>
          <w:sz w:val="19"/>
        </w:rPr>
        <w:t xml:space="preserve">a </w:t>
      </w:r>
      <w:r>
        <w:rPr>
          <w:rFonts w:ascii="Times New Roman"/>
          <w:spacing w:val="2"/>
          <w:w w:val="105"/>
          <w:sz w:val="19"/>
        </w:rPr>
        <w:t>transaction;</w:t>
      </w:r>
    </w:p>
    <w:p w14:paraId="5A6D79D8" w14:textId="77777777" w:rsidR="005D4FA9" w:rsidRDefault="005D4FA9">
      <w:pPr>
        <w:pStyle w:val="BodyText"/>
        <w:spacing w:before="8" w:line="240" w:lineRule="auto"/>
        <w:ind w:left="0" w:firstLine="0"/>
        <w:rPr>
          <w:rFonts w:ascii="Times New Roman"/>
          <w:sz w:val="15"/>
        </w:rPr>
      </w:pPr>
    </w:p>
    <w:p w14:paraId="34E846B6" w14:textId="77777777" w:rsidR="005D4FA9" w:rsidRDefault="00ED020D">
      <w:pPr>
        <w:pStyle w:val="ListParagraph"/>
        <w:numPr>
          <w:ilvl w:val="1"/>
          <w:numId w:val="5"/>
        </w:numPr>
        <w:tabs>
          <w:tab w:val="left" w:pos="1180"/>
        </w:tabs>
        <w:spacing w:line="240" w:lineRule="auto"/>
        <w:ind w:left="1180"/>
        <w:rPr>
          <w:rFonts w:ascii="Times New Roman"/>
          <w:sz w:val="19"/>
        </w:rPr>
      </w:pPr>
      <w:r>
        <w:rPr>
          <w:rFonts w:ascii="Times New Roman"/>
          <w:w w:val="105"/>
          <w:sz w:val="19"/>
        </w:rPr>
        <w:t>To</w:t>
      </w:r>
      <w:r>
        <w:rPr>
          <w:rFonts w:ascii="Times New Roman"/>
          <w:spacing w:val="-3"/>
          <w:w w:val="105"/>
          <w:sz w:val="19"/>
        </w:rPr>
        <w:t xml:space="preserve"> </w:t>
      </w:r>
      <w:r>
        <w:rPr>
          <w:rFonts w:ascii="Times New Roman"/>
          <w:w w:val="105"/>
          <w:sz w:val="19"/>
        </w:rPr>
        <w:t>disclose</w:t>
      </w:r>
      <w:r>
        <w:rPr>
          <w:rFonts w:ascii="Times New Roman"/>
          <w:spacing w:val="-3"/>
          <w:w w:val="105"/>
          <w:sz w:val="19"/>
        </w:rPr>
        <w:t xml:space="preserve"> </w:t>
      </w:r>
      <w:r>
        <w:rPr>
          <w:rFonts w:ascii="Times New Roman"/>
          <w:w w:val="105"/>
          <w:sz w:val="19"/>
        </w:rPr>
        <w:t>in</w:t>
      </w:r>
      <w:r>
        <w:rPr>
          <w:rFonts w:ascii="Times New Roman"/>
          <w:spacing w:val="-3"/>
          <w:w w:val="105"/>
          <w:sz w:val="19"/>
        </w:rPr>
        <w:t xml:space="preserve"> </w:t>
      </w:r>
      <w:r>
        <w:rPr>
          <w:rFonts w:ascii="Times New Roman"/>
          <w:w w:val="105"/>
          <w:sz w:val="19"/>
        </w:rPr>
        <w:t>a</w:t>
      </w:r>
      <w:r>
        <w:rPr>
          <w:rFonts w:ascii="Times New Roman"/>
          <w:spacing w:val="-3"/>
          <w:w w:val="105"/>
          <w:sz w:val="19"/>
        </w:rPr>
        <w:t xml:space="preserve"> </w:t>
      </w:r>
      <w:r>
        <w:rPr>
          <w:rFonts w:ascii="Times New Roman"/>
          <w:w w:val="105"/>
          <w:sz w:val="19"/>
        </w:rPr>
        <w:t>timely</w:t>
      </w:r>
      <w:r>
        <w:rPr>
          <w:rFonts w:ascii="Times New Roman"/>
          <w:spacing w:val="-3"/>
          <w:w w:val="105"/>
          <w:sz w:val="19"/>
        </w:rPr>
        <w:t xml:space="preserve"> </w:t>
      </w:r>
      <w:r>
        <w:rPr>
          <w:rFonts w:ascii="Times New Roman"/>
          <w:w w:val="105"/>
          <w:sz w:val="19"/>
        </w:rPr>
        <w:t>manner</w:t>
      </w:r>
      <w:r>
        <w:rPr>
          <w:rFonts w:ascii="Times New Roman"/>
          <w:spacing w:val="-3"/>
          <w:w w:val="105"/>
          <w:sz w:val="19"/>
        </w:rPr>
        <w:t xml:space="preserve"> </w:t>
      </w:r>
      <w:r>
        <w:rPr>
          <w:rFonts w:ascii="Times New Roman"/>
          <w:w w:val="105"/>
          <w:sz w:val="19"/>
        </w:rPr>
        <w:t>to</w:t>
      </w:r>
      <w:r>
        <w:rPr>
          <w:rFonts w:ascii="Times New Roman"/>
          <w:spacing w:val="-3"/>
          <w:w w:val="105"/>
          <w:sz w:val="19"/>
        </w:rPr>
        <w:t xml:space="preserve"> </w:t>
      </w:r>
      <w:r>
        <w:rPr>
          <w:rFonts w:ascii="Times New Roman"/>
          <w:w w:val="105"/>
          <w:sz w:val="19"/>
        </w:rPr>
        <w:t>the</w:t>
      </w:r>
      <w:r>
        <w:rPr>
          <w:rFonts w:ascii="Times New Roman"/>
          <w:spacing w:val="-3"/>
          <w:w w:val="105"/>
          <w:sz w:val="19"/>
        </w:rPr>
        <w:t xml:space="preserve"> </w:t>
      </w:r>
      <w:r>
        <w:rPr>
          <w:rFonts w:ascii="Times New Roman"/>
          <w:w w:val="105"/>
          <w:sz w:val="19"/>
        </w:rPr>
        <w:t>client</w:t>
      </w:r>
      <w:r>
        <w:rPr>
          <w:rFonts w:ascii="Times New Roman"/>
          <w:spacing w:val="-3"/>
          <w:w w:val="105"/>
          <w:sz w:val="19"/>
        </w:rPr>
        <w:t xml:space="preserve"> </w:t>
      </w:r>
      <w:r>
        <w:rPr>
          <w:rFonts w:ascii="Times New Roman"/>
          <w:w w:val="105"/>
          <w:sz w:val="19"/>
        </w:rPr>
        <w:t>any</w:t>
      </w:r>
      <w:r>
        <w:rPr>
          <w:rFonts w:ascii="Times New Roman"/>
          <w:spacing w:val="-3"/>
          <w:w w:val="105"/>
          <w:sz w:val="19"/>
        </w:rPr>
        <w:t xml:space="preserve"> </w:t>
      </w:r>
      <w:r>
        <w:rPr>
          <w:rFonts w:ascii="Times New Roman"/>
          <w:w w:val="105"/>
          <w:sz w:val="19"/>
        </w:rPr>
        <w:t>conflict</w:t>
      </w:r>
      <w:r>
        <w:rPr>
          <w:rFonts w:ascii="Times New Roman"/>
          <w:spacing w:val="-3"/>
          <w:w w:val="105"/>
          <w:sz w:val="19"/>
        </w:rPr>
        <w:t xml:space="preserve"> </w:t>
      </w:r>
      <w:r>
        <w:rPr>
          <w:rFonts w:ascii="Times New Roman"/>
          <w:w w:val="105"/>
          <w:sz w:val="19"/>
        </w:rPr>
        <w:t>of</w:t>
      </w:r>
      <w:r>
        <w:rPr>
          <w:rFonts w:ascii="Times New Roman"/>
          <w:spacing w:val="-3"/>
          <w:w w:val="105"/>
          <w:sz w:val="19"/>
        </w:rPr>
        <w:t xml:space="preserve"> </w:t>
      </w:r>
      <w:r>
        <w:rPr>
          <w:rFonts w:ascii="Times New Roman"/>
          <w:w w:val="105"/>
          <w:sz w:val="19"/>
        </w:rPr>
        <w:t>interest,</w:t>
      </w:r>
      <w:r>
        <w:rPr>
          <w:rFonts w:ascii="Times New Roman"/>
          <w:spacing w:val="-3"/>
          <w:w w:val="105"/>
          <w:sz w:val="19"/>
        </w:rPr>
        <w:t xml:space="preserve"> </w:t>
      </w:r>
      <w:r>
        <w:rPr>
          <w:rFonts w:ascii="Times New Roman"/>
          <w:w w:val="105"/>
          <w:sz w:val="19"/>
        </w:rPr>
        <w:t>existing</w:t>
      </w:r>
      <w:r>
        <w:rPr>
          <w:rFonts w:ascii="Times New Roman"/>
          <w:spacing w:val="-3"/>
          <w:w w:val="105"/>
          <w:sz w:val="19"/>
        </w:rPr>
        <w:t xml:space="preserve"> </w:t>
      </w:r>
      <w:r>
        <w:rPr>
          <w:rFonts w:ascii="Times New Roman"/>
          <w:w w:val="105"/>
          <w:sz w:val="19"/>
        </w:rPr>
        <w:t>or</w:t>
      </w:r>
      <w:r>
        <w:rPr>
          <w:rFonts w:ascii="Times New Roman"/>
          <w:spacing w:val="-3"/>
          <w:w w:val="105"/>
          <w:sz w:val="19"/>
        </w:rPr>
        <w:t xml:space="preserve"> </w:t>
      </w:r>
      <w:r>
        <w:rPr>
          <w:rFonts w:ascii="Times New Roman"/>
          <w:w w:val="105"/>
          <w:sz w:val="19"/>
        </w:rPr>
        <w:t>contemplated;</w:t>
      </w:r>
    </w:p>
    <w:p w14:paraId="4DED7587" w14:textId="77777777" w:rsidR="005D4FA9" w:rsidRDefault="005D4FA9">
      <w:pPr>
        <w:pStyle w:val="BodyText"/>
        <w:spacing w:before="6" w:line="240" w:lineRule="auto"/>
        <w:ind w:left="0" w:firstLine="0"/>
        <w:rPr>
          <w:rFonts w:ascii="Times New Roman"/>
          <w:sz w:val="17"/>
        </w:rPr>
      </w:pPr>
    </w:p>
    <w:p w14:paraId="29C2ABD6" w14:textId="77777777" w:rsidR="005D4FA9" w:rsidRDefault="00ED020D">
      <w:pPr>
        <w:pStyle w:val="ListParagraph"/>
        <w:numPr>
          <w:ilvl w:val="1"/>
          <w:numId w:val="5"/>
        </w:numPr>
        <w:tabs>
          <w:tab w:val="left" w:pos="1180"/>
        </w:tabs>
        <w:spacing w:line="264" w:lineRule="auto"/>
        <w:ind w:right="488" w:firstLine="720"/>
        <w:rPr>
          <w:rFonts w:ascii="Times New Roman"/>
          <w:sz w:val="19"/>
        </w:rPr>
      </w:pPr>
      <w:r>
        <w:rPr>
          <w:rFonts w:ascii="Times New Roman"/>
          <w:w w:val="105"/>
          <w:sz w:val="19"/>
        </w:rPr>
        <w:t>To</w:t>
      </w:r>
      <w:r>
        <w:rPr>
          <w:rFonts w:ascii="Times New Roman"/>
          <w:spacing w:val="-7"/>
          <w:w w:val="105"/>
          <w:sz w:val="19"/>
        </w:rPr>
        <w:t xml:space="preserve"> </w:t>
      </w:r>
      <w:r>
        <w:rPr>
          <w:rFonts w:ascii="Times New Roman"/>
          <w:spacing w:val="2"/>
          <w:w w:val="105"/>
          <w:sz w:val="19"/>
        </w:rPr>
        <w:t>advise</w:t>
      </w:r>
      <w:r>
        <w:rPr>
          <w:rFonts w:ascii="Times New Roman"/>
          <w:spacing w:val="-7"/>
          <w:w w:val="105"/>
          <w:sz w:val="19"/>
        </w:rPr>
        <w:t xml:space="preserve"> </w:t>
      </w:r>
      <w:r>
        <w:rPr>
          <w:rFonts w:ascii="Times New Roman"/>
          <w:w w:val="105"/>
          <w:sz w:val="19"/>
        </w:rPr>
        <w:t>the</w:t>
      </w:r>
      <w:r>
        <w:rPr>
          <w:rFonts w:ascii="Times New Roman"/>
          <w:spacing w:val="-7"/>
          <w:w w:val="105"/>
          <w:sz w:val="19"/>
        </w:rPr>
        <w:t xml:space="preserve"> </w:t>
      </w:r>
      <w:r>
        <w:rPr>
          <w:rFonts w:ascii="Times New Roman"/>
          <w:spacing w:val="2"/>
          <w:w w:val="105"/>
          <w:sz w:val="19"/>
        </w:rPr>
        <w:t>client</w:t>
      </w:r>
      <w:r>
        <w:rPr>
          <w:rFonts w:ascii="Times New Roman"/>
          <w:spacing w:val="-7"/>
          <w:w w:val="105"/>
          <w:sz w:val="19"/>
        </w:rPr>
        <w:t xml:space="preserve"> </w:t>
      </w:r>
      <w:r>
        <w:rPr>
          <w:rFonts w:ascii="Times New Roman"/>
          <w:w w:val="105"/>
          <w:sz w:val="19"/>
        </w:rPr>
        <w:t>to</w:t>
      </w:r>
      <w:r>
        <w:rPr>
          <w:rFonts w:ascii="Times New Roman"/>
          <w:spacing w:val="-7"/>
          <w:w w:val="105"/>
          <w:sz w:val="19"/>
        </w:rPr>
        <w:t xml:space="preserve"> </w:t>
      </w:r>
      <w:r>
        <w:rPr>
          <w:rFonts w:ascii="Times New Roman"/>
          <w:spacing w:val="2"/>
          <w:w w:val="105"/>
          <w:sz w:val="19"/>
        </w:rPr>
        <w:t>seek</w:t>
      </w:r>
      <w:r>
        <w:rPr>
          <w:rFonts w:ascii="Times New Roman"/>
          <w:spacing w:val="-7"/>
          <w:w w:val="105"/>
          <w:sz w:val="19"/>
        </w:rPr>
        <w:t xml:space="preserve"> </w:t>
      </w:r>
      <w:r>
        <w:rPr>
          <w:rFonts w:ascii="Times New Roman"/>
          <w:spacing w:val="2"/>
          <w:w w:val="105"/>
          <w:sz w:val="19"/>
        </w:rPr>
        <w:t>expert</w:t>
      </w:r>
      <w:r>
        <w:rPr>
          <w:rFonts w:ascii="Times New Roman"/>
          <w:spacing w:val="-7"/>
          <w:w w:val="105"/>
          <w:sz w:val="19"/>
        </w:rPr>
        <w:t xml:space="preserve"> </w:t>
      </w:r>
      <w:r>
        <w:rPr>
          <w:rFonts w:ascii="Times New Roman"/>
          <w:spacing w:val="2"/>
          <w:w w:val="105"/>
          <w:sz w:val="19"/>
        </w:rPr>
        <w:t>advice</w:t>
      </w:r>
      <w:r>
        <w:rPr>
          <w:rFonts w:ascii="Times New Roman"/>
          <w:spacing w:val="-7"/>
          <w:w w:val="105"/>
          <w:sz w:val="19"/>
        </w:rPr>
        <w:t xml:space="preserve"> </w:t>
      </w:r>
      <w:r>
        <w:rPr>
          <w:rFonts w:ascii="Times New Roman"/>
          <w:w w:val="105"/>
          <w:sz w:val="19"/>
        </w:rPr>
        <w:t>on</w:t>
      </w:r>
      <w:r>
        <w:rPr>
          <w:rFonts w:ascii="Times New Roman"/>
          <w:spacing w:val="-7"/>
          <w:w w:val="105"/>
          <w:sz w:val="19"/>
        </w:rPr>
        <w:t xml:space="preserve"> </w:t>
      </w:r>
      <w:r>
        <w:rPr>
          <w:rFonts w:ascii="Times New Roman"/>
          <w:spacing w:val="2"/>
          <w:w w:val="105"/>
          <w:sz w:val="19"/>
        </w:rPr>
        <w:t>matters</w:t>
      </w:r>
      <w:r>
        <w:rPr>
          <w:rFonts w:ascii="Times New Roman"/>
          <w:spacing w:val="-7"/>
          <w:w w:val="105"/>
          <w:sz w:val="19"/>
        </w:rPr>
        <w:t xml:space="preserve"> </w:t>
      </w:r>
      <w:r>
        <w:rPr>
          <w:rFonts w:ascii="Times New Roman"/>
          <w:spacing w:val="2"/>
          <w:w w:val="105"/>
          <w:sz w:val="19"/>
        </w:rPr>
        <w:t>related</w:t>
      </w:r>
      <w:r>
        <w:rPr>
          <w:rFonts w:ascii="Times New Roman"/>
          <w:spacing w:val="-7"/>
          <w:w w:val="105"/>
          <w:sz w:val="19"/>
        </w:rPr>
        <w:t xml:space="preserve"> </w:t>
      </w:r>
      <w:r>
        <w:rPr>
          <w:rFonts w:ascii="Times New Roman"/>
          <w:w w:val="105"/>
          <w:sz w:val="19"/>
        </w:rPr>
        <w:t>to</w:t>
      </w:r>
      <w:r>
        <w:rPr>
          <w:rFonts w:ascii="Times New Roman"/>
          <w:spacing w:val="-7"/>
          <w:w w:val="105"/>
          <w:sz w:val="19"/>
        </w:rPr>
        <w:t xml:space="preserve"> </w:t>
      </w:r>
      <w:r>
        <w:rPr>
          <w:rFonts w:ascii="Times New Roman"/>
          <w:w w:val="105"/>
          <w:sz w:val="19"/>
        </w:rPr>
        <w:t>the</w:t>
      </w:r>
      <w:r>
        <w:rPr>
          <w:rFonts w:ascii="Times New Roman"/>
          <w:spacing w:val="-7"/>
          <w:w w:val="105"/>
          <w:sz w:val="19"/>
        </w:rPr>
        <w:t xml:space="preserve"> </w:t>
      </w:r>
      <w:r>
        <w:rPr>
          <w:rFonts w:ascii="Times New Roman"/>
          <w:spacing w:val="2"/>
          <w:w w:val="105"/>
          <w:sz w:val="19"/>
        </w:rPr>
        <w:t>transactions</w:t>
      </w:r>
      <w:r>
        <w:rPr>
          <w:rFonts w:ascii="Times New Roman"/>
          <w:spacing w:val="-7"/>
          <w:w w:val="105"/>
          <w:sz w:val="19"/>
        </w:rPr>
        <w:t xml:space="preserve"> </w:t>
      </w:r>
      <w:r>
        <w:rPr>
          <w:rFonts w:ascii="Times New Roman"/>
          <w:spacing w:val="2"/>
          <w:w w:val="105"/>
          <w:sz w:val="19"/>
        </w:rPr>
        <w:t>that</w:t>
      </w:r>
      <w:r>
        <w:rPr>
          <w:rFonts w:ascii="Times New Roman"/>
          <w:spacing w:val="-7"/>
          <w:w w:val="105"/>
          <w:sz w:val="19"/>
        </w:rPr>
        <w:t xml:space="preserve"> </w:t>
      </w:r>
      <w:r>
        <w:rPr>
          <w:rFonts w:ascii="Times New Roman"/>
          <w:w w:val="105"/>
          <w:sz w:val="19"/>
        </w:rPr>
        <w:t>are</w:t>
      </w:r>
      <w:r>
        <w:rPr>
          <w:rFonts w:ascii="Times New Roman"/>
          <w:spacing w:val="-7"/>
          <w:w w:val="105"/>
          <w:sz w:val="19"/>
        </w:rPr>
        <w:t xml:space="preserve"> </w:t>
      </w:r>
      <w:r>
        <w:rPr>
          <w:rFonts w:ascii="Times New Roman"/>
          <w:spacing w:val="2"/>
          <w:w w:val="105"/>
          <w:sz w:val="19"/>
        </w:rPr>
        <w:t>beyond</w:t>
      </w:r>
      <w:r>
        <w:rPr>
          <w:rFonts w:ascii="Times New Roman"/>
          <w:spacing w:val="-7"/>
          <w:w w:val="105"/>
          <w:sz w:val="19"/>
        </w:rPr>
        <w:t xml:space="preserve"> </w:t>
      </w:r>
      <w:r>
        <w:rPr>
          <w:rFonts w:ascii="Times New Roman"/>
          <w:spacing w:val="3"/>
          <w:w w:val="105"/>
          <w:sz w:val="19"/>
        </w:rPr>
        <w:t xml:space="preserve">the </w:t>
      </w:r>
      <w:r>
        <w:rPr>
          <w:rFonts w:ascii="Times New Roman"/>
          <w:w w:val="105"/>
          <w:sz w:val="19"/>
        </w:rPr>
        <w:t>agent's</w:t>
      </w:r>
      <w:r>
        <w:rPr>
          <w:rFonts w:ascii="Times New Roman"/>
          <w:spacing w:val="-2"/>
          <w:w w:val="105"/>
          <w:sz w:val="19"/>
        </w:rPr>
        <w:t xml:space="preserve"> </w:t>
      </w:r>
      <w:r>
        <w:rPr>
          <w:rFonts w:ascii="Times New Roman"/>
          <w:w w:val="105"/>
          <w:sz w:val="19"/>
        </w:rPr>
        <w:t>expertise;</w:t>
      </w:r>
    </w:p>
    <w:p w14:paraId="2C470AE2" w14:textId="77777777" w:rsidR="005D4FA9" w:rsidRDefault="005D4FA9">
      <w:pPr>
        <w:pStyle w:val="BodyText"/>
        <w:spacing w:before="8" w:line="240" w:lineRule="auto"/>
        <w:ind w:left="0" w:firstLine="0"/>
        <w:rPr>
          <w:rFonts w:ascii="Times New Roman"/>
          <w:sz w:val="15"/>
        </w:rPr>
      </w:pPr>
    </w:p>
    <w:p w14:paraId="3C794749" w14:textId="77777777" w:rsidR="005D4FA9" w:rsidRDefault="00ED020D">
      <w:pPr>
        <w:pStyle w:val="ListParagraph"/>
        <w:numPr>
          <w:ilvl w:val="1"/>
          <w:numId w:val="5"/>
        </w:numPr>
        <w:tabs>
          <w:tab w:val="left" w:pos="1180"/>
        </w:tabs>
        <w:spacing w:line="264" w:lineRule="auto"/>
        <w:ind w:right="384" w:firstLine="720"/>
        <w:rPr>
          <w:rFonts w:ascii="Times New Roman"/>
          <w:sz w:val="19"/>
        </w:rPr>
      </w:pPr>
      <w:r>
        <w:rPr>
          <w:rFonts w:ascii="Times New Roman"/>
          <w:w w:val="105"/>
          <w:sz w:val="19"/>
        </w:rPr>
        <w:t xml:space="preserve">To maintain confidential information from or about the client except under subpoena or court </w:t>
      </w:r>
      <w:r>
        <w:rPr>
          <w:rFonts w:ascii="Times New Roman"/>
          <w:spacing w:val="2"/>
          <w:w w:val="105"/>
          <w:sz w:val="19"/>
        </w:rPr>
        <w:t>order, even</w:t>
      </w:r>
      <w:r>
        <w:rPr>
          <w:rFonts w:ascii="Times New Roman"/>
          <w:spacing w:val="-11"/>
          <w:w w:val="105"/>
          <w:sz w:val="19"/>
        </w:rPr>
        <w:t xml:space="preserve"> </w:t>
      </w:r>
      <w:r>
        <w:rPr>
          <w:rFonts w:ascii="Times New Roman"/>
          <w:spacing w:val="2"/>
          <w:w w:val="105"/>
          <w:sz w:val="19"/>
        </w:rPr>
        <w:t>after</w:t>
      </w:r>
      <w:r>
        <w:rPr>
          <w:rFonts w:ascii="Times New Roman"/>
          <w:spacing w:val="-11"/>
          <w:w w:val="105"/>
          <w:sz w:val="19"/>
        </w:rPr>
        <w:t xml:space="preserve"> </w:t>
      </w:r>
      <w:r>
        <w:rPr>
          <w:rFonts w:ascii="Times New Roman"/>
          <w:spacing w:val="2"/>
          <w:w w:val="105"/>
          <w:sz w:val="19"/>
        </w:rPr>
        <w:t>termination</w:t>
      </w:r>
      <w:r>
        <w:rPr>
          <w:rFonts w:ascii="Times New Roman"/>
          <w:spacing w:val="-11"/>
          <w:w w:val="105"/>
          <w:sz w:val="19"/>
        </w:rPr>
        <w:t xml:space="preserve"> </w:t>
      </w:r>
      <w:r>
        <w:rPr>
          <w:rFonts w:ascii="Times New Roman"/>
          <w:w w:val="105"/>
          <w:sz w:val="19"/>
        </w:rPr>
        <w:t>of</w:t>
      </w:r>
      <w:r>
        <w:rPr>
          <w:rFonts w:ascii="Times New Roman"/>
          <w:spacing w:val="-11"/>
          <w:w w:val="105"/>
          <w:sz w:val="19"/>
        </w:rPr>
        <w:t xml:space="preserve"> </w:t>
      </w:r>
      <w:r>
        <w:rPr>
          <w:rFonts w:ascii="Times New Roman"/>
          <w:w w:val="105"/>
          <w:sz w:val="19"/>
        </w:rPr>
        <w:t>the</w:t>
      </w:r>
      <w:r>
        <w:rPr>
          <w:rFonts w:ascii="Times New Roman"/>
          <w:spacing w:val="-11"/>
          <w:w w:val="105"/>
          <w:sz w:val="19"/>
        </w:rPr>
        <w:t xml:space="preserve"> </w:t>
      </w:r>
      <w:r>
        <w:rPr>
          <w:rFonts w:ascii="Times New Roman"/>
          <w:spacing w:val="2"/>
          <w:w w:val="105"/>
          <w:sz w:val="19"/>
        </w:rPr>
        <w:t>agency</w:t>
      </w:r>
      <w:r>
        <w:rPr>
          <w:rFonts w:ascii="Times New Roman"/>
          <w:spacing w:val="-10"/>
          <w:w w:val="105"/>
          <w:sz w:val="19"/>
        </w:rPr>
        <w:t xml:space="preserve"> </w:t>
      </w:r>
      <w:r>
        <w:rPr>
          <w:rFonts w:ascii="Times New Roman"/>
          <w:spacing w:val="2"/>
          <w:w w:val="105"/>
          <w:sz w:val="19"/>
        </w:rPr>
        <w:t>relationship;</w:t>
      </w:r>
      <w:r>
        <w:rPr>
          <w:rFonts w:ascii="Times New Roman"/>
          <w:spacing w:val="-10"/>
          <w:w w:val="105"/>
          <w:sz w:val="19"/>
        </w:rPr>
        <w:t xml:space="preserve"> </w:t>
      </w:r>
      <w:r>
        <w:rPr>
          <w:rFonts w:ascii="Times New Roman"/>
          <w:spacing w:val="3"/>
          <w:w w:val="105"/>
          <w:sz w:val="19"/>
        </w:rPr>
        <w:t>and</w:t>
      </w:r>
    </w:p>
    <w:p w14:paraId="13B0846E" w14:textId="77777777" w:rsidR="005D4FA9" w:rsidRDefault="005D4FA9">
      <w:pPr>
        <w:pStyle w:val="BodyText"/>
        <w:spacing w:before="8" w:line="240" w:lineRule="auto"/>
        <w:ind w:left="0" w:firstLine="0"/>
        <w:rPr>
          <w:rFonts w:ascii="Times New Roman"/>
          <w:sz w:val="15"/>
        </w:rPr>
      </w:pPr>
    </w:p>
    <w:p w14:paraId="75D51952" w14:textId="77777777" w:rsidR="005D4FA9" w:rsidRDefault="00ED020D">
      <w:pPr>
        <w:pStyle w:val="ListParagraph"/>
        <w:numPr>
          <w:ilvl w:val="1"/>
          <w:numId w:val="5"/>
        </w:numPr>
        <w:tabs>
          <w:tab w:val="left" w:pos="1180"/>
        </w:tabs>
        <w:spacing w:line="264" w:lineRule="auto"/>
        <w:ind w:right="113" w:firstLine="720"/>
        <w:rPr>
          <w:rFonts w:ascii="Times New Roman"/>
          <w:sz w:val="19"/>
        </w:rPr>
      </w:pPr>
      <w:r>
        <w:rPr>
          <w:rFonts w:ascii="Times New Roman"/>
          <w:w w:val="105"/>
          <w:sz w:val="19"/>
        </w:rPr>
        <w:t xml:space="preserve">When representing a seller, to make a continuous, good faith effort to find a buyer for the property, </w:t>
      </w:r>
      <w:r>
        <w:rPr>
          <w:rFonts w:ascii="Times New Roman"/>
          <w:spacing w:val="2"/>
          <w:w w:val="105"/>
          <w:sz w:val="19"/>
        </w:rPr>
        <w:t xml:space="preserve">except that </w:t>
      </w:r>
      <w:r>
        <w:rPr>
          <w:rFonts w:ascii="Times New Roman"/>
          <w:w w:val="105"/>
          <w:sz w:val="19"/>
        </w:rPr>
        <w:t xml:space="preserve">a </w:t>
      </w:r>
      <w:r>
        <w:rPr>
          <w:rFonts w:ascii="Times New Roman"/>
          <w:spacing w:val="2"/>
          <w:w w:val="105"/>
          <w:sz w:val="19"/>
        </w:rPr>
        <w:t xml:space="preserve">seller's agent </w:t>
      </w:r>
      <w:r>
        <w:rPr>
          <w:rFonts w:ascii="Times New Roman"/>
          <w:w w:val="105"/>
          <w:sz w:val="19"/>
        </w:rPr>
        <w:t xml:space="preserve">is not </w:t>
      </w:r>
      <w:r>
        <w:rPr>
          <w:rFonts w:ascii="Times New Roman"/>
          <w:spacing w:val="2"/>
          <w:w w:val="105"/>
          <w:sz w:val="19"/>
        </w:rPr>
        <w:t xml:space="preserve">required </w:t>
      </w:r>
      <w:r>
        <w:rPr>
          <w:rFonts w:ascii="Times New Roman"/>
          <w:w w:val="105"/>
          <w:sz w:val="19"/>
        </w:rPr>
        <w:t xml:space="preserve">to </w:t>
      </w:r>
      <w:r>
        <w:rPr>
          <w:rFonts w:ascii="Times New Roman"/>
          <w:spacing w:val="2"/>
          <w:w w:val="105"/>
          <w:sz w:val="19"/>
        </w:rPr>
        <w:t xml:space="preserve">seek additional offers </w:t>
      </w:r>
      <w:r>
        <w:rPr>
          <w:rFonts w:ascii="Times New Roman"/>
          <w:w w:val="105"/>
          <w:sz w:val="19"/>
        </w:rPr>
        <w:t xml:space="preserve">to </w:t>
      </w:r>
      <w:r>
        <w:rPr>
          <w:rFonts w:ascii="Times New Roman"/>
          <w:spacing w:val="2"/>
          <w:w w:val="105"/>
          <w:sz w:val="19"/>
        </w:rPr>
        <w:t xml:space="preserve">purchase </w:t>
      </w:r>
      <w:r>
        <w:rPr>
          <w:rFonts w:ascii="Times New Roman"/>
          <w:w w:val="105"/>
          <w:sz w:val="19"/>
        </w:rPr>
        <w:t xml:space="preserve">the </w:t>
      </w:r>
      <w:r>
        <w:rPr>
          <w:rFonts w:ascii="Times New Roman"/>
          <w:spacing w:val="2"/>
          <w:w w:val="105"/>
          <w:sz w:val="19"/>
        </w:rPr>
        <w:t xml:space="preserve">property while </w:t>
      </w:r>
      <w:r>
        <w:rPr>
          <w:rFonts w:ascii="Times New Roman"/>
          <w:w w:val="105"/>
          <w:sz w:val="19"/>
        </w:rPr>
        <w:t xml:space="preserve">the </w:t>
      </w:r>
      <w:r>
        <w:rPr>
          <w:rFonts w:ascii="Times New Roman"/>
          <w:spacing w:val="2"/>
          <w:w w:val="105"/>
          <w:sz w:val="19"/>
        </w:rPr>
        <w:t xml:space="preserve">property </w:t>
      </w:r>
      <w:r>
        <w:rPr>
          <w:rFonts w:ascii="Times New Roman"/>
          <w:spacing w:val="3"/>
          <w:w w:val="105"/>
          <w:sz w:val="19"/>
        </w:rPr>
        <w:t xml:space="preserve">is </w:t>
      </w:r>
      <w:r>
        <w:rPr>
          <w:rFonts w:ascii="Times New Roman"/>
          <w:spacing w:val="2"/>
          <w:w w:val="105"/>
          <w:sz w:val="19"/>
        </w:rPr>
        <w:t xml:space="preserve">subject </w:t>
      </w:r>
      <w:r>
        <w:rPr>
          <w:rFonts w:ascii="Times New Roman"/>
          <w:w w:val="105"/>
          <w:sz w:val="19"/>
        </w:rPr>
        <w:t xml:space="preserve">to a </w:t>
      </w:r>
      <w:r>
        <w:rPr>
          <w:rFonts w:ascii="Times New Roman"/>
          <w:spacing w:val="2"/>
          <w:w w:val="105"/>
          <w:sz w:val="19"/>
        </w:rPr>
        <w:t xml:space="preserve">contract </w:t>
      </w:r>
      <w:r>
        <w:rPr>
          <w:rFonts w:ascii="Times New Roman"/>
          <w:w w:val="105"/>
          <w:sz w:val="19"/>
        </w:rPr>
        <w:t xml:space="preserve">for </w:t>
      </w:r>
      <w:r>
        <w:rPr>
          <w:rFonts w:ascii="Times New Roman"/>
          <w:spacing w:val="2"/>
          <w:w w:val="105"/>
          <w:sz w:val="19"/>
        </w:rPr>
        <w:t>sale.  Whe</w:t>
      </w:r>
      <w:r>
        <w:rPr>
          <w:rFonts w:ascii="Times New Roman"/>
          <w:spacing w:val="2"/>
          <w:w w:val="105"/>
          <w:sz w:val="19"/>
        </w:rPr>
        <w:t xml:space="preserve">n representing </w:t>
      </w:r>
      <w:r>
        <w:rPr>
          <w:rFonts w:ascii="Times New Roman"/>
          <w:w w:val="105"/>
          <w:sz w:val="19"/>
        </w:rPr>
        <w:t xml:space="preserve">a </w:t>
      </w:r>
      <w:r>
        <w:rPr>
          <w:rFonts w:ascii="Times New Roman"/>
          <w:spacing w:val="2"/>
          <w:w w:val="105"/>
          <w:sz w:val="19"/>
        </w:rPr>
        <w:t xml:space="preserve">buyer, </w:t>
      </w:r>
      <w:r>
        <w:rPr>
          <w:rFonts w:ascii="Times New Roman"/>
          <w:w w:val="105"/>
          <w:sz w:val="19"/>
        </w:rPr>
        <w:t xml:space="preserve">to </w:t>
      </w:r>
      <w:r>
        <w:rPr>
          <w:rFonts w:ascii="Times New Roman"/>
          <w:spacing w:val="2"/>
          <w:w w:val="105"/>
          <w:sz w:val="19"/>
        </w:rPr>
        <w:t xml:space="preserve">make </w:t>
      </w:r>
      <w:r>
        <w:rPr>
          <w:rFonts w:ascii="Times New Roman"/>
          <w:w w:val="105"/>
          <w:sz w:val="19"/>
        </w:rPr>
        <w:t xml:space="preserve">a </w:t>
      </w:r>
      <w:r>
        <w:rPr>
          <w:rFonts w:ascii="Times New Roman"/>
          <w:spacing w:val="2"/>
          <w:w w:val="105"/>
          <w:sz w:val="19"/>
        </w:rPr>
        <w:t xml:space="preserve">continuous, good faith effort </w:t>
      </w:r>
      <w:r>
        <w:rPr>
          <w:rFonts w:ascii="Times New Roman"/>
          <w:w w:val="105"/>
          <w:sz w:val="19"/>
        </w:rPr>
        <w:t xml:space="preserve">to </w:t>
      </w:r>
      <w:r>
        <w:rPr>
          <w:rFonts w:ascii="Times New Roman"/>
          <w:spacing w:val="2"/>
          <w:w w:val="105"/>
          <w:sz w:val="19"/>
        </w:rPr>
        <w:t xml:space="preserve">find </w:t>
      </w:r>
      <w:r>
        <w:rPr>
          <w:rFonts w:ascii="Times New Roman"/>
          <w:spacing w:val="3"/>
          <w:w w:val="105"/>
          <w:sz w:val="19"/>
        </w:rPr>
        <w:t xml:space="preserve">property </w:t>
      </w:r>
      <w:r>
        <w:rPr>
          <w:rFonts w:ascii="Times New Roman"/>
          <w:w w:val="105"/>
          <w:sz w:val="19"/>
        </w:rPr>
        <w:t>for</w:t>
      </w:r>
      <w:r>
        <w:rPr>
          <w:rFonts w:ascii="Times New Roman"/>
          <w:spacing w:val="-7"/>
          <w:w w:val="105"/>
          <w:sz w:val="19"/>
        </w:rPr>
        <w:t xml:space="preserve"> </w:t>
      </w:r>
      <w:r>
        <w:rPr>
          <w:rFonts w:ascii="Times New Roman"/>
          <w:w w:val="105"/>
          <w:sz w:val="19"/>
        </w:rPr>
        <w:t>the</w:t>
      </w:r>
      <w:r>
        <w:rPr>
          <w:rFonts w:ascii="Times New Roman"/>
          <w:spacing w:val="-7"/>
          <w:w w:val="105"/>
          <w:sz w:val="19"/>
        </w:rPr>
        <w:t xml:space="preserve"> </w:t>
      </w:r>
      <w:r>
        <w:rPr>
          <w:rFonts w:ascii="Times New Roman"/>
          <w:spacing w:val="2"/>
          <w:w w:val="105"/>
          <w:sz w:val="19"/>
        </w:rPr>
        <w:t>buyer,</w:t>
      </w:r>
      <w:r>
        <w:rPr>
          <w:rFonts w:ascii="Times New Roman"/>
          <w:spacing w:val="-7"/>
          <w:w w:val="105"/>
          <w:sz w:val="19"/>
        </w:rPr>
        <w:t xml:space="preserve"> </w:t>
      </w:r>
      <w:r>
        <w:rPr>
          <w:rFonts w:ascii="Times New Roman"/>
          <w:spacing w:val="2"/>
          <w:w w:val="105"/>
          <w:sz w:val="19"/>
        </w:rPr>
        <w:t>except</w:t>
      </w:r>
      <w:r>
        <w:rPr>
          <w:rFonts w:ascii="Times New Roman"/>
          <w:spacing w:val="-7"/>
          <w:w w:val="105"/>
          <w:sz w:val="19"/>
        </w:rPr>
        <w:t xml:space="preserve"> </w:t>
      </w:r>
      <w:r>
        <w:rPr>
          <w:rFonts w:ascii="Times New Roman"/>
          <w:spacing w:val="2"/>
          <w:w w:val="105"/>
          <w:sz w:val="19"/>
        </w:rPr>
        <w:t>that</w:t>
      </w:r>
      <w:r>
        <w:rPr>
          <w:rFonts w:ascii="Times New Roman"/>
          <w:spacing w:val="-7"/>
          <w:w w:val="105"/>
          <w:sz w:val="19"/>
        </w:rPr>
        <w:t xml:space="preserve"> </w:t>
      </w:r>
      <w:r>
        <w:rPr>
          <w:rFonts w:ascii="Times New Roman"/>
          <w:w w:val="105"/>
          <w:sz w:val="19"/>
        </w:rPr>
        <w:t>a</w:t>
      </w:r>
      <w:r>
        <w:rPr>
          <w:rFonts w:ascii="Times New Roman"/>
          <w:spacing w:val="-7"/>
          <w:w w:val="105"/>
          <w:sz w:val="19"/>
        </w:rPr>
        <w:t xml:space="preserve"> </w:t>
      </w:r>
      <w:r>
        <w:rPr>
          <w:rFonts w:ascii="Times New Roman"/>
          <w:spacing w:val="2"/>
          <w:w w:val="105"/>
          <w:sz w:val="19"/>
        </w:rPr>
        <w:t>buyer's</w:t>
      </w:r>
      <w:r>
        <w:rPr>
          <w:rFonts w:ascii="Times New Roman"/>
          <w:spacing w:val="-7"/>
          <w:w w:val="105"/>
          <w:sz w:val="19"/>
        </w:rPr>
        <w:t xml:space="preserve"> </w:t>
      </w:r>
      <w:r>
        <w:rPr>
          <w:rFonts w:ascii="Times New Roman"/>
          <w:spacing w:val="2"/>
          <w:w w:val="105"/>
          <w:sz w:val="19"/>
        </w:rPr>
        <w:t>agent</w:t>
      </w:r>
      <w:r>
        <w:rPr>
          <w:rFonts w:ascii="Times New Roman"/>
          <w:spacing w:val="-7"/>
          <w:w w:val="105"/>
          <w:sz w:val="19"/>
        </w:rPr>
        <w:t xml:space="preserve"> </w:t>
      </w:r>
      <w:r>
        <w:rPr>
          <w:rFonts w:ascii="Times New Roman"/>
          <w:w w:val="105"/>
          <w:sz w:val="19"/>
        </w:rPr>
        <w:t>is</w:t>
      </w:r>
      <w:r>
        <w:rPr>
          <w:rFonts w:ascii="Times New Roman"/>
          <w:spacing w:val="-7"/>
          <w:w w:val="105"/>
          <w:sz w:val="19"/>
        </w:rPr>
        <w:t xml:space="preserve"> </w:t>
      </w:r>
      <w:r>
        <w:rPr>
          <w:rFonts w:ascii="Times New Roman"/>
          <w:w w:val="105"/>
          <w:sz w:val="19"/>
        </w:rPr>
        <w:t>not</w:t>
      </w:r>
      <w:r>
        <w:rPr>
          <w:rFonts w:ascii="Times New Roman"/>
          <w:spacing w:val="-7"/>
          <w:w w:val="105"/>
          <w:sz w:val="19"/>
        </w:rPr>
        <w:t xml:space="preserve"> </w:t>
      </w:r>
      <w:r>
        <w:rPr>
          <w:rFonts w:ascii="Times New Roman"/>
          <w:spacing w:val="2"/>
          <w:w w:val="105"/>
          <w:sz w:val="19"/>
        </w:rPr>
        <w:t>required</w:t>
      </w:r>
      <w:r>
        <w:rPr>
          <w:rFonts w:ascii="Times New Roman"/>
          <w:spacing w:val="-7"/>
          <w:w w:val="105"/>
          <w:sz w:val="19"/>
        </w:rPr>
        <w:t xml:space="preserve"> </w:t>
      </w:r>
      <w:r>
        <w:rPr>
          <w:rFonts w:ascii="Times New Roman"/>
          <w:w w:val="105"/>
          <w:sz w:val="19"/>
        </w:rPr>
        <w:t>to</w:t>
      </w:r>
      <w:r>
        <w:rPr>
          <w:rFonts w:ascii="Times New Roman"/>
          <w:spacing w:val="-7"/>
          <w:w w:val="105"/>
          <w:sz w:val="19"/>
        </w:rPr>
        <w:t xml:space="preserve"> </w:t>
      </w:r>
      <w:r>
        <w:rPr>
          <w:rFonts w:ascii="Times New Roman"/>
          <w:spacing w:val="2"/>
          <w:w w:val="105"/>
          <w:sz w:val="19"/>
        </w:rPr>
        <w:t>seek</w:t>
      </w:r>
      <w:r>
        <w:rPr>
          <w:rFonts w:ascii="Times New Roman"/>
          <w:spacing w:val="-7"/>
          <w:w w:val="105"/>
          <w:sz w:val="19"/>
        </w:rPr>
        <w:t xml:space="preserve"> </w:t>
      </w:r>
      <w:r>
        <w:rPr>
          <w:rFonts w:ascii="Times New Roman"/>
          <w:spacing w:val="2"/>
          <w:w w:val="105"/>
          <w:sz w:val="19"/>
        </w:rPr>
        <w:t>additional</w:t>
      </w:r>
      <w:r>
        <w:rPr>
          <w:rFonts w:ascii="Times New Roman"/>
          <w:spacing w:val="-7"/>
          <w:w w:val="105"/>
          <w:sz w:val="19"/>
        </w:rPr>
        <w:t xml:space="preserve"> </w:t>
      </w:r>
      <w:r>
        <w:rPr>
          <w:rFonts w:ascii="Times New Roman"/>
          <w:spacing w:val="2"/>
          <w:w w:val="105"/>
          <w:sz w:val="19"/>
        </w:rPr>
        <w:t>properties</w:t>
      </w:r>
      <w:r>
        <w:rPr>
          <w:rFonts w:ascii="Times New Roman"/>
          <w:spacing w:val="-7"/>
          <w:w w:val="105"/>
          <w:sz w:val="19"/>
        </w:rPr>
        <w:t xml:space="preserve"> </w:t>
      </w:r>
      <w:r>
        <w:rPr>
          <w:rFonts w:ascii="Times New Roman"/>
          <w:w w:val="105"/>
          <w:sz w:val="19"/>
        </w:rPr>
        <w:t>for</w:t>
      </w:r>
      <w:r>
        <w:rPr>
          <w:rFonts w:ascii="Times New Roman"/>
          <w:spacing w:val="-7"/>
          <w:w w:val="105"/>
          <w:sz w:val="19"/>
        </w:rPr>
        <w:t xml:space="preserve"> </w:t>
      </w:r>
      <w:r>
        <w:rPr>
          <w:rFonts w:ascii="Times New Roman"/>
          <w:w w:val="105"/>
          <w:sz w:val="19"/>
        </w:rPr>
        <w:t>the</w:t>
      </w:r>
      <w:r>
        <w:rPr>
          <w:rFonts w:ascii="Times New Roman"/>
          <w:spacing w:val="-7"/>
          <w:w w:val="105"/>
          <w:sz w:val="19"/>
        </w:rPr>
        <w:t xml:space="preserve"> </w:t>
      </w:r>
      <w:r>
        <w:rPr>
          <w:rFonts w:ascii="Times New Roman"/>
          <w:spacing w:val="2"/>
          <w:w w:val="105"/>
          <w:sz w:val="19"/>
        </w:rPr>
        <w:t>buyer</w:t>
      </w:r>
      <w:r>
        <w:rPr>
          <w:rFonts w:ascii="Times New Roman"/>
          <w:spacing w:val="-7"/>
          <w:w w:val="105"/>
          <w:sz w:val="19"/>
        </w:rPr>
        <w:t xml:space="preserve"> </w:t>
      </w:r>
      <w:r>
        <w:rPr>
          <w:rFonts w:ascii="Times New Roman"/>
          <w:spacing w:val="2"/>
          <w:w w:val="105"/>
          <w:sz w:val="19"/>
        </w:rPr>
        <w:t>while</w:t>
      </w:r>
      <w:r>
        <w:rPr>
          <w:rFonts w:ascii="Times New Roman"/>
          <w:spacing w:val="-7"/>
          <w:w w:val="105"/>
          <w:sz w:val="19"/>
        </w:rPr>
        <w:t xml:space="preserve"> </w:t>
      </w:r>
      <w:r>
        <w:rPr>
          <w:rFonts w:ascii="Times New Roman"/>
          <w:w w:val="105"/>
          <w:sz w:val="19"/>
        </w:rPr>
        <w:t>the</w:t>
      </w:r>
      <w:r>
        <w:rPr>
          <w:rFonts w:ascii="Times New Roman"/>
          <w:spacing w:val="-7"/>
          <w:w w:val="105"/>
          <w:sz w:val="19"/>
        </w:rPr>
        <w:t xml:space="preserve"> </w:t>
      </w:r>
      <w:r>
        <w:rPr>
          <w:rFonts w:ascii="Times New Roman"/>
          <w:spacing w:val="2"/>
          <w:w w:val="105"/>
          <w:sz w:val="19"/>
        </w:rPr>
        <w:t>buyer</w:t>
      </w:r>
      <w:r>
        <w:rPr>
          <w:rFonts w:ascii="Times New Roman"/>
          <w:spacing w:val="-7"/>
          <w:w w:val="105"/>
          <w:sz w:val="19"/>
        </w:rPr>
        <w:t xml:space="preserve"> </w:t>
      </w:r>
      <w:r>
        <w:rPr>
          <w:rFonts w:ascii="Times New Roman"/>
          <w:spacing w:val="3"/>
          <w:w w:val="105"/>
          <w:sz w:val="19"/>
        </w:rPr>
        <w:t>is</w:t>
      </w:r>
    </w:p>
    <w:p w14:paraId="0B3942D2" w14:textId="77777777" w:rsidR="005D4FA9" w:rsidRDefault="005D4FA9">
      <w:pPr>
        <w:spacing w:line="264" w:lineRule="auto"/>
        <w:rPr>
          <w:rFonts w:ascii="Times New Roman"/>
          <w:sz w:val="19"/>
        </w:rPr>
        <w:sectPr w:rsidR="005D4FA9">
          <w:headerReference w:type="default" r:id="rId20"/>
          <w:footerReference w:type="default" r:id="rId21"/>
          <w:pgSz w:w="12240" w:h="15840"/>
          <w:pgMar w:top="1400" w:right="1340" w:bottom="280" w:left="1340" w:header="0" w:footer="0" w:gutter="0"/>
          <w:cols w:space="720"/>
        </w:sectPr>
      </w:pPr>
    </w:p>
    <w:p w14:paraId="2EC538A6" w14:textId="77777777" w:rsidR="005D4FA9" w:rsidRDefault="00ED020D">
      <w:pPr>
        <w:spacing w:before="57" w:line="264" w:lineRule="auto"/>
        <w:ind w:left="100" w:right="98"/>
        <w:rPr>
          <w:rFonts w:ascii="Times New Roman"/>
          <w:sz w:val="19"/>
        </w:rPr>
      </w:pPr>
      <w:r>
        <w:rPr>
          <w:rFonts w:ascii="Times New Roman"/>
          <w:w w:val="105"/>
          <w:sz w:val="19"/>
        </w:rPr>
        <w:lastRenderedPageBreak/>
        <w:t>subject to a contract for purchase or to show properties for which there is no written agreement to pay compensation to the buyer's agent.</w:t>
      </w:r>
    </w:p>
    <w:p w14:paraId="5F1B0149" w14:textId="77777777" w:rsidR="005D4FA9" w:rsidRDefault="005D4FA9">
      <w:pPr>
        <w:pStyle w:val="BodyText"/>
        <w:spacing w:before="8" w:line="240" w:lineRule="auto"/>
        <w:ind w:left="0" w:firstLine="0"/>
        <w:rPr>
          <w:rFonts w:ascii="Times New Roman"/>
          <w:sz w:val="15"/>
        </w:rPr>
      </w:pPr>
    </w:p>
    <w:p w14:paraId="2A0D2437" w14:textId="77777777" w:rsidR="005D4FA9" w:rsidRDefault="00ED020D">
      <w:pPr>
        <w:spacing w:line="264" w:lineRule="auto"/>
        <w:ind w:left="100" w:right="189" w:firstLine="720"/>
        <w:rPr>
          <w:rFonts w:ascii="Times New Roman"/>
          <w:sz w:val="19"/>
        </w:rPr>
      </w:pPr>
      <w:r>
        <w:rPr>
          <w:rFonts w:ascii="Times New Roman"/>
          <w:w w:val="105"/>
          <w:sz w:val="19"/>
        </w:rPr>
        <w:t>None of these affirmative duties of an agent may be waived, except #10, which can only be waived by written agreemen</w:t>
      </w:r>
      <w:r>
        <w:rPr>
          <w:rFonts w:ascii="Times New Roman"/>
          <w:w w:val="105"/>
          <w:sz w:val="19"/>
        </w:rPr>
        <w:t>t between client and agent.</w:t>
      </w:r>
    </w:p>
    <w:p w14:paraId="55330B86" w14:textId="77777777" w:rsidR="005D4FA9" w:rsidRDefault="005D4FA9">
      <w:pPr>
        <w:pStyle w:val="BodyText"/>
        <w:spacing w:before="8" w:line="240" w:lineRule="auto"/>
        <w:ind w:left="0" w:firstLine="0"/>
        <w:rPr>
          <w:rFonts w:ascii="Times New Roman"/>
          <w:sz w:val="15"/>
        </w:rPr>
      </w:pPr>
    </w:p>
    <w:p w14:paraId="224E00B4" w14:textId="77777777" w:rsidR="005D4FA9" w:rsidRDefault="00ED020D">
      <w:pPr>
        <w:spacing w:line="264" w:lineRule="auto"/>
        <w:ind w:left="100" w:right="117" w:firstLine="720"/>
        <w:rPr>
          <w:rFonts w:ascii="Times New Roman"/>
          <w:sz w:val="19"/>
        </w:rPr>
      </w:pPr>
      <w:r>
        <w:rPr>
          <w:rFonts w:ascii="Times New Roman"/>
          <w:spacing w:val="2"/>
          <w:w w:val="105"/>
          <w:sz w:val="19"/>
        </w:rPr>
        <w:t>Under</w:t>
      </w:r>
      <w:r>
        <w:rPr>
          <w:rFonts w:ascii="Times New Roman"/>
          <w:spacing w:val="-8"/>
          <w:w w:val="105"/>
          <w:sz w:val="19"/>
        </w:rPr>
        <w:t xml:space="preserve"> </w:t>
      </w:r>
      <w:r>
        <w:rPr>
          <w:rFonts w:ascii="Times New Roman"/>
          <w:spacing w:val="2"/>
          <w:w w:val="105"/>
          <w:sz w:val="19"/>
        </w:rPr>
        <w:t>Oregon</w:t>
      </w:r>
      <w:r>
        <w:rPr>
          <w:rFonts w:ascii="Times New Roman"/>
          <w:spacing w:val="-8"/>
          <w:w w:val="105"/>
          <w:sz w:val="19"/>
        </w:rPr>
        <w:t xml:space="preserve"> </w:t>
      </w:r>
      <w:r>
        <w:rPr>
          <w:rFonts w:ascii="Times New Roman"/>
          <w:spacing w:val="2"/>
          <w:w w:val="105"/>
          <w:sz w:val="19"/>
        </w:rPr>
        <w:t>law,</w:t>
      </w:r>
      <w:r>
        <w:rPr>
          <w:rFonts w:ascii="Times New Roman"/>
          <w:spacing w:val="-8"/>
          <w:w w:val="105"/>
          <w:sz w:val="19"/>
        </w:rPr>
        <w:t xml:space="preserve"> </w:t>
      </w:r>
      <w:r>
        <w:rPr>
          <w:rFonts w:ascii="Times New Roman"/>
          <w:w w:val="105"/>
          <w:sz w:val="19"/>
        </w:rPr>
        <w:t>a</w:t>
      </w:r>
      <w:r>
        <w:rPr>
          <w:rFonts w:ascii="Times New Roman"/>
          <w:spacing w:val="-8"/>
          <w:w w:val="105"/>
          <w:sz w:val="19"/>
        </w:rPr>
        <w:t xml:space="preserve"> </w:t>
      </w:r>
      <w:r>
        <w:rPr>
          <w:rFonts w:ascii="Times New Roman"/>
          <w:spacing w:val="2"/>
          <w:w w:val="105"/>
          <w:sz w:val="19"/>
        </w:rPr>
        <w:t>seller's</w:t>
      </w:r>
      <w:r>
        <w:rPr>
          <w:rFonts w:ascii="Times New Roman"/>
          <w:spacing w:val="-8"/>
          <w:w w:val="105"/>
          <w:sz w:val="19"/>
        </w:rPr>
        <w:t xml:space="preserve"> </w:t>
      </w:r>
      <w:r>
        <w:rPr>
          <w:rFonts w:ascii="Times New Roman"/>
          <w:spacing w:val="2"/>
          <w:w w:val="105"/>
          <w:sz w:val="19"/>
        </w:rPr>
        <w:t>agent</w:t>
      </w:r>
      <w:r>
        <w:rPr>
          <w:rFonts w:ascii="Times New Roman"/>
          <w:spacing w:val="-8"/>
          <w:w w:val="105"/>
          <w:sz w:val="19"/>
        </w:rPr>
        <w:t xml:space="preserve"> </w:t>
      </w:r>
      <w:r>
        <w:rPr>
          <w:rFonts w:ascii="Times New Roman"/>
          <w:w w:val="105"/>
          <w:sz w:val="19"/>
        </w:rPr>
        <w:t>may</w:t>
      </w:r>
      <w:r>
        <w:rPr>
          <w:rFonts w:ascii="Times New Roman"/>
          <w:spacing w:val="-8"/>
          <w:w w:val="105"/>
          <w:sz w:val="19"/>
        </w:rPr>
        <w:t xml:space="preserve"> </w:t>
      </w:r>
      <w:r>
        <w:rPr>
          <w:rFonts w:ascii="Times New Roman"/>
          <w:spacing w:val="2"/>
          <w:w w:val="105"/>
          <w:sz w:val="19"/>
        </w:rPr>
        <w:t>show</w:t>
      </w:r>
      <w:r>
        <w:rPr>
          <w:rFonts w:ascii="Times New Roman"/>
          <w:spacing w:val="-8"/>
          <w:w w:val="105"/>
          <w:sz w:val="19"/>
        </w:rPr>
        <w:t xml:space="preserve"> </w:t>
      </w:r>
      <w:r>
        <w:rPr>
          <w:rFonts w:ascii="Times New Roman"/>
          <w:spacing w:val="2"/>
          <w:w w:val="105"/>
          <w:sz w:val="19"/>
        </w:rPr>
        <w:t>properties</w:t>
      </w:r>
      <w:r>
        <w:rPr>
          <w:rFonts w:ascii="Times New Roman"/>
          <w:spacing w:val="-8"/>
          <w:w w:val="105"/>
          <w:sz w:val="19"/>
        </w:rPr>
        <w:t xml:space="preserve"> </w:t>
      </w:r>
      <w:r>
        <w:rPr>
          <w:rFonts w:ascii="Times New Roman"/>
          <w:spacing w:val="2"/>
          <w:w w:val="105"/>
          <w:sz w:val="19"/>
        </w:rPr>
        <w:t>owned</w:t>
      </w:r>
      <w:r>
        <w:rPr>
          <w:rFonts w:ascii="Times New Roman"/>
          <w:spacing w:val="-8"/>
          <w:w w:val="105"/>
          <w:sz w:val="19"/>
        </w:rPr>
        <w:t xml:space="preserve"> </w:t>
      </w:r>
      <w:r>
        <w:rPr>
          <w:rFonts w:ascii="Times New Roman"/>
          <w:w w:val="105"/>
          <w:sz w:val="19"/>
        </w:rPr>
        <w:t>by</w:t>
      </w:r>
      <w:r>
        <w:rPr>
          <w:rFonts w:ascii="Times New Roman"/>
          <w:spacing w:val="-8"/>
          <w:w w:val="105"/>
          <w:sz w:val="19"/>
        </w:rPr>
        <w:t xml:space="preserve"> </w:t>
      </w:r>
      <w:r>
        <w:rPr>
          <w:rFonts w:ascii="Times New Roman"/>
          <w:spacing w:val="2"/>
          <w:w w:val="105"/>
          <w:sz w:val="19"/>
        </w:rPr>
        <w:t>another</w:t>
      </w:r>
      <w:r>
        <w:rPr>
          <w:rFonts w:ascii="Times New Roman"/>
          <w:spacing w:val="-8"/>
          <w:w w:val="105"/>
          <w:sz w:val="19"/>
        </w:rPr>
        <w:t xml:space="preserve"> </w:t>
      </w:r>
      <w:r>
        <w:rPr>
          <w:rFonts w:ascii="Times New Roman"/>
          <w:spacing w:val="2"/>
          <w:w w:val="105"/>
          <w:sz w:val="19"/>
        </w:rPr>
        <w:t>seller</w:t>
      </w:r>
      <w:r>
        <w:rPr>
          <w:rFonts w:ascii="Times New Roman"/>
          <w:spacing w:val="-8"/>
          <w:w w:val="105"/>
          <w:sz w:val="19"/>
        </w:rPr>
        <w:t xml:space="preserve"> </w:t>
      </w:r>
      <w:r>
        <w:rPr>
          <w:rFonts w:ascii="Times New Roman"/>
          <w:w w:val="105"/>
          <w:sz w:val="19"/>
        </w:rPr>
        <w:t>to</w:t>
      </w:r>
      <w:r>
        <w:rPr>
          <w:rFonts w:ascii="Times New Roman"/>
          <w:spacing w:val="-8"/>
          <w:w w:val="105"/>
          <w:sz w:val="19"/>
        </w:rPr>
        <w:t xml:space="preserve"> </w:t>
      </w:r>
      <w:r>
        <w:rPr>
          <w:rFonts w:ascii="Times New Roman"/>
          <w:w w:val="105"/>
          <w:sz w:val="19"/>
        </w:rPr>
        <w:t>a</w:t>
      </w:r>
      <w:r>
        <w:rPr>
          <w:rFonts w:ascii="Times New Roman"/>
          <w:spacing w:val="-8"/>
          <w:w w:val="105"/>
          <w:sz w:val="19"/>
        </w:rPr>
        <w:t xml:space="preserve"> </w:t>
      </w:r>
      <w:r>
        <w:rPr>
          <w:rFonts w:ascii="Times New Roman"/>
          <w:spacing w:val="2"/>
          <w:w w:val="105"/>
          <w:sz w:val="19"/>
        </w:rPr>
        <w:t>prospective</w:t>
      </w:r>
      <w:r>
        <w:rPr>
          <w:rFonts w:ascii="Times New Roman"/>
          <w:spacing w:val="-8"/>
          <w:w w:val="105"/>
          <w:sz w:val="19"/>
        </w:rPr>
        <w:t xml:space="preserve"> </w:t>
      </w:r>
      <w:r>
        <w:rPr>
          <w:rFonts w:ascii="Times New Roman"/>
          <w:spacing w:val="2"/>
          <w:w w:val="105"/>
          <w:sz w:val="19"/>
        </w:rPr>
        <w:t>buyer</w:t>
      </w:r>
      <w:r>
        <w:rPr>
          <w:rFonts w:ascii="Times New Roman"/>
          <w:spacing w:val="-8"/>
          <w:w w:val="105"/>
          <w:sz w:val="19"/>
        </w:rPr>
        <w:t xml:space="preserve"> </w:t>
      </w:r>
      <w:r>
        <w:rPr>
          <w:rFonts w:ascii="Times New Roman"/>
          <w:spacing w:val="3"/>
          <w:w w:val="105"/>
          <w:sz w:val="19"/>
        </w:rPr>
        <w:t xml:space="preserve">and </w:t>
      </w:r>
      <w:r>
        <w:rPr>
          <w:rFonts w:ascii="Times New Roman"/>
          <w:w w:val="105"/>
          <w:sz w:val="19"/>
        </w:rPr>
        <w:t>may list competing properties for sale without breaching any affirmative duty to the seller.  Similarly, a buyer's  agent</w:t>
      </w:r>
      <w:r>
        <w:rPr>
          <w:rFonts w:ascii="Times New Roman"/>
          <w:w w:val="105"/>
          <w:sz w:val="19"/>
        </w:rPr>
        <w:t xml:space="preserve"> may show properties in which the </w:t>
      </w:r>
      <w:r>
        <w:rPr>
          <w:rFonts w:ascii="Times New Roman"/>
          <w:spacing w:val="2"/>
          <w:w w:val="105"/>
          <w:sz w:val="19"/>
        </w:rPr>
        <w:t xml:space="preserve">buyer </w:t>
      </w:r>
      <w:r>
        <w:rPr>
          <w:rFonts w:ascii="Times New Roman"/>
          <w:w w:val="105"/>
          <w:sz w:val="19"/>
        </w:rPr>
        <w:t xml:space="preserve">is </w:t>
      </w:r>
      <w:r>
        <w:rPr>
          <w:rFonts w:ascii="Times New Roman"/>
          <w:spacing w:val="2"/>
          <w:w w:val="105"/>
          <w:sz w:val="19"/>
        </w:rPr>
        <w:t xml:space="preserve">interested </w:t>
      </w:r>
      <w:r>
        <w:rPr>
          <w:rFonts w:ascii="Times New Roman"/>
          <w:w w:val="105"/>
          <w:sz w:val="19"/>
        </w:rPr>
        <w:t xml:space="preserve">to </w:t>
      </w:r>
      <w:r>
        <w:rPr>
          <w:rFonts w:ascii="Times New Roman"/>
          <w:spacing w:val="2"/>
          <w:w w:val="105"/>
          <w:sz w:val="19"/>
        </w:rPr>
        <w:t xml:space="preserve">other prospective buyers without breaching </w:t>
      </w:r>
      <w:r>
        <w:rPr>
          <w:rFonts w:ascii="Times New Roman"/>
          <w:spacing w:val="3"/>
          <w:w w:val="105"/>
          <w:sz w:val="19"/>
        </w:rPr>
        <w:t xml:space="preserve">any </w:t>
      </w:r>
      <w:r>
        <w:rPr>
          <w:rFonts w:ascii="Times New Roman"/>
          <w:spacing w:val="2"/>
          <w:w w:val="105"/>
          <w:sz w:val="19"/>
        </w:rPr>
        <w:t>affirmative</w:t>
      </w:r>
      <w:r>
        <w:rPr>
          <w:rFonts w:ascii="Times New Roman"/>
          <w:spacing w:val="-11"/>
          <w:w w:val="105"/>
          <w:sz w:val="19"/>
        </w:rPr>
        <w:t xml:space="preserve"> </w:t>
      </w:r>
      <w:r>
        <w:rPr>
          <w:rFonts w:ascii="Times New Roman"/>
          <w:spacing w:val="2"/>
          <w:w w:val="105"/>
          <w:sz w:val="19"/>
        </w:rPr>
        <w:t>duty</w:t>
      </w:r>
      <w:r>
        <w:rPr>
          <w:rFonts w:ascii="Times New Roman"/>
          <w:spacing w:val="-11"/>
          <w:w w:val="105"/>
          <w:sz w:val="19"/>
        </w:rPr>
        <w:t xml:space="preserve"> </w:t>
      </w:r>
      <w:r>
        <w:rPr>
          <w:rFonts w:ascii="Times New Roman"/>
          <w:w w:val="105"/>
          <w:sz w:val="19"/>
        </w:rPr>
        <w:t>to</w:t>
      </w:r>
      <w:r>
        <w:rPr>
          <w:rFonts w:ascii="Times New Roman"/>
          <w:spacing w:val="-11"/>
          <w:w w:val="105"/>
          <w:sz w:val="19"/>
        </w:rPr>
        <w:t xml:space="preserve"> </w:t>
      </w:r>
      <w:r>
        <w:rPr>
          <w:rFonts w:ascii="Times New Roman"/>
          <w:w w:val="105"/>
          <w:sz w:val="19"/>
        </w:rPr>
        <w:t>the</w:t>
      </w:r>
      <w:r>
        <w:rPr>
          <w:rFonts w:ascii="Times New Roman"/>
          <w:spacing w:val="-11"/>
          <w:w w:val="105"/>
          <w:sz w:val="19"/>
        </w:rPr>
        <w:t xml:space="preserve"> </w:t>
      </w:r>
      <w:r>
        <w:rPr>
          <w:rFonts w:ascii="Times New Roman"/>
          <w:spacing w:val="3"/>
          <w:w w:val="105"/>
          <w:sz w:val="19"/>
        </w:rPr>
        <w:t>buyer.</w:t>
      </w:r>
    </w:p>
    <w:p w14:paraId="257DB7E2" w14:textId="77777777" w:rsidR="005D4FA9" w:rsidRDefault="005D4FA9">
      <w:pPr>
        <w:pStyle w:val="BodyText"/>
        <w:spacing w:before="8" w:line="240" w:lineRule="auto"/>
        <w:ind w:left="0" w:firstLine="0"/>
        <w:rPr>
          <w:rFonts w:ascii="Times New Roman"/>
          <w:sz w:val="15"/>
        </w:rPr>
      </w:pPr>
    </w:p>
    <w:p w14:paraId="63041F4F" w14:textId="77777777" w:rsidR="005D4FA9" w:rsidRDefault="00ED020D">
      <w:pPr>
        <w:spacing w:line="264" w:lineRule="auto"/>
        <w:ind w:left="100" w:right="189" w:firstLine="720"/>
        <w:rPr>
          <w:rFonts w:ascii="Times New Roman"/>
          <w:sz w:val="19"/>
        </w:rPr>
      </w:pPr>
      <w:r>
        <w:rPr>
          <w:rFonts w:ascii="Times New Roman"/>
          <w:w w:val="105"/>
          <w:sz w:val="19"/>
        </w:rPr>
        <w:t>Unless agreed to in writing, an agent has no duty to investigate matters that are outside the scope of the agent'</w:t>
      </w:r>
      <w:r>
        <w:rPr>
          <w:rFonts w:ascii="Times New Roman"/>
          <w:w w:val="105"/>
          <w:sz w:val="19"/>
        </w:rPr>
        <w:t>s expertise.</w:t>
      </w:r>
    </w:p>
    <w:p w14:paraId="3031FB1B" w14:textId="77777777" w:rsidR="005D4FA9" w:rsidRDefault="005D4FA9">
      <w:pPr>
        <w:pStyle w:val="BodyText"/>
        <w:spacing w:before="8" w:line="240" w:lineRule="auto"/>
        <w:ind w:left="0" w:firstLine="0"/>
        <w:rPr>
          <w:rFonts w:ascii="Times New Roman"/>
          <w:sz w:val="15"/>
        </w:rPr>
      </w:pPr>
    </w:p>
    <w:p w14:paraId="087B19BF" w14:textId="77777777" w:rsidR="005D4FA9" w:rsidRDefault="00ED020D">
      <w:pPr>
        <w:ind w:left="2598" w:right="2584"/>
        <w:jc w:val="center"/>
        <w:rPr>
          <w:rFonts w:ascii="Times New Roman"/>
          <w:b/>
          <w:sz w:val="19"/>
        </w:rPr>
      </w:pPr>
      <w:r>
        <w:rPr>
          <w:rFonts w:ascii="Times New Roman"/>
          <w:b/>
          <w:w w:val="105"/>
          <w:sz w:val="19"/>
        </w:rPr>
        <w:t>Duties and Responsibilities of an Agent</w:t>
      </w:r>
    </w:p>
    <w:p w14:paraId="75976D2E" w14:textId="77777777" w:rsidR="005D4FA9" w:rsidRDefault="00ED020D">
      <w:pPr>
        <w:spacing w:before="21"/>
        <w:ind w:left="2371" w:right="2371"/>
        <w:jc w:val="center"/>
        <w:rPr>
          <w:rFonts w:ascii="Times New Roman"/>
          <w:b/>
          <w:sz w:val="19"/>
        </w:rPr>
      </w:pPr>
      <w:r>
        <w:rPr>
          <w:rFonts w:ascii="Times New Roman"/>
          <w:b/>
          <w:w w:val="105"/>
          <w:sz w:val="19"/>
        </w:rPr>
        <w:t>Who Represents More than One Client in a Transaction</w:t>
      </w:r>
    </w:p>
    <w:p w14:paraId="4D4471C6" w14:textId="77777777" w:rsidR="005D4FA9" w:rsidRDefault="005D4FA9">
      <w:pPr>
        <w:pStyle w:val="BodyText"/>
        <w:spacing w:before="6" w:line="240" w:lineRule="auto"/>
        <w:ind w:left="0" w:firstLine="0"/>
        <w:rPr>
          <w:rFonts w:ascii="Times New Roman"/>
          <w:b/>
          <w:sz w:val="17"/>
        </w:rPr>
      </w:pPr>
    </w:p>
    <w:p w14:paraId="55CDA0B4" w14:textId="77777777" w:rsidR="005D4FA9" w:rsidRDefault="00ED020D">
      <w:pPr>
        <w:spacing w:line="264" w:lineRule="auto"/>
        <w:ind w:left="100" w:right="98" w:firstLine="720"/>
        <w:rPr>
          <w:rFonts w:ascii="Times New Roman"/>
          <w:sz w:val="19"/>
        </w:rPr>
      </w:pPr>
      <w:r>
        <w:rPr>
          <w:rFonts w:ascii="Times New Roman"/>
          <w:w w:val="105"/>
          <w:sz w:val="19"/>
        </w:rPr>
        <w:t xml:space="preserve">One agent may represent both the seller and the buyer in the same transaction, or multiple buyers who want to purchase the same property only under </w:t>
      </w:r>
      <w:r>
        <w:rPr>
          <w:rFonts w:ascii="Times New Roman"/>
          <w:w w:val="105"/>
          <w:sz w:val="19"/>
        </w:rPr>
        <w:t>a written "Disclosed Limited Agency" agreement, signed by the seller, buyer(s) and their agent.</w:t>
      </w:r>
    </w:p>
    <w:p w14:paraId="4C9B092F" w14:textId="77777777" w:rsidR="005D4FA9" w:rsidRDefault="005D4FA9">
      <w:pPr>
        <w:pStyle w:val="BodyText"/>
        <w:spacing w:before="8" w:line="240" w:lineRule="auto"/>
        <w:ind w:left="0" w:firstLine="0"/>
        <w:rPr>
          <w:rFonts w:ascii="Times New Roman"/>
          <w:sz w:val="15"/>
        </w:rPr>
      </w:pPr>
    </w:p>
    <w:p w14:paraId="72BC2A36" w14:textId="77777777" w:rsidR="005D4FA9" w:rsidRDefault="00ED020D">
      <w:pPr>
        <w:spacing w:line="264" w:lineRule="auto"/>
        <w:ind w:left="100" w:right="98" w:firstLine="720"/>
        <w:rPr>
          <w:rFonts w:ascii="Times New Roman"/>
          <w:sz w:val="19"/>
        </w:rPr>
      </w:pPr>
      <w:r>
        <w:rPr>
          <w:rFonts w:ascii="Times New Roman"/>
          <w:w w:val="105"/>
          <w:sz w:val="19"/>
        </w:rPr>
        <w:t>When different agents associated with the same real estate firm establish agency relationships with  different parties to the same transaction, only the princi</w:t>
      </w:r>
      <w:r>
        <w:rPr>
          <w:rFonts w:ascii="Times New Roman"/>
          <w:w w:val="105"/>
          <w:sz w:val="19"/>
        </w:rPr>
        <w:t>pal broker (the broker who supervises the other agents) will act</w:t>
      </w:r>
      <w:r>
        <w:rPr>
          <w:rFonts w:ascii="Times New Roman"/>
          <w:spacing w:val="-7"/>
          <w:w w:val="105"/>
          <w:sz w:val="19"/>
        </w:rPr>
        <w:t xml:space="preserve"> </w:t>
      </w:r>
      <w:r>
        <w:rPr>
          <w:rFonts w:ascii="Times New Roman"/>
          <w:w w:val="105"/>
          <w:sz w:val="19"/>
        </w:rPr>
        <w:t>as</w:t>
      </w:r>
      <w:r>
        <w:rPr>
          <w:rFonts w:ascii="Times New Roman"/>
          <w:spacing w:val="-7"/>
          <w:w w:val="105"/>
          <w:sz w:val="19"/>
        </w:rPr>
        <w:t xml:space="preserve"> </w:t>
      </w:r>
      <w:r>
        <w:rPr>
          <w:rFonts w:ascii="Times New Roman"/>
          <w:w w:val="105"/>
          <w:sz w:val="19"/>
        </w:rPr>
        <w:t>a</w:t>
      </w:r>
      <w:r>
        <w:rPr>
          <w:rFonts w:ascii="Times New Roman"/>
          <w:spacing w:val="-7"/>
          <w:w w:val="105"/>
          <w:sz w:val="19"/>
        </w:rPr>
        <w:t xml:space="preserve"> </w:t>
      </w:r>
      <w:r>
        <w:rPr>
          <w:rFonts w:ascii="Times New Roman"/>
          <w:spacing w:val="2"/>
          <w:w w:val="105"/>
          <w:sz w:val="19"/>
        </w:rPr>
        <w:t>Disclosed</w:t>
      </w:r>
      <w:r>
        <w:rPr>
          <w:rFonts w:ascii="Times New Roman"/>
          <w:spacing w:val="-7"/>
          <w:w w:val="105"/>
          <w:sz w:val="19"/>
        </w:rPr>
        <w:t xml:space="preserve"> </w:t>
      </w:r>
      <w:r>
        <w:rPr>
          <w:rFonts w:ascii="Times New Roman"/>
          <w:spacing w:val="2"/>
          <w:w w:val="105"/>
          <w:sz w:val="19"/>
        </w:rPr>
        <w:t>Limited</w:t>
      </w:r>
      <w:r>
        <w:rPr>
          <w:rFonts w:ascii="Times New Roman"/>
          <w:spacing w:val="-7"/>
          <w:w w:val="105"/>
          <w:sz w:val="19"/>
        </w:rPr>
        <w:t xml:space="preserve"> </w:t>
      </w:r>
      <w:r>
        <w:rPr>
          <w:rFonts w:ascii="Times New Roman"/>
          <w:spacing w:val="2"/>
          <w:w w:val="105"/>
          <w:sz w:val="19"/>
        </w:rPr>
        <w:t>Agent</w:t>
      </w:r>
      <w:r>
        <w:rPr>
          <w:rFonts w:ascii="Times New Roman"/>
          <w:spacing w:val="-7"/>
          <w:w w:val="105"/>
          <w:sz w:val="19"/>
        </w:rPr>
        <w:t xml:space="preserve"> </w:t>
      </w:r>
      <w:r>
        <w:rPr>
          <w:rFonts w:ascii="Times New Roman"/>
          <w:w w:val="105"/>
          <w:sz w:val="19"/>
        </w:rPr>
        <w:t>for</w:t>
      </w:r>
      <w:r>
        <w:rPr>
          <w:rFonts w:ascii="Times New Roman"/>
          <w:spacing w:val="-7"/>
          <w:w w:val="105"/>
          <w:sz w:val="19"/>
        </w:rPr>
        <w:t xml:space="preserve"> </w:t>
      </w:r>
      <w:r>
        <w:rPr>
          <w:rFonts w:ascii="Times New Roman"/>
          <w:spacing w:val="2"/>
          <w:w w:val="105"/>
          <w:sz w:val="19"/>
        </w:rPr>
        <w:t>both</w:t>
      </w:r>
      <w:r>
        <w:rPr>
          <w:rFonts w:ascii="Times New Roman"/>
          <w:spacing w:val="-7"/>
          <w:w w:val="105"/>
          <w:sz w:val="19"/>
        </w:rPr>
        <w:t xml:space="preserve"> </w:t>
      </w:r>
      <w:r>
        <w:rPr>
          <w:rFonts w:ascii="Times New Roman"/>
          <w:w w:val="105"/>
          <w:sz w:val="19"/>
        </w:rPr>
        <w:t>the</w:t>
      </w:r>
      <w:r>
        <w:rPr>
          <w:rFonts w:ascii="Times New Roman"/>
          <w:spacing w:val="-7"/>
          <w:w w:val="105"/>
          <w:sz w:val="19"/>
        </w:rPr>
        <w:t xml:space="preserve"> </w:t>
      </w:r>
      <w:r>
        <w:rPr>
          <w:rFonts w:ascii="Times New Roman"/>
          <w:spacing w:val="2"/>
          <w:w w:val="105"/>
          <w:sz w:val="19"/>
        </w:rPr>
        <w:t>buyer</w:t>
      </w:r>
      <w:r>
        <w:rPr>
          <w:rFonts w:ascii="Times New Roman"/>
          <w:spacing w:val="-7"/>
          <w:w w:val="105"/>
          <w:sz w:val="19"/>
        </w:rPr>
        <w:t xml:space="preserve"> </w:t>
      </w:r>
      <w:r>
        <w:rPr>
          <w:rFonts w:ascii="Times New Roman"/>
          <w:w w:val="105"/>
          <w:sz w:val="19"/>
        </w:rPr>
        <w:t>and</w:t>
      </w:r>
      <w:r>
        <w:rPr>
          <w:rFonts w:ascii="Times New Roman"/>
          <w:spacing w:val="-7"/>
          <w:w w:val="105"/>
          <w:sz w:val="19"/>
        </w:rPr>
        <w:t xml:space="preserve"> </w:t>
      </w:r>
      <w:r>
        <w:rPr>
          <w:rFonts w:ascii="Times New Roman"/>
          <w:spacing w:val="2"/>
          <w:w w:val="105"/>
          <w:sz w:val="19"/>
        </w:rPr>
        <w:t>seller.</w:t>
      </w:r>
      <w:r>
        <w:rPr>
          <w:rFonts w:ascii="Times New Roman"/>
          <w:spacing w:val="34"/>
          <w:w w:val="105"/>
          <w:sz w:val="19"/>
        </w:rPr>
        <w:t xml:space="preserve"> </w:t>
      </w:r>
      <w:r>
        <w:rPr>
          <w:rFonts w:ascii="Times New Roman"/>
          <w:w w:val="105"/>
          <w:sz w:val="19"/>
        </w:rPr>
        <w:t>The</w:t>
      </w:r>
      <w:r>
        <w:rPr>
          <w:rFonts w:ascii="Times New Roman"/>
          <w:spacing w:val="-7"/>
          <w:w w:val="105"/>
          <w:sz w:val="19"/>
        </w:rPr>
        <w:t xml:space="preserve"> </w:t>
      </w:r>
      <w:r>
        <w:rPr>
          <w:rFonts w:ascii="Times New Roman"/>
          <w:spacing w:val="2"/>
          <w:w w:val="105"/>
          <w:sz w:val="19"/>
        </w:rPr>
        <w:t>other</w:t>
      </w:r>
      <w:r>
        <w:rPr>
          <w:rFonts w:ascii="Times New Roman"/>
          <w:spacing w:val="-7"/>
          <w:w w:val="105"/>
          <w:sz w:val="19"/>
        </w:rPr>
        <w:t xml:space="preserve"> </w:t>
      </w:r>
      <w:r>
        <w:rPr>
          <w:rFonts w:ascii="Times New Roman"/>
          <w:spacing w:val="2"/>
          <w:w w:val="105"/>
          <w:sz w:val="19"/>
        </w:rPr>
        <w:t>agents</w:t>
      </w:r>
      <w:r>
        <w:rPr>
          <w:rFonts w:ascii="Times New Roman"/>
          <w:spacing w:val="-7"/>
          <w:w w:val="105"/>
          <w:sz w:val="19"/>
        </w:rPr>
        <w:t xml:space="preserve"> </w:t>
      </w:r>
      <w:r>
        <w:rPr>
          <w:rFonts w:ascii="Times New Roman"/>
          <w:spacing w:val="2"/>
          <w:w w:val="105"/>
          <w:sz w:val="19"/>
        </w:rPr>
        <w:t>continue</w:t>
      </w:r>
      <w:r>
        <w:rPr>
          <w:rFonts w:ascii="Times New Roman"/>
          <w:spacing w:val="-7"/>
          <w:w w:val="105"/>
          <w:sz w:val="19"/>
        </w:rPr>
        <w:t xml:space="preserve"> </w:t>
      </w:r>
      <w:r>
        <w:rPr>
          <w:rFonts w:ascii="Times New Roman"/>
          <w:w w:val="105"/>
          <w:sz w:val="19"/>
        </w:rPr>
        <w:t>to</w:t>
      </w:r>
      <w:r>
        <w:rPr>
          <w:rFonts w:ascii="Times New Roman"/>
          <w:spacing w:val="-7"/>
          <w:w w:val="105"/>
          <w:sz w:val="19"/>
        </w:rPr>
        <w:t xml:space="preserve"> </w:t>
      </w:r>
      <w:r>
        <w:rPr>
          <w:rFonts w:ascii="Times New Roman"/>
          <w:spacing w:val="2"/>
          <w:w w:val="105"/>
          <w:sz w:val="19"/>
        </w:rPr>
        <w:t>represent</w:t>
      </w:r>
      <w:r>
        <w:rPr>
          <w:rFonts w:ascii="Times New Roman"/>
          <w:spacing w:val="-7"/>
          <w:w w:val="105"/>
          <w:sz w:val="19"/>
        </w:rPr>
        <w:t xml:space="preserve"> </w:t>
      </w:r>
      <w:r>
        <w:rPr>
          <w:rFonts w:ascii="Times New Roman"/>
          <w:spacing w:val="2"/>
          <w:w w:val="105"/>
          <w:sz w:val="19"/>
        </w:rPr>
        <w:t>only</w:t>
      </w:r>
      <w:r>
        <w:rPr>
          <w:rFonts w:ascii="Times New Roman"/>
          <w:spacing w:val="-7"/>
          <w:w w:val="105"/>
          <w:sz w:val="19"/>
        </w:rPr>
        <w:t xml:space="preserve"> </w:t>
      </w:r>
      <w:r>
        <w:rPr>
          <w:rFonts w:ascii="Times New Roman"/>
          <w:w w:val="105"/>
          <w:sz w:val="19"/>
        </w:rPr>
        <w:t>the</w:t>
      </w:r>
      <w:r>
        <w:rPr>
          <w:rFonts w:ascii="Times New Roman"/>
          <w:spacing w:val="-7"/>
          <w:w w:val="105"/>
          <w:sz w:val="19"/>
        </w:rPr>
        <w:t xml:space="preserve"> </w:t>
      </w:r>
      <w:r>
        <w:rPr>
          <w:rFonts w:ascii="Times New Roman"/>
          <w:spacing w:val="3"/>
          <w:w w:val="105"/>
          <w:sz w:val="19"/>
        </w:rPr>
        <w:t xml:space="preserve">party </w:t>
      </w:r>
      <w:r>
        <w:rPr>
          <w:rFonts w:ascii="Times New Roman"/>
          <w:w w:val="105"/>
          <w:sz w:val="19"/>
        </w:rPr>
        <w:t>with</w:t>
      </w:r>
      <w:r>
        <w:rPr>
          <w:rFonts w:ascii="Times New Roman"/>
          <w:spacing w:val="-3"/>
          <w:w w:val="105"/>
          <w:sz w:val="19"/>
        </w:rPr>
        <w:t xml:space="preserve"> </w:t>
      </w:r>
      <w:r>
        <w:rPr>
          <w:rFonts w:ascii="Times New Roman"/>
          <w:w w:val="105"/>
          <w:sz w:val="19"/>
        </w:rPr>
        <w:t>whom</w:t>
      </w:r>
      <w:r>
        <w:rPr>
          <w:rFonts w:ascii="Times New Roman"/>
          <w:spacing w:val="-3"/>
          <w:w w:val="105"/>
          <w:sz w:val="19"/>
        </w:rPr>
        <w:t xml:space="preserve"> </w:t>
      </w:r>
      <w:r>
        <w:rPr>
          <w:rFonts w:ascii="Times New Roman"/>
          <w:w w:val="105"/>
          <w:sz w:val="19"/>
        </w:rPr>
        <w:t>the</w:t>
      </w:r>
      <w:r>
        <w:rPr>
          <w:rFonts w:ascii="Times New Roman"/>
          <w:spacing w:val="-3"/>
          <w:w w:val="105"/>
          <w:sz w:val="19"/>
        </w:rPr>
        <w:t xml:space="preserve"> </w:t>
      </w:r>
      <w:r>
        <w:rPr>
          <w:rFonts w:ascii="Times New Roman"/>
          <w:w w:val="105"/>
          <w:sz w:val="19"/>
        </w:rPr>
        <w:t>agent</w:t>
      </w:r>
      <w:r>
        <w:rPr>
          <w:rFonts w:ascii="Times New Roman"/>
          <w:spacing w:val="-3"/>
          <w:w w:val="105"/>
          <w:sz w:val="19"/>
        </w:rPr>
        <w:t xml:space="preserve"> </w:t>
      </w:r>
      <w:r>
        <w:rPr>
          <w:rFonts w:ascii="Times New Roman"/>
          <w:w w:val="105"/>
          <w:sz w:val="19"/>
        </w:rPr>
        <w:t>already</w:t>
      </w:r>
      <w:r>
        <w:rPr>
          <w:rFonts w:ascii="Times New Roman"/>
          <w:spacing w:val="-3"/>
          <w:w w:val="105"/>
          <w:sz w:val="19"/>
        </w:rPr>
        <w:t xml:space="preserve"> </w:t>
      </w:r>
      <w:r>
        <w:rPr>
          <w:rFonts w:ascii="Times New Roman"/>
          <w:w w:val="105"/>
          <w:sz w:val="19"/>
        </w:rPr>
        <w:t>has</w:t>
      </w:r>
      <w:r>
        <w:rPr>
          <w:rFonts w:ascii="Times New Roman"/>
          <w:spacing w:val="-3"/>
          <w:w w:val="105"/>
          <w:sz w:val="19"/>
        </w:rPr>
        <w:t xml:space="preserve"> </w:t>
      </w:r>
      <w:r>
        <w:rPr>
          <w:rFonts w:ascii="Times New Roman"/>
          <w:w w:val="105"/>
          <w:sz w:val="19"/>
        </w:rPr>
        <w:t>an</w:t>
      </w:r>
      <w:r>
        <w:rPr>
          <w:rFonts w:ascii="Times New Roman"/>
          <w:spacing w:val="-3"/>
          <w:w w:val="105"/>
          <w:sz w:val="19"/>
        </w:rPr>
        <w:t xml:space="preserve"> </w:t>
      </w:r>
      <w:r>
        <w:rPr>
          <w:rFonts w:ascii="Times New Roman"/>
          <w:w w:val="105"/>
          <w:sz w:val="19"/>
        </w:rPr>
        <w:t>established</w:t>
      </w:r>
      <w:r>
        <w:rPr>
          <w:rFonts w:ascii="Times New Roman"/>
          <w:spacing w:val="-3"/>
          <w:w w:val="105"/>
          <w:sz w:val="19"/>
        </w:rPr>
        <w:t xml:space="preserve"> </w:t>
      </w:r>
      <w:r>
        <w:rPr>
          <w:rFonts w:ascii="Times New Roman"/>
          <w:w w:val="105"/>
          <w:sz w:val="19"/>
        </w:rPr>
        <w:t>agency</w:t>
      </w:r>
      <w:r>
        <w:rPr>
          <w:rFonts w:ascii="Times New Roman"/>
          <w:spacing w:val="-3"/>
          <w:w w:val="105"/>
          <w:sz w:val="19"/>
        </w:rPr>
        <w:t xml:space="preserve"> </w:t>
      </w:r>
      <w:r>
        <w:rPr>
          <w:rFonts w:ascii="Times New Roman"/>
          <w:w w:val="105"/>
          <w:sz w:val="19"/>
        </w:rPr>
        <w:t>relationship</w:t>
      </w:r>
      <w:r>
        <w:rPr>
          <w:rFonts w:ascii="Times New Roman"/>
          <w:spacing w:val="-3"/>
          <w:w w:val="105"/>
          <w:sz w:val="19"/>
        </w:rPr>
        <w:t xml:space="preserve"> </w:t>
      </w:r>
      <w:r>
        <w:rPr>
          <w:rFonts w:ascii="Times New Roman"/>
          <w:w w:val="105"/>
          <w:sz w:val="19"/>
        </w:rPr>
        <w:t>unless</w:t>
      </w:r>
      <w:r>
        <w:rPr>
          <w:rFonts w:ascii="Times New Roman"/>
          <w:spacing w:val="-3"/>
          <w:w w:val="105"/>
          <w:sz w:val="19"/>
        </w:rPr>
        <w:t xml:space="preserve"> </w:t>
      </w:r>
      <w:r>
        <w:rPr>
          <w:rFonts w:ascii="Times New Roman"/>
          <w:w w:val="105"/>
          <w:sz w:val="19"/>
        </w:rPr>
        <w:t>all</w:t>
      </w:r>
      <w:r>
        <w:rPr>
          <w:rFonts w:ascii="Times New Roman"/>
          <w:spacing w:val="-3"/>
          <w:w w:val="105"/>
          <w:sz w:val="19"/>
        </w:rPr>
        <w:t xml:space="preserve"> </w:t>
      </w:r>
      <w:r>
        <w:rPr>
          <w:rFonts w:ascii="Times New Roman"/>
          <w:w w:val="105"/>
          <w:sz w:val="19"/>
        </w:rPr>
        <w:t>parties</w:t>
      </w:r>
      <w:r>
        <w:rPr>
          <w:rFonts w:ascii="Times New Roman"/>
          <w:spacing w:val="-3"/>
          <w:w w:val="105"/>
          <w:sz w:val="19"/>
        </w:rPr>
        <w:t xml:space="preserve"> </w:t>
      </w:r>
      <w:r>
        <w:rPr>
          <w:rFonts w:ascii="Times New Roman"/>
          <w:w w:val="105"/>
          <w:sz w:val="19"/>
        </w:rPr>
        <w:t>agree</w:t>
      </w:r>
      <w:r>
        <w:rPr>
          <w:rFonts w:ascii="Times New Roman"/>
          <w:spacing w:val="-3"/>
          <w:w w:val="105"/>
          <w:sz w:val="19"/>
        </w:rPr>
        <w:t xml:space="preserve"> </w:t>
      </w:r>
      <w:r>
        <w:rPr>
          <w:rFonts w:ascii="Times New Roman"/>
          <w:w w:val="105"/>
          <w:sz w:val="19"/>
        </w:rPr>
        <w:t>otherwise</w:t>
      </w:r>
      <w:r>
        <w:rPr>
          <w:rFonts w:ascii="Times New Roman"/>
          <w:spacing w:val="-3"/>
          <w:w w:val="105"/>
          <w:sz w:val="19"/>
        </w:rPr>
        <w:t xml:space="preserve"> </w:t>
      </w:r>
      <w:r>
        <w:rPr>
          <w:rFonts w:ascii="Times New Roman"/>
          <w:w w:val="105"/>
          <w:sz w:val="19"/>
        </w:rPr>
        <w:t>in</w:t>
      </w:r>
      <w:r>
        <w:rPr>
          <w:rFonts w:ascii="Times New Roman"/>
          <w:spacing w:val="-3"/>
          <w:w w:val="105"/>
          <w:sz w:val="19"/>
        </w:rPr>
        <w:t xml:space="preserve"> </w:t>
      </w:r>
      <w:r>
        <w:rPr>
          <w:rFonts w:ascii="Times New Roman"/>
          <w:w w:val="105"/>
          <w:sz w:val="19"/>
        </w:rPr>
        <w:t>writing.</w:t>
      </w:r>
    </w:p>
    <w:p w14:paraId="37AC472A" w14:textId="77777777" w:rsidR="005D4FA9" w:rsidRDefault="00ED020D">
      <w:pPr>
        <w:spacing w:line="264" w:lineRule="auto"/>
        <w:ind w:left="100" w:right="189"/>
        <w:rPr>
          <w:rFonts w:ascii="Times New Roman"/>
          <w:sz w:val="19"/>
        </w:rPr>
      </w:pPr>
      <w:r>
        <w:rPr>
          <w:rFonts w:ascii="Times New Roman"/>
          <w:w w:val="105"/>
          <w:sz w:val="19"/>
        </w:rPr>
        <w:t>The supervising principal broker and the agents representing either the seller or the buyer have the following duties to their clients:</w:t>
      </w:r>
    </w:p>
    <w:p w14:paraId="6732DF50" w14:textId="77777777" w:rsidR="005D4FA9" w:rsidRDefault="005D4FA9">
      <w:pPr>
        <w:pStyle w:val="BodyText"/>
        <w:spacing w:before="8" w:line="240" w:lineRule="auto"/>
        <w:ind w:left="0" w:firstLine="0"/>
        <w:rPr>
          <w:rFonts w:ascii="Times New Roman"/>
          <w:sz w:val="15"/>
        </w:rPr>
      </w:pPr>
    </w:p>
    <w:p w14:paraId="25ADDDBA" w14:textId="77777777" w:rsidR="005D4FA9" w:rsidRDefault="00ED020D">
      <w:pPr>
        <w:pStyle w:val="ListParagraph"/>
        <w:numPr>
          <w:ilvl w:val="0"/>
          <w:numId w:val="4"/>
        </w:numPr>
        <w:tabs>
          <w:tab w:val="left" w:pos="1180"/>
        </w:tabs>
        <w:spacing w:line="240" w:lineRule="auto"/>
        <w:rPr>
          <w:rFonts w:ascii="Times New Roman"/>
          <w:sz w:val="19"/>
        </w:rPr>
      </w:pPr>
      <w:r>
        <w:rPr>
          <w:rFonts w:ascii="Times New Roman"/>
          <w:w w:val="105"/>
          <w:sz w:val="19"/>
        </w:rPr>
        <w:t xml:space="preserve">To disclose a conflict of </w:t>
      </w:r>
      <w:r>
        <w:rPr>
          <w:rFonts w:ascii="Times New Roman"/>
          <w:spacing w:val="2"/>
          <w:w w:val="105"/>
          <w:sz w:val="19"/>
        </w:rPr>
        <w:t xml:space="preserve">interest </w:t>
      </w:r>
      <w:r>
        <w:rPr>
          <w:rFonts w:ascii="Times New Roman"/>
          <w:w w:val="105"/>
          <w:sz w:val="19"/>
        </w:rPr>
        <w:t>in writing to all</w:t>
      </w:r>
      <w:r>
        <w:rPr>
          <w:rFonts w:ascii="Times New Roman"/>
          <w:spacing w:val="-29"/>
          <w:w w:val="105"/>
          <w:sz w:val="19"/>
        </w:rPr>
        <w:t xml:space="preserve"> </w:t>
      </w:r>
      <w:r>
        <w:rPr>
          <w:rFonts w:ascii="Times New Roman"/>
          <w:w w:val="105"/>
          <w:sz w:val="19"/>
        </w:rPr>
        <w:t>parties;</w:t>
      </w:r>
    </w:p>
    <w:p w14:paraId="1A1FDDFF" w14:textId="77777777" w:rsidR="005D4FA9" w:rsidRDefault="005D4FA9">
      <w:pPr>
        <w:pStyle w:val="BodyText"/>
        <w:spacing w:before="6" w:line="240" w:lineRule="auto"/>
        <w:ind w:left="0" w:firstLine="0"/>
        <w:rPr>
          <w:rFonts w:ascii="Times New Roman"/>
          <w:sz w:val="17"/>
        </w:rPr>
      </w:pPr>
    </w:p>
    <w:p w14:paraId="539446AB" w14:textId="77777777" w:rsidR="005D4FA9" w:rsidRDefault="00ED020D">
      <w:pPr>
        <w:pStyle w:val="ListParagraph"/>
        <w:numPr>
          <w:ilvl w:val="0"/>
          <w:numId w:val="4"/>
        </w:numPr>
        <w:tabs>
          <w:tab w:val="left" w:pos="1180"/>
        </w:tabs>
        <w:spacing w:line="240" w:lineRule="auto"/>
        <w:rPr>
          <w:rFonts w:ascii="Times New Roman"/>
          <w:sz w:val="19"/>
        </w:rPr>
      </w:pPr>
      <w:r>
        <w:rPr>
          <w:rFonts w:ascii="Times New Roman"/>
          <w:w w:val="105"/>
          <w:sz w:val="19"/>
        </w:rPr>
        <w:t>To</w:t>
      </w:r>
      <w:r>
        <w:rPr>
          <w:rFonts w:ascii="Times New Roman"/>
          <w:spacing w:val="-9"/>
          <w:w w:val="105"/>
          <w:sz w:val="19"/>
        </w:rPr>
        <w:t xml:space="preserve"> </w:t>
      </w:r>
      <w:r>
        <w:rPr>
          <w:rFonts w:ascii="Times New Roman"/>
          <w:spacing w:val="2"/>
          <w:w w:val="105"/>
          <w:sz w:val="19"/>
        </w:rPr>
        <w:t>take</w:t>
      </w:r>
      <w:r>
        <w:rPr>
          <w:rFonts w:ascii="Times New Roman"/>
          <w:spacing w:val="-9"/>
          <w:w w:val="105"/>
          <w:sz w:val="19"/>
        </w:rPr>
        <w:t xml:space="preserve"> </w:t>
      </w:r>
      <w:r>
        <w:rPr>
          <w:rFonts w:ascii="Times New Roman"/>
          <w:w w:val="105"/>
          <w:sz w:val="19"/>
        </w:rPr>
        <w:t>no</w:t>
      </w:r>
      <w:r>
        <w:rPr>
          <w:rFonts w:ascii="Times New Roman"/>
          <w:spacing w:val="-9"/>
          <w:w w:val="105"/>
          <w:sz w:val="19"/>
        </w:rPr>
        <w:t xml:space="preserve"> </w:t>
      </w:r>
      <w:r>
        <w:rPr>
          <w:rFonts w:ascii="Times New Roman"/>
          <w:spacing w:val="2"/>
          <w:w w:val="105"/>
          <w:sz w:val="19"/>
        </w:rPr>
        <w:t>action</w:t>
      </w:r>
      <w:r>
        <w:rPr>
          <w:rFonts w:ascii="Times New Roman"/>
          <w:spacing w:val="-9"/>
          <w:w w:val="105"/>
          <w:sz w:val="19"/>
        </w:rPr>
        <w:t xml:space="preserve"> </w:t>
      </w:r>
      <w:r>
        <w:rPr>
          <w:rFonts w:ascii="Times New Roman"/>
          <w:spacing w:val="2"/>
          <w:w w:val="105"/>
          <w:sz w:val="19"/>
        </w:rPr>
        <w:t>t</w:t>
      </w:r>
      <w:r>
        <w:rPr>
          <w:rFonts w:ascii="Times New Roman"/>
          <w:spacing w:val="2"/>
          <w:w w:val="105"/>
          <w:sz w:val="19"/>
        </w:rPr>
        <w:t>hat</w:t>
      </w:r>
      <w:r>
        <w:rPr>
          <w:rFonts w:ascii="Times New Roman"/>
          <w:spacing w:val="-9"/>
          <w:w w:val="105"/>
          <w:sz w:val="19"/>
        </w:rPr>
        <w:t xml:space="preserve"> </w:t>
      </w:r>
      <w:r>
        <w:rPr>
          <w:rFonts w:ascii="Times New Roman"/>
          <w:w w:val="105"/>
          <w:sz w:val="19"/>
        </w:rPr>
        <w:t>is</w:t>
      </w:r>
      <w:r>
        <w:rPr>
          <w:rFonts w:ascii="Times New Roman"/>
          <w:spacing w:val="-9"/>
          <w:w w:val="105"/>
          <w:sz w:val="19"/>
        </w:rPr>
        <w:t xml:space="preserve"> </w:t>
      </w:r>
      <w:r>
        <w:rPr>
          <w:rFonts w:ascii="Times New Roman"/>
          <w:spacing w:val="2"/>
          <w:w w:val="105"/>
          <w:sz w:val="19"/>
        </w:rPr>
        <w:t>adverse</w:t>
      </w:r>
      <w:r>
        <w:rPr>
          <w:rFonts w:ascii="Times New Roman"/>
          <w:spacing w:val="-9"/>
          <w:w w:val="105"/>
          <w:sz w:val="19"/>
        </w:rPr>
        <w:t xml:space="preserve"> </w:t>
      </w:r>
      <w:r>
        <w:rPr>
          <w:rFonts w:ascii="Times New Roman"/>
          <w:w w:val="105"/>
          <w:sz w:val="19"/>
        </w:rPr>
        <w:t>or</w:t>
      </w:r>
      <w:r>
        <w:rPr>
          <w:rFonts w:ascii="Times New Roman"/>
          <w:spacing w:val="-9"/>
          <w:w w:val="105"/>
          <w:sz w:val="19"/>
        </w:rPr>
        <w:t xml:space="preserve"> </w:t>
      </w:r>
      <w:r>
        <w:rPr>
          <w:rFonts w:ascii="Times New Roman"/>
          <w:spacing w:val="2"/>
          <w:w w:val="105"/>
          <w:sz w:val="19"/>
        </w:rPr>
        <w:t>detrimental</w:t>
      </w:r>
      <w:r>
        <w:rPr>
          <w:rFonts w:ascii="Times New Roman"/>
          <w:spacing w:val="-9"/>
          <w:w w:val="105"/>
          <w:sz w:val="19"/>
        </w:rPr>
        <w:t xml:space="preserve"> </w:t>
      </w:r>
      <w:r>
        <w:rPr>
          <w:rFonts w:ascii="Times New Roman"/>
          <w:w w:val="105"/>
          <w:sz w:val="19"/>
        </w:rPr>
        <w:t>to</w:t>
      </w:r>
      <w:r>
        <w:rPr>
          <w:rFonts w:ascii="Times New Roman"/>
          <w:spacing w:val="-9"/>
          <w:w w:val="105"/>
          <w:sz w:val="19"/>
        </w:rPr>
        <w:t xml:space="preserve"> </w:t>
      </w:r>
      <w:r>
        <w:rPr>
          <w:rFonts w:ascii="Times New Roman"/>
          <w:spacing w:val="2"/>
          <w:w w:val="105"/>
          <w:sz w:val="19"/>
        </w:rPr>
        <w:t>either</w:t>
      </w:r>
      <w:r>
        <w:rPr>
          <w:rFonts w:ascii="Times New Roman"/>
          <w:spacing w:val="-9"/>
          <w:w w:val="105"/>
          <w:sz w:val="19"/>
        </w:rPr>
        <w:t xml:space="preserve"> </w:t>
      </w:r>
      <w:r>
        <w:rPr>
          <w:rFonts w:ascii="Times New Roman"/>
          <w:w w:val="105"/>
          <w:sz w:val="19"/>
        </w:rPr>
        <w:t>party's</w:t>
      </w:r>
      <w:r>
        <w:rPr>
          <w:rFonts w:ascii="Times New Roman"/>
          <w:spacing w:val="-8"/>
          <w:w w:val="105"/>
          <w:sz w:val="19"/>
        </w:rPr>
        <w:t xml:space="preserve"> </w:t>
      </w:r>
      <w:r>
        <w:rPr>
          <w:rFonts w:ascii="Times New Roman"/>
          <w:spacing w:val="2"/>
          <w:w w:val="105"/>
          <w:sz w:val="19"/>
        </w:rPr>
        <w:t>interest</w:t>
      </w:r>
      <w:r>
        <w:rPr>
          <w:rFonts w:ascii="Times New Roman"/>
          <w:spacing w:val="-8"/>
          <w:w w:val="105"/>
          <w:sz w:val="19"/>
        </w:rPr>
        <w:t xml:space="preserve"> </w:t>
      </w:r>
      <w:r>
        <w:rPr>
          <w:rFonts w:ascii="Times New Roman"/>
          <w:w w:val="105"/>
          <w:sz w:val="19"/>
        </w:rPr>
        <w:t>in</w:t>
      </w:r>
      <w:r>
        <w:rPr>
          <w:rFonts w:ascii="Times New Roman"/>
          <w:spacing w:val="-8"/>
          <w:w w:val="105"/>
          <w:sz w:val="19"/>
        </w:rPr>
        <w:t xml:space="preserve"> </w:t>
      </w:r>
      <w:r>
        <w:rPr>
          <w:rFonts w:ascii="Times New Roman"/>
          <w:w w:val="105"/>
          <w:sz w:val="19"/>
        </w:rPr>
        <w:t>the</w:t>
      </w:r>
      <w:r>
        <w:rPr>
          <w:rFonts w:ascii="Times New Roman"/>
          <w:spacing w:val="-8"/>
          <w:w w:val="105"/>
          <w:sz w:val="19"/>
        </w:rPr>
        <w:t xml:space="preserve"> </w:t>
      </w:r>
      <w:r>
        <w:rPr>
          <w:rFonts w:ascii="Times New Roman"/>
          <w:spacing w:val="2"/>
          <w:w w:val="105"/>
          <w:sz w:val="19"/>
        </w:rPr>
        <w:t>transaction;</w:t>
      </w:r>
      <w:r>
        <w:rPr>
          <w:rFonts w:ascii="Times New Roman"/>
          <w:spacing w:val="-8"/>
          <w:w w:val="105"/>
          <w:sz w:val="19"/>
        </w:rPr>
        <w:t xml:space="preserve"> </w:t>
      </w:r>
      <w:r>
        <w:rPr>
          <w:rFonts w:ascii="Times New Roman"/>
          <w:spacing w:val="3"/>
          <w:w w:val="105"/>
          <w:sz w:val="19"/>
        </w:rPr>
        <w:t>and</w:t>
      </w:r>
    </w:p>
    <w:p w14:paraId="7A67EF73" w14:textId="77777777" w:rsidR="005D4FA9" w:rsidRDefault="005D4FA9">
      <w:pPr>
        <w:pStyle w:val="BodyText"/>
        <w:spacing w:before="6" w:line="240" w:lineRule="auto"/>
        <w:ind w:left="0" w:firstLine="0"/>
        <w:rPr>
          <w:rFonts w:ascii="Times New Roman"/>
          <w:sz w:val="17"/>
        </w:rPr>
      </w:pPr>
    </w:p>
    <w:p w14:paraId="005A0D1C" w14:textId="77777777" w:rsidR="005D4FA9" w:rsidRDefault="00ED020D">
      <w:pPr>
        <w:pStyle w:val="ListParagraph"/>
        <w:numPr>
          <w:ilvl w:val="0"/>
          <w:numId w:val="4"/>
        </w:numPr>
        <w:tabs>
          <w:tab w:val="left" w:pos="1180"/>
        </w:tabs>
        <w:spacing w:line="240" w:lineRule="auto"/>
        <w:rPr>
          <w:rFonts w:ascii="Times New Roman"/>
          <w:sz w:val="19"/>
        </w:rPr>
      </w:pPr>
      <w:r>
        <w:rPr>
          <w:rFonts w:ascii="Times New Roman"/>
          <w:w w:val="105"/>
          <w:sz w:val="19"/>
        </w:rPr>
        <w:t>To</w:t>
      </w:r>
      <w:r>
        <w:rPr>
          <w:rFonts w:ascii="Times New Roman"/>
          <w:spacing w:val="-8"/>
          <w:w w:val="105"/>
          <w:sz w:val="19"/>
        </w:rPr>
        <w:t xml:space="preserve"> </w:t>
      </w:r>
      <w:r>
        <w:rPr>
          <w:rFonts w:ascii="Times New Roman"/>
          <w:spacing w:val="2"/>
          <w:w w:val="105"/>
          <w:sz w:val="19"/>
        </w:rPr>
        <w:t>obey</w:t>
      </w:r>
      <w:r>
        <w:rPr>
          <w:rFonts w:ascii="Times New Roman"/>
          <w:spacing w:val="-8"/>
          <w:w w:val="105"/>
          <w:sz w:val="19"/>
        </w:rPr>
        <w:t xml:space="preserve"> </w:t>
      </w:r>
      <w:r>
        <w:rPr>
          <w:rFonts w:ascii="Times New Roman"/>
          <w:w w:val="105"/>
          <w:sz w:val="19"/>
        </w:rPr>
        <w:t>the</w:t>
      </w:r>
      <w:r>
        <w:rPr>
          <w:rFonts w:ascii="Times New Roman"/>
          <w:spacing w:val="-8"/>
          <w:w w:val="105"/>
          <w:sz w:val="19"/>
        </w:rPr>
        <w:t xml:space="preserve"> </w:t>
      </w:r>
      <w:r>
        <w:rPr>
          <w:rFonts w:ascii="Times New Roman"/>
          <w:spacing w:val="2"/>
          <w:w w:val="105"/>
          <w:sz w:val="19"/>
        </w:rPr>
        <w:t>lawful</w:t>
      </w:r>
      <w:r>
        <w:rPr>
          <w:rFonts w:ascii="Times New Roman"/>
          <w:spacing w:val="-8"/>
          <w:w w:val="105"/>
          <w:sz w:val="19"/>
        </w:rPr>
        <w:t xml:space="preserve"> </w:t>
      </w:r>
      <w:r>
        <w:rPr>
          <w:rFonts w:ascii="Times New Roman"/>
          <w:spacing w:val="2"/>
          <w:w w:val="105"/>
          <w:sz w:val="19"/>
        </w:rPr>
        <w:t>instruction</w:t>
      </w:r>
      <w:r>
        <w:rPr>
          <w:rFonts w:ascii="Times New Roman"/>
          <w:spacing w:val="-8"/>
          <w:w w:val="105"/>
          <w:sz w:val="19"/>
        </w:rPr>
        <w:t xml:space="preserve"> </w:t>
      </w:r>
      <w:r>
        <w:rPr>
          <w:rFonts w:ascii="Times New Roman"/>
          <w:w w:val="105"/>
          <w:sz w:val="19"/>
        </w:rPr>
        <w:t>of</w:t>
      </w:r>
      <w:r>
        <w:rPr>
          <w:rFonts w:ascii="Times New Roman"/>
          <w:spacing w:val="-8"/>
          <w:w w:val="105"/>
          <w:sz w:val="19"/>
        </w:rPr>
        <w:t xml:space="preserve"> </w:t>
      </w:r>
      <w:r>
        <w:rPr>
          <w:rFonts w:ascii="Times New Roman"/>
          <w:spacing w:val="2"/>
          <w:w w:val="105"/>
          <w:sz w:val="19"/>
        </w:rPr>
        <w:t>both</w:t>
      </w:r>
      <w:r>
        <w:rPr>
          <w:rFonts w:ascii="Times New Roman"/>
          <w:spacing w:val="-8"/>
          <w:w w:val="105"/>
          <w:sz w:val="19"/>
        </w:rPr>
        <w:t xml:space="preserve"> </w:t>
      </w:r>
      <w:r>
        <w:rPr>
          <w:rFonts w:ascii="Times New Roman"/>
          <w:spacing w:val="3"/>
          <w:w w:val="105"/>
          <w:sz w:val="19"/>
        </w:rPr>
        <w:t>parties.</w:t>
      </w:r>
    </w:p>
    <w:p w14:paraId="19B5A83E" w14:textId="77777777" w:rsidR="005D4FA9" w:rsidRDefault="005D4FA9">
      <w:pPr>
        <w:pStyle w:val="BodyText"/>
        <w:spacing w:before="6" w:line="240" w:lineRule="auto"/>
        <w:ind w:left="0" w:firstLine="0"/>
        <w:rPr>
          <w:rFonts w:ascii="Times New Roman"/>
          <w:sz w:val="17"/>
        </w:rPr>
      </w:pPr>
    </w:p>
    <w:p w14:paraId="6904076C" w14:textId="77777777" w:rsidR="005D4FA9" w:rsidRDefault="00ED020D">
      <w:pPr>
        <w:spacing w:line="264" w:lineRule="auto"/>
        <w:ind w:left="100" w:right="98" w:firstLine="720"/>
        <w:rPr>
          <w:rFonts w:ascii="Times New Roman"/>
          <w:sz w:val="19"/>
        </w:rPr>
      </w:pPr>
      <w:r>
        <w:rPr>
          <w:rFonts w:ascii="Times New Roman"/>
          <w:w w:val="105"/>
          <w:sz w:val="19"/>
        </w:rPr>
        <w:t>An agent acting under a Disclosed Limited Agency agreement has the same duties to the client as when representing only a seller or only a buyer, except that the agent may not, without written permission, disclose any of the following:</w:t>
      </w:r>
    </w:p>
    <w:p w14:paraId="5A9DAB95" w14:textId="77777777" w:rsidR="005D4FA9" w:rsidRDefault="005D4FA9">
      <w:pPr>
        <w:pStyle w:val="BodyText"/>
        <w:spacing w:before="8" w:line="240" w:lineRule="auto"/>
        <w:ind w:left="0" w:firstLine="0"/>
        <w:rPr>
          <w:rFonts w:ascii="Times New Roman"/>
          <w:sz w:val="15"/>
        </w:rPr>
      </w:pPr>
    </w:p>
    <w:p w14:paraId="6DCC4E04" w14:textId="77777777" w:rsidR="005D4FA9" w:rsidRDefault="00ED020D">
      <w:pPr>
        <w:pStyle w:val="ListParagraph"/>
        <w:numPr>
          <w:ilvl w:val="0"/>
          <w:numId w:val="3"/>
        </w:numPr>
        <w:tabs>
          <w:tab w:val="left" w:pos="1180"/>
        </w:tabs>
        <w:spacing w:line="240" w:lineRule="auto"/>
        <w:ind w:firstLine="720"/>
        <w:rPr>
          <w:rFonts w:ascii="Times New Roman"/>
          <w:sz w:val="19"/>
        </w:rPr>
      </w:pPr>
      <w:r>
        <w:rPr>
          <w:rFonts w:ascii="Times New Roman"/>
          <w:spacing w:val="2"/>
          <w:w w:val="105"/>
          <w:sz w:val="19"/>
        </w:rPr>
        <w:t>That</w:t>
      </w:r>
      <w:r>
        <w:rPr>
          <w:rFonts w:ascii="Times New Roman"/>
          <w:spacing w:val="-9"/>
          <w:w w:val="105"/>
          <w:sz w:val="19"/>
        </w:rPr>
        <w:t xml:space="preserve"> </w:t>
      </w:r>
      <w:r>
        <w:rPr>
          <w:rFonts w:ascii="Times New Roman"/>
          <w:w w:val="105"/>
          <w:sz w:val="19"/>
        </w:rPr>
        <w:t>the</w:t>
      </w:r>
      <w:r>
        <w:rPr>
          <w:rFonts w:ascii="Times New Roman"/>
          <w:spacing w:val="-9"/>
          <w:w w:val="105"/>
          <w:sz w:val="19"/>
        </w:rPr>
        <w:t xml:space="preserve"> </w:t>
      </w:r>
      <w:r>
        <w:rPr>
          <w:rFonts w:ascii="Times New Roman"/>
          <w:spacing w:val="2"/>
          <w:w w:val="105"/>
          <w:sz w:val="19"/>
        </w:rPr>
        <w:t>seller</w:t>
      </w:r>
      <w:r>
        <w:rPr>
          <w:rFonts w:ascii="Times New Roman"/>
          <w:spacing w:val="-9"/>
          <w:w w:val="105"/>
          <w:sz w:val="19"/>
        </w:rPr>
        <w:t xml:space="preserve"> </w:t>
      </w:r>
      <w:r>
        <w:rPr>
          <w:rFonts w:ascii="Times New Roman"/>
          <w:spacing w:val="2"/>
          <w:w w:val="105"/>
          <w:sz w:val="19"/>
        </w:rPr>
        <w:t>will</w:t>
      </w:r>
      <w:r>
        <w:rPr>
          <w:rFonts w:ascii="Times New Roman"/>
          <w:spacing w:val="-9"/>
          <w:w w:val="105"/>
          <w:sz w:val="19"/>
        </w:rPr>
        <w:t xml:space="preserve"> </w:t>
      </w:r>
      <w:r>
        <w:rPr>
          <w:rFonts w:ascii="Times New Roman"/>
          <w:spacing w:val="2"/>
          <w:w w:val="105"/>
          <w:sz w:val="19"/>
        </w:rPr>
        <w:t>accept</w:t>
      </w:r>
      <w:r>
        <w:rPr>
          <w:rFonts w:ascii="Times New Roman"/>
          <w:spacing w:val="-9"/>
          <w:w w:val="105"/>
          <w:sz w:val="19"/>
        </w:rPr>
        <w:t xml:space="preserve"> </w:t>
      </w:r>
      <w:r>
        <w:rPr>
          <w:rFonts w:ascii="Times New Roman"/>
          <w:w w:val="105"/>
          <w:sz w:val="19"/>
        </w:rPr>
        <w:t>a</w:t>
      </w:r>
      <w:r>
        <w:rPr>
          <w:rFonts w:ascii="Times New Roman"/>
          <w:spacing w:val="-9"/>
          <w:w w:val="105"/>
          <w:sz w:val="19"/>
        </w:rPr>
        <w:t xml:space="preserve"> </w:t>
      </w:r>
      <w:r>
        <w:rPr>
          <w:rFonts w:ascii="Times New Roman"/>
          <w:spacing w:val="2"/>
          <w:w w:val="105"/>
          <w:sz w:val="19"/>
        </w:rPr>
        <w:t>lower</w:t>
      </w:r>
      <w:r>
        <w:rPr>
          <w:rFonts w:ascii="Times New Roman"/>
          <w:spacing w:val="-9"/>
          <w:w w:val="105"/>
          <w:sz w:val="19"/>
        </w:rPr>
        <w:t xml:space="preserve"> </w:t>
      </w:r>
      <w:r>
        <w:rPr>
          <w:rFonts w:ascii="Times New Roman"/>
          <w:spacing w:val="2"/>
          <w:w w:val="105"/>
          <w:sz w:val="19"/>
        </w:rPr>
        <w:t>price</w:t>
      </w:r>
      <w:r>
        <w:rPr>
          <w:rFonts w:ascii="Times New Roman"/>
          <w:spacing w:val="-9"/>
          <w:w w:val="105"/>
          <w:sz w:val="19"/>
        </w:rPr>
        <w:t xml:space="preserve"> </w:t>
      </w:r>
      <w:r>
        <w:rPr>
          <w:rFonts w:ascii="Times New Roman"/>
          <w:w w:val="105"/>
          <w:sz w:val="19"/>
        </w:rPr>
        <w:t>or</w:t>
      </w:r>
      <w:r>
        <w:rPr>
          <w:rFonts w:ascii="Times New Roman"/>
          <w:spacing w:val="-9"/>
          <w:w w:val="105"/>
          <w:sz w:val="19"/>
        </w:rPr>
        <w:t xml:space="preserve"> </w:t>
      </w:r>
      <w:r>
        <w:rPr>
          <w:rFonts w:ascii="Times New Roman"/>
          <w:spacing w:val="2"/>
          <w:w w:val="105"/>
          <w:sz w:val="19"/>
        </w:rPr>
        <w:t>less</w:t>
      </w:r>
      <w:r>
        <w:rPr>
          <w:rFonts w:ascii="Times New Roman"/>
          <w:spacing w:val="-9"/>
          <w:w w:val="105"/>
          <w:sz w:val="19"/>
        </w:rPr>
        <w:t xml:space="preserve"> </w:t>
      </w:r>
      <w:r>
        <w:rPr>
          <w:rFonts w:ascii="Times New Roman"/>
          <w:spacing w:val="2"/>
          <w:w w:val="105"/>
          <w:sz w:val="19"/>
        </w:rPr>
        <w:t>favorable</w:t>
      </w:r>
      <w:r>
        <w:rPr>
          <w:rFonts w:ascii="Times New Roman"/>
          <w:spacing w:val="-9"/>
          <w:w w:val="105"/>
          <w:sz w:val="19"/>
        </w:rPr>
        <w:t xml:space="preserve"> </w:t>
      </w:r>
      <w:r>
        <w:rPr>
          <w:rFonts w:ascii="Times New Roman"/>
          <w:spacing w:val="2"/>
          <w:w w:val="105"/>
          <w:sz w:val="19"/>
        </w:rPr>
        <w:t>terms</w:t>
      </w:r>
      <w:r>
        <w:rPr>
          <w:rFonts w:ascii="Times New Roman"/>
          <w:spacing w:val="-9"/>
          <w:w w:val="105"/>
          <w:sz w:val="19"/>
        </w:rPr>
        <w:t xml:space="preserve"> </w:t>
      </w:r>
      <w:r>
        <w:rPr>
          <w:rFonts w:ascii="Times New Roman"/>
          <w:spacing w:val="2"/>
          <w:w w:val="105"/>
          <w:sz w:val="19"/>
        </w:rPr>
        <w:t>than</w:t>
      </w:r>
      <w:r>
        <w:rPr>
          <w:rFonts w:ascii="Times New Roman"/>
          <w:spacing w:val="-9"/>
          <w:w w:val="105"/>
          <w:sz w:val="19"/>
        </w:rPr>
        <w:t xml:space="preserve"> </w:t>
      </w:r>
      <w:r>
        <w:rPr>
          <w:rFonts w:ascii="Times New Roman"/>
          <w:w w:val="105"/>
          <w:sz w:val="19"/>
        </w:rPr>
        <w:t>the</w:t>
      </w:r>
      <w:r>
        <w:rPr>
          <w:rFonts w:ascii="Times New Roman"/>
          <w:spacing w:val="-9"/>
          <w:w w:val="105"/>
          <w:sz w:val="19"/>
        </w:rPr>
        <w:t xml:space="preserve"> </w:t>
      </w:r>
      <w:r>
        <w:rPr>
          <w:rFonts w:ascii="Times New Roman"/>
          <w:spacing w:val="2"/>
          <w:w w:val="105"/>
          <w:sz w:val="19"/>
        </w:rPr>
        <w:t>listing</w:t>
      </w:r>
      <w:r>
        <w:rPr>
          <w:rFonts w:ascii="Times New Roman"/>
          <w:spacing w:val="-9"/>
          <w:w w:val="105"/>
          <w:sz w:val="19"/>
        </w:rPr>
        <w:t xml:space="preserve"> </w:t>
      </w:r>
      <w:r>
        <w:rPr>
          <w:rFonts w:ascii="Times New Roman"/>
          <w:spacing w:val="2"/>
          <w:w w:val="105"/>
          <w:sz w:val="19"/>
        </w:rPr>
        <w:t>price</w:t>
      </w:r>
      <w:r>
        <w:rPr>
          <w:rFonts w:ascii="Times New Roman"/>
          <w:spacing w:val="-9"/>
          <w:w w:val="105"/>
          <w:sz w:val="19"/>
        </w:rPr>
        <w:t xml:space="preserve"> </w:t>
      </w:r>
      <w:r>
        <w:rPr>
          <w:rFonts w:ascii="Times New Roman"/>
          <w:w w:val="105"/>
          <w:sz w:val="19"/>
        </w:rPr>
        <w:t>or</w:t>
      </w:r>
      <w:r>
        <w:rPr>
          <w:rFonts w:ascii="Times New Roman"/>
          <w:spacing w:val="-9"/>
          <w:w w:val="105"/>
          <w:sz w:val="19"/>
        </w:rPr>
        <w:t xml:space="preserve"> </w:t>
      </w:r>
      <w:r>
        <w:rPr>
          <w:rFonts w:ascii="Times New Roman"/>
          <w:spacing w:val="3"/>
          <w:w w:val="105"/>
          <w:sz w:val="19"/>
        </w:rPr>
        <w:t>terms;</w:t>
      </w:r>
    </w:p>
    <w:p w14:paraId="51D9D5F4" w14:textId="77777777" w:rsidR="005D4FA9" w:rsidRDefault="005D4FA9">
      <w:pPr>
        <w:pStyle w:val="BodyText"/>
        <w:spacing w:before="6" w:line="240" w:lineRule="auto"/>
        <w:ind w:left="0" w:firstLine="0"/>
        <w:rPr>
          <w:rFonts w:ascii="Times New Roman"/>
          <w:sz w:val="17"/>
        </w:rPr>
      </w:pPr>
    </w:p>
    <w:p w14:paraId="2CF1DE10" w14:textId="77777777" w:rsidR="005D4FA9" w:rsidRDefault="00ED020D">
      <w:pPr>
        <w:pStyle w:val="ListParagraph"/>
        <w:numPr>
          <w:ilvl w:val="0"/>
          <w:numId w:val="3"/>
        </w:numPr>
        <w:tabs>
          <w:tab w:val="left" w:pos="1180"/>
        </w:tabs>
        <w:spacing w:line="240" w:lineRule="auto"/>
        <w:ind w:left="1180"/>
        <w:rPr>
          <w:rFonts w:ascii="Times New Roman"/>
          <w:sz w:val="19"/>
        </w:rPr>
      </w:pPr>
      <w:r>
        <w:rPr>
          <w:rFonts w:ascii="Times New Roman"/>
          <w:spacing w:val="2"/>
          <w:w w:val="105"/>
          <w:sz w:val="19"/>
        </w:rPr>
        <w:t>That</w:t>
      </w:r>
      <w:r>
        <w:rPr>
          <w:rFonts w:ascii="Times New Roman"/>
          <w:spacing w:val="-8"/>
          <w:w w:val="105"/>
          <w:sz w:val="19"/>
        </w:rPr>
        <w:t xml:space="preserve"> </w:t>
      </w:r>
      <w:r>
        <w:rPr>
          <w:rFonts w:ascii="Times New Roman"/>
          <w:w w:val="105"/>
          <w:sz w:val="19"/>
        </w:rPr>
        <w:t>the</w:t>
      </w:r>
      <w:r>
        <w:rPr>
          <w:rFonts w:ascii="Times New Roman"/>
          <w:spacing w:val="-8"/>
          <w:w w:val="105"/>
          <w:sz w:val="19"/>
        </w:rPr>
        <w:t xml:space="preserve"> </w:t>
      </w:r>
      <w:r>
        <w:rPr>
          <w:rFonts w:ascii="Times New Roman"/>
          <w:spacing w:val="2"/>
          <w:w w:val="105"/>
          <w:sz w:val="19"/>
        </w:rPr>
        <w:t>buyer</w:t>
      </w:r>
      <w:r>
        <w:rPr>
          <w:rFonts w:ascii="Times New Roman"/>
          <w:spacing w:val="-8"/>
          <w:w w:val="105"/>
          <w:sz w:val="19"/>
        </w:rPr>
        <w:t xml:space="preserve"> </w:t>
      </w:r>
      <w:r>
        <w:rPr>
          <w:rFonts w:ascii="Times New Roman"/>
          <w:spacing w:val="2"/>
          <w:w w:val="105"/>
          <w:sz w:val="19"/>
        </w:rPr>
        <w:t>will</w:t>
      </w:r>
      <w:r>
        <w:rPr>
          <w:rFonts w:ascii="Times New Roman"/>
          <w:spacing w:val="-8"/>
          <w:w w:val="105"/>
          <w:sz w:val="19"/>
        </w:rPr>
        <w:t xml:space="preserve"> </w:t>
      </w:r>
      <w:r>
        <w:rPr>
          <w:rFonts w:ascii="Times New Roman"/>
          <w:w w:val="105"/>
          <w:sz w:val="19"/>
        </w:rPr>
        <w:t>pay</w:t>
      </w:r>
      <w:r>
        <w:rPr>
          <w:rFonts w:ascii="Times New Roman"/>
          <w:spacing w:val="-8"/>
          <w:w w:val="105"/>
          <w:sz w:val="19"/>
        </w:rPr>
        <w:t xml:space="preserve"> </w:t>
      </w:r>
      <w:r>
        <w:rPr>
          <w:rFonts w:ascii="Times New Roman"/>
          <w:w w:val="105"/>
          <w:sz w:val="19"/>
        </w:rPr>
        <w:t>a</w:t>
      </w:r>
      <w:r>
        <w:rPr>
          <w:rFonts w:ascii="Times New Roman"/>
          <w:spacing w:val="-8"/>
          <w:w w:val="105"/>
          <w:sz w:val="19"/>
        </w:rPr>
        <w:t xml:space="preserve"> </w:t>
      </w:r>
      <w:r>
        <w:rPr>
          <w:rFonts w:ascii="Times New Roman"/>
          <w:spacing w:val="2"/>
          <w:w w:val="105"/>
          <w:sz w:val="19"/>
        </w:rPr>
        <w:t>greater</w:t>
      </w:r>
      <w:r>
        <w:rPr>
          <w:rFonts w:ascii="Times New Roman"/>
          <w:spacing w:val="-8"/>
          <w:w w:val="105"/>
          <w:sz w:val="19"/>
        </w:rPr>
        <w:t xml:space="preserve"> </w:t>
      </w:r>
      <w:r>
        <w:rPr>
          <w:rFonts w:ascii="Times New Roman"/>
          <w:spacing w:val="2"/>
          <w:w w:val="105"/>
          <w:sz w:val="19"/>
        </w:rPr>
        <w:t>price</w:t>
      </w:r>
      <w:r>
        <w:rPr>
          <w:rFonts w:ascii="Times New Roman"/>
          <w:spacing w:val="-8"/>
          <w:w w:val="105"/>
          <w:sz w:val="19"/>
        </w:rPr>
        <w:t xml:space="preserve"> </w:t>
      </w:r>
      <w:r>
        <w:rPr>
          <w:rFonts w:ascii="Times New Roman"/>
          <w:w w:val="105"/>
          <w:sz w:val="19"/>
        </w:rPr>
        <w:t>or</w:t>
      </w:r>
      <w:r>
        <w:rPr>
          <w:rFonts w:ascii="Times New Roman"/>
          <w:spacing w:val="-8"/>
          <w:w w:val="105"/>
          <w:sz w:val="19"/>
        </w:rPr>
        <w:t xml:space="preserve"> </w:t>
      </w:r>
      <w:r>
        <w:rPr>
          <w:rFonts w:ascii="Times New Roman"/>
          <w:spacing w:val="2"/>
          <w:w w:val="105"/>
          <w:sz w:val="19"/>
        </w:rPr>
        <w:t>more</w:t>
      </w:r>
      <w:r>
        <w:rPr>
          <w:rFonts w:ascii="Times New Roman"/>
          <w:spacing w:val="-8"/>
          <w:w w:val="105"/>
          <w:sz w:val="19"/>
        </w:rPr>
        <w:t xml:space="preserve"> </w:t>
      </w:r>
      <w:r>
        <w:rPr>
          <w:rFonts w:ascii="Times New Roman"/>
          <w:spacing w:val="2"/>
          <w:w w:val="105"/>
          <w:sz w:val="19"/>
        </w:rPr>
        <w:t>favorable</w:t>
      </w:r>
      <w:r>
        <w:rPr>
          <w:rFonts w:ascii="Times New Roman"/>
          <w:spacing w:val="-8"/>
          <w:w w:val="105"/>
          <w:sz w:val="19"/>
        </w:rPr>
        <w:t xml:space="preserve"> </w:t>
      </w:r>
      <w:r>
        <w:rPr>
          <w:rFonts w:ascii="Times New Roman"/>
          <w:spacing w:val="2"/>
          <w:w w:val="105"/>
          <w:sz w:val="19"/>
        </w:rPr>
        <w:t>terms</w:t>
      </w:r>
      <w:r>
        <w:rPr>
          <w:rFonts w:ascii="Times New Roman"/>
          <w:spacing w:val="-8"/>
          <w:w w:val="105"/>
          <w:sz w:val="19"/>
        </w:rPr>
        <w:t xml:space="preserve"> </w:t>
      </w:r>
      <w:r>
        <w:rPr>
          <w:rFonts w:ascii="Times New Roman"/>
          <w:spacing w:val="2"/>
          <w:w w:val="105"/>
          <w:sz w:val="19"/>
        </w:rPr>
        <w:t>than</w:t>
      </w:r>
      <w:r>
        <w:rPr>
          <w:rFonts w:ascii="Times New Roman"/>
          <w:spacing w:val="-8"/>
          <w:w w:val="105"/>
          <w:sz w:val="19"/>
        </w:rPr>
        <w:t xml:space="preserve"> </w:t>
      </w:r>
      <w:r>
        <w:rPr>
          <w:rFonts w:ascii="Times New Roman"/>
          <w:w w:val="105"/>
          <w:sz w:val="19"/>
        </w:rPr>
        <w:t>the</w:t>
      </w:r>
      <w:r>
        <w:rPr>
          <w:rFonts w:ascii="Times New Roman"/>
          <w:spacing w:val="-8"/>
          <w:w w:val="105"/>
          <w:sz w:val="19"/>
        </w:rPr>
        <w:t xml:space="preserve"> </w:t>
      </w:r>
      <w:r>
        <w:rPr>
          <w:rFonts w:ascii="Times New Roman"/>
          <w:spacing w:val="2"/>
          <w:w w:val="105"/>
          <w:sz w:val="19"/>
        </w:rPr>
        <w:t>offering</w:t>
      </w:r>
      <w:r>
        <w:rPr>
          <w:rFonts w:ascii="Times New Roman"/>
          <w:spacing w:val="-8"/>
          <w:w w:val="105"/>
          <w:sz w:val="19"/>
        </w:rPr>
        <w:t xml:space="preserve"> </w:t>
      </w:r>
      <w:r>
        <w:rPr>
          <w:rFonts w:ascii="Times New Roman"/>
          <w:spacing w:val="2"/>
          <w:w w:val="105"/>
          <w:sz w:val="19"/>
        </w:rPr>
        <w:t>price</w:t>
      </w:r>
      <w:r>
        <w:rPr>
          <w:rFonts w:ascii="Times New Roman"/>
          <w:spacing w:val="-8"/>
          <w:w w:val="105"/>
          <w:sz w:val="19"/>
        </w:rPr>
        <w:t xml:space="preserve"> </w:t>
      </w:r>
      <w:r>
        <w:rPr>
          <w:rFonts w:ascii="Times New Roman"/>
          <w:w w:val="105"/>
          <w:sz w:val="19"/>
        </w:rPr>
        <w:t>or</w:t>
      </w:r>
      <w:r>
        <w:rPr>
          <w:rFonts w:ascii="Times New Roman"/>
          <w:spacing w:val="-8"/>
          <w:w w:val="105"/>
          <w:sz w:val="19"/>
        </w:rPr>
        <w:t xml:space="preserve"> </w:t>
      </w:r>
      <w:r>
        <w:rPr>
          <w:rFonts w:ascii="Times New Roman"/>
          <w:w w:val="105"/>
          <w:sz w:val="19"/>
        </w:rPr>
        <w:t>terms;</w:t>
      </w:r>
      <w:r>
        <w:rPr>
          <w:rFonts w:ascii="Times New Roman"/>
          <w:spacing w:val="-4"/>
          <w:w w:val="105"/>
          <w:sz w:val="19"/>
        </w:rPr>
        <w:t xml:space="preserve"> </w:t>
      </w:r>
      <w:r>
        <w:rPr>
          <w:rFonts w:ascii="Times New Roman"/>
          <w:spacing w:val="9"/>
          <w:w w:val="105"/>
          <w:sz w:val="19"/>
        </w:rPr>
        <w:t>or</w:t>
      </w:r>
    </w:p>
    <w:p w14:paraId="55E0DF48" w14:textId="77777777" w:rsidR="005D4FA9" w:rsidRDefault="005D4FA9">
      <w:pPr>
        <w:pStyle w:val="BodyText"/>
        <w:spacing w:before="6" w:line="240" w:lineRule="auto"/>
        <w:ind w:left="0" w:firstLine="0"/>
        <w:rPr>
          <w:rFonts w:ascii="Times New Roman"/>
          <w:sz w:val="17"/>
        </w:rPr>
      </w:pPr>
    </w:p>
    <w:p w14:paraId="2EE2B455" w14:textId="77777777" w:rsidR="005D4FA9" w:rsidRDefault="00ED020D">
      <w:pPr>
        <w:pStyle w:val="ListParagraph"/>
        <w:numPr>
          <w:ilvl w:val="0"/>
          <w:numId w:val="3"/>
        </w:numPr>
        <w:tabs>
          <w:tab w:val="left" w:pos="1180"/>
        </w:tabs>
        <w:spacing w:line="264" w:lineRule="auto"/>
        <w:ind w:right="459" w:firstLine="720"/>
        <w:rPr>
          <w:rFonts w:ascii="Times New Roman"/>
          <w:sz w:val="19"/>
        </w:rPr>
      </w:pPr>
      <w:r>
        <w:rPr>
          <w:rFonts w:ascii="Times New Roman"/>
          <w:w w:val="105"/>
          <w:sz w:val="19"/>
        </w:rPr>
        <w:t>In</w:t>
      </w:r>
      <w:r>
        <w:rPr>
          <w:rFonts w:ascii="Times New Roman"/>
          <w:spacing w:val="-6"/>
          <w:w w:val="105"/>
          <w:sz w:val="19"/>
        </w:rPr>
        <w:t xml:space="preserve"> </w:t>
      </w:r>
      <w:r>
        <w:rPr>
          <w:rFonts w:ascii="Times New Roman"/>
          <w:spacing w:val="2"/>
          <w:w w:val="105"/>
          <w:sz w:val="19"/>
        </w:rPr>
        <w:t>transactions</w:t>
      </w:r>
      <w:r>
        <w:rPr>
          <w:rFonts w:ascii="Times New Roman"/>
          <w:spacing w:val="-6"/>
          <w:w w:val="105"/>
          <w:sz w:val="19"/>
        </w:rPr>
        <w:t xml:space="preserve"> </w:t>
      </w:r>
      <w:r>
        <w:rPr>
          <w:rFonts w:ascii="Times New Roman"/>
          <w:spacing w:val="2"/>
          <w:w w:val="105"/>
          <w:sz w:val="19"/>
        </w:rPr>
        <w:t>involving</w:t>
      </w:r>
      <w:r>
        <w:rPr>
          <w:rFonts w:ascii="Times New Roman"/>
          <w:spacing w:val="-6"/>
          <w:w w:val="105"/>
          <w:sz w:val="19"/>
        </w:rPr>
        <w:t xml:space="preserve"> </w:t>
      </w:r>
      <w:r>
        <w:rPr>
          <w:rFonts w:ascii="Times New Roman"/>
          <w:w w:val="105"/>
          <w:sz w:val="19"/>
        </w:rPr>
        <w:t>one-to-four</w:t>
      </w:r>
      <w:r>
        <w:rPr>
          <w:rFonts w:ascii="Times New Roman"/>
          <w:spacing w:val="-5"/>
          <w:w w:val="105"/>
          <w:sz w:val="19"/>
        </w:rPr>
        <w:t xml:space="preserve"> </w:t>
      </w:r>
      <w:r>
        <w:rPr>
          <w:rFonts w:ascii="Times New Roman"/>
          <w:w w:val="105"/>
          <w:sz w:val="19"/>
        </w:rPr>
        <w:t>residential</w:t>
      </w:r>
      <w:r>
        <w:rPr>
          <w:rFonts w:ascii="Times New Roman"/>
          <w:spacing w:val="-5"/>
          <w:w w:val="105"/>
          <w:sz w:val="19"/>
        </w:rPr>
        <w:t xml:space="preserve"> </w:t>
      </w:r>
      <w:r>
        <w:rPr>
          <w:rFonts w:ascii="Times New Roman"/>
          <w:w w:val="105"/>
          <w:sz w:val="19"/>
        </w:rPr>
        <w:t>units</w:t>
      </w:r>
      <w:r>
        <w:rPr>
          <w:rFonts w:ascii="Times New Roman"/>
          <w:spacing w:val="-5"/>
          <w:w w:val="105"/>
          <w:sz w:val="19"/>
        </w:rPr>
        <w:t xml:space="preserve"> </w:t>
      </w:r>
      <w:r>
        <w:rPr>
          <w:rFonts w:ascii="Times New Roman"/>
          <w:w w:val="105"/>
          <w:sz w:val="19"/>
        </w:rPr>
        <w:t>only,</w:t>
      </w:r>
      <w:r>
        <w:rPr>
          <w:rFonts w:ascii="Times New Roman"/>
          <w:spacing w:val="-5"/>
          <w:w w:val="105"/>
          <w:sz w:val="19"/>
        </w:rPr>
        <w:t xml:space="preserve"> </w:t>
      </w:r>
      <w:r>
        <w:rPr>
          <w:rFonts w:ascii="Times New Roman"/>
          <w:w w:val="105"/>
          <w:sz w:val="19"/>
        </w:rPr>
        <w:t>information</w:t>
      </w:r>
      <w:r>
        <w:rPr>
          <w:rFonts w:ascii="Times New Roman"/>
          <w:spacing w:val="-5"/>
          <w:w w:val="105"/>
          <w:sz w:val="19"/>
        </w:rPr>
        <w:t xml:space="preserve"> </w:t>
      </w:r>
      <w:r>
        <w:rPr>
          <w:rFonts w:ascii="Times New Roman"/>
          <w:w w:val="105"/>
          <w:sz w:val="19"/>
        </w:rPr>
        <w:t>regarding</w:t>
      </w:r>
      <w:r>
        <w:rPr>
          <w:rFonts w:ascii="Times New Roman"/>
          <w:spacing w:val="-5"/>
          <w:w w:val="105"/>
          <w:sz w:val="19"/>
        </w:rPr>
        <w:t xml:space="preserve"> </w:t>
      </w:r>
      <w:r>
        <w:rPr>
          <w:rFonts w:ascii="Times New Roman"/>
          <w:w w:val="105"/>
          <w:sz w:val="19"/>
        </w:rPr>
        <w:t>the</w:t>
      </w:r>
      <w:r>
        <w:rPr>
          <w:rFonts w:ascii="Times New Roman"/>
          <w:spacing w:val="-5"/>
          <w:w w:val="105"/>
          <w:sz w:val="19"/>
        </w:rPr>
        <w:t xml:space="preserve"> </w:t>
      </w:r>
      <w:r>
        <w:rPr>
          <w:rFonts w:ascii="Times New Roman"/>
          <w:w w:val="105"/>
          <w:sz w:val="19"/>
        </w:rPr>
        <w:t>real</w:t>
      </w:r>
      <w:r>
        <w:rPr>
          <w:rFonts w:ascii="Times New Roman"/>
          <w:spacing w:val="-5"/>
          <w:w w:val="105"/>
          <w:sz w:val="19"/>
        </w:rPr>
        <w:t xml:space="preserve"> </w:t>
      </w:r>
      <w:r>
        <w:rPr>
          <w:rFonts w:ascii="Times New Roman"/>
          <w:w w:val="105"/>
          <w:sz w:val="19"/>
        </w:rPr>
        <w:t>property transaction</w:t>
      </w:r>
      <w:r>
        <w:rPr>
          <w:rFonts w:ascii="Times New Roman"/>
          <w:spacing w:val="-4"/>
          <w:w w:val="105"/>
          <w:sz w:val="19"/>
        </w:rPr>
        <w:t xml:space="preserve"> </w:t>
      </w:r>
      <w:r>
        <w:rPr>
          <w:rFonts w:ascii="Times New Roman"/>
          <w:w w:val="105"/>
          <w:sz w:val="19"/>
        </w:rPr>
        <w:t>including,</w:t>
      </w:r>
      <w:r>
        <w:rPr>
          <w:rFonts w:ascii="Times New Roman"/>
          <w:spacing w:val="-4"/>
          <w:w w:val="105"/>
          <w:sz w:val="19"/>
        </w:rPr>
        <w:t xml:space="preserve"> </w:t>
      </w:r>
      <w:r>
        <w:rPr>
          <w:rFonts w:ascii="Times New Roman"/>
          <w:w w:val="105"/>
          <w:sz w:val="19"/>
        </w:rPr>
        <w:t>but</w:t>
      </w:r>
      <w:r>
        <w:rPr>
          <w:rFonts w:ascii="Times New Roman"/>
          <w:spacing w:val="-4"/>
          <w:w w:val="105"/>
          <w:sz w:val="19"/>
        </w:rPr>
        <w:t xml:space="preserve"> </w:t>
      </w:r>
      <w:r>
        <w:rPr>
          <w:rFonts w:ascii="Times New Roman"/>
          <w:w w:val="105"/>
          <w:sz w:val="19"/>
        </w:rPr>
        <w:t>not</w:t>
      </w:r>
      <w:r>
        <w:rPr>
          <w:rFonts w:ascii="Times New Roman"/>
          <w:spacing w:val="-4"/>
          <w:w w:val="105"/>
          <w:sz w:val="19"/>
        </w:rPr>
        <w:t xml:space="preserve"> </w:t>
      </w:r>
      <w:r>
        <w:rPr>
          <w:rFonts w:ascii="Times New Roman"/>
          <w:w w:val="105"/>
          <w:sz w:val="19"/>
        </w:rPr>
        <w:t>limited</w:t>
      </w:r>
      <w:r>
        <w:rPr>
          <w:rFonts w:ascii="Times New Roman"/>
          <w:spacing w:val="-4"/>
          <w:w w:val="105"/>
          <w:sz w:val="19"/>
        </w:rPr>
        <w:t xml:space="preserve"> </w:t>
      </w:r>
      <w:r>
        <w:rPr>
          <w:rFonts w:ascii="Times New Roman"/>
          <w:w w:val="105"/>
          <w:sz w:val="19"/>
        </w:rPr>
        <w:t>to,</w:t>
      </w:r>
      <w:r>
        <w:rPr>
          <w:rFonts w:ascii="Times New Roman"/>
          <w:spacing w:val="-4"/>
          <w:w w:val="105"/>
          <w:sz w:val="19"/>
        </w:rPr>
        <w:t xml:space="preserve"> </w:t>
      </w:r>
      <w:r>
        <w:rPr>
          <w:rFonts w:ascii="Times New Roman"/>
          <w:w w:val="105"/>
          <w:sz w:val="19"/>
        </w:rPr>
        <w:t>price,</w:t>
      </w:r>
      <w:r>
        <w:rPr>
          <w:rFonts w:ascii="Times New Roman"/>
          <w:spacing w:val="-3"/>
          <w:w w:val="105"/>
          <w:sz w:val="19"/>
        </w:rPr>
        <w:t xml:space="preserve"> </w:t>
      </w:r>
      <w:r>
        <w:rPr>
          <w:rFonts w:ascii="Times New Roman"/>
          <w:w w:val="105"/>
          <w:sz w:val="19"/>
        </w:rPr>
        <w:t>terms,</w:t>
      </w:r>
      <w:r>
        <w:rPr>
          <w:rFonts w:ascii="Times New Roman"/>
          <w:spacing w:val="-4"/>
          <w:w w:val="105"/>
          <w:sz w:val="19"/>
        </w:rPr>
        <w:t xml:space="preserve"> </w:t>
      </w:r>
      <w:r>
        <w:rPr>
          <w:rFonts w:ascii="Times New Roman"/>
          <w:w w:val="105"/>
          <w:sz w:val="19"/>
        </w:rPr>
        <w:t>financial</w:t>
      </w:r>
      <w:r>
        <w:rPr>
          <w:rFonts w:ascii="Times New Roman"/>
          <w:spacing w:val="-3"/>
          <w:w w:val="105"/>
          <w:sz w:val="19"/>
        </w:rPr>
        <w:t xml:space="preserve"> </w:t>
      </w:r>
      <w:r>
        <w:rPr>
          <w:rFonts w:ascii="Times New Roman"/>
          <w:w w:val="105"/>
          <w:sz w:val="19"/>
        </w:rPr>
        <w:t>qualifications</w:t>
      </w:r>
      <w:r>
        <w:rPr>
          <w:rFonts w:ascii="Times New Roman"/>
          <w:spacing w:val="-3"/>
          <w:w w:val="105"/>
          <w:sz w:val="19"/>
        </w:rPr>
        <w:t xml:space="preserve"> </w:t>
      </w:r>
      <w:r>
        <w:rPr>
          <w:rFonts w:ascii="Times New Roman"/>
          <w:w w:val="105"/>
          <w:sz w:val="19"/>
        </w:rPr>
        <w:t>or</w:t>
      </w:r>
      <w:r>
        <w:rPr>
          <w:rFonts w:ascii="Times New Roman"/>
          <w:spacing w:val="-4"/>
          <w:w w:val="105"/>
          <w:sz w:val="19"/>
        </w:rPr>
        <w:t xml:space="preserve"> </w:t>
      </w:r>
      <w:r>
        <w:rPr>
          <w:rFonts w:ascii="Times New Roman"/>
          <w:w w:val="105"/>
          <w:sz w:val="19"/>
        </w:rPr>
        <w:t>motivation</w:t>
      </w:r>
      <w:r>
        <w:rPr>
          <w:rFonts w:ascii="Times New Roman"/>
          <w:spacing w:val="-4"/>
          <w:w w:val="105"/>
          <w:sz w:val="19"/>
        </w:rPr>
        <w:t xml:space="preserve"> </w:t>
      </w:r>
      <w:r>
        <w:rPr>
          <w:rFonts w:ascii="Times New Roman"/>
          <w:w w:val="105"/>
          <w:sz w:val="19"/>
        </w:rPr>
        <w:t>to</w:t>
      </w:r>
      <w:r>
        <w:rPr>
          <w:rFonts w:ascii="Times New Roman"/>
          <w:spacing w:val="-4"/>
          <w:w w:val="105"/>
          <w:sz w:val="19"/>
        </w:rPr>
        <w:t xml:space="preserve"> </w:t>
      </w:r>
      <w:r>
        <w:rPr>
          <w:rFonts w:ascii="Times New Roman"/>
          <w:w w:val="105"/>
          <w:sz w:val="19"/>
        </w:rPr>
        <w:t>buy</w:t>
      </w:r>
      <w:r>
        <w:rPr>
          <w:rFonts w:ascii="Times New Roman"/>
          <w:spacing w:val="-4"/>
          <w:w w:val="105"/>
          <w:sz w:val="19"/>
        </w:rPr>
        <w:t xml:space="preserve"> </w:t>
      </w:r>
      <w:r>
        <w:rPr>
          <w:rFonts w:ascii="Times New Roman"/>
          <w:w w:val="105"/>
          <w:sz w:val="19"/>
        </w:rPr>
        <w:t>or</w:t>
      </w:r>
      <w:r>
        <w:rPr>
          <w:rFonts w:ascii="Times New Roman"/>
          <w:spacing w:val="-4"/>
          <w:w w:val="105"/>
          <w:sz w:val="19"/>
        </w:rPr>
        <w:t xml:space="preserve"> </w:t>
      </w:r>
      <w:r>
        <w:rPr>
          <w:rFonts w:ascii="Times New Roman"/>
          <w:w w:val="105"/>
          <w:sz w:val="19"/>
        </w:rPr>
        <w:t>sell.</w:t>
      </w:r>
    </w:p>
    <w:p w14:paraId="4A2CFF4A" w14:textId="77777777" w:rsidR="005D4FA9" w:rsidRDefault="005D4FA9">
      <w:pPr>
        <w:pStyle w:val="BodyText"/>
        <w:spacing w:before="8" w:line="240" w:lineRule="auto"/>
        <w:ind w:left="0" w:firstLine="0"/>
        <w:rPr>
          <w:rFonts w:ascii="Times New Roman"/>
          <w:sz w:val="15"/>
        </w:rPr>
      </w:pPr>
    </w:p>
    <w:p w14:paraId="3B4A8EA1" w14:textId="77777777" w:rsidR="005D4FA9" w:rsidRDefault="00ED020D">
      <w:pPr>
        <w:spacing w:line="264" w:lineRule="auto"/>
        <w:ind w:left="100" w:right="139" w:firstLine="720"/>
        <w:rPr>
          <w:rFonts w:ascii="Times New Roman"/>
          <w:sz w:val="19"/>
        </w:rPr>
      </w:pPr>
      <w:r>
        <w:rPr>
          <w:rFonts w:ascii="Times New Roman"/>
          <w:w w:val="105"/>
          <w:sz w:val="19"/>
        </w:rPr>
        <w:t>No matter whom they represent, an agent must disclose information the agent knows or should know that failure to disclose would constitute fraudulent misrepresentation.  Unless agreed to in writing, an agent acting under a Disclosed Limited Agency agreemen</w:t>
      </w:r>
      <w:r>
        <w:rPr>
          <w:rFonts w:ascii="Times New Roman"/>
          <w:w w:val="105"/>
          <w:sz w:val="19"/>
        </w:rPr>
        <w:t>t has no duty to investigate matters that are outside the scope of the agent's expertise.</w:t>
      </w:r>
    </w:p>
    <w:p w14:paraId="364E7AAD" w14:textId="77777777" w:rsidR="005D4FA9" w:rsidRDefault="00ED020D">
      <w:pPr>
        <w:spacing w:before="165" w:line="264" w:lineRule="auto"/>
        <w:ind w:left="100" w:right="115"/>
        <w:rPr>
          <w:rFonts w:ascii="Times New Roman"/>
          <w:b/>
          <w:i/>
          <w:sz w:val="19"/>
        </w:rPr>
      </w:pPr>
      <w:r>
        <w:rPr>
          <w:rFonts w:ascii="Times New Roman"/>
          <w:b/>
          <w:i/>
          <w:w w:val="105"/>
          <w:sz w:val="19"/>
        </w:rPr>
        <w:t>You are encouraged to discuss the above information with the agent delivering this pamphlet to you.  If you intend for that agent, or any other Oregon real estate age</w:t>
      </w:r>
      <w:r>
        <w:rPr>
          <w:rFonts w:ascii="Times New Roman"/>
          <w:b/>
          <w:i/>
          <w:w w:val="105"/>
          <w:sz w:val="19"/>
        </w:rPr>
        <w:t>nt, to represent you as a Seller's Agent, Buyer's Agent, or Disclosed Limited Agent, you should have a specific discussion with him/her about the nature and scope of the agency relationship. Whether you are a buyer or seller, you cannot make a licensee you</w:t>
      </w:r>
      <w:r>
        <w:rPr>
          <w:rFonts w:ascii="Times New Roman"/>
          <w:b/>
          <w:i/>
          <w:w w:val="105"/>
          <w:sz w:val="19"/>
        </w:rPr>
        <w:t>r agent without their knowledge and consent, and an agent cannot make you their client without your knowledge and consent.</w:t>
      </w:r>
    </w:p>
    <w:p w14:paraId="7BC4FD8F" w14:textId="77777777" w:rsidR="005D4FA9" w:rsidRDefault="005D4FA9">
      <w:pPr>
        <w:spacing w:line="264" w:lineRule="auto"/>
        <w:rPr>
          <w:rFonts w:ascii="Times New Roman"/>
          <w:sz w:val="19"/>
        </w:rPr>
        <w:sectPr w:rsidR="005D4FA9">
          <w:headerReference w:type="default" r:id="rId22"/>
          <w:footerReference w:type="default" r:id="rId23"/>
          <w:pgSz w:w="12240" w:h="15840"/>
          <w:pgMar w:top="1400" w:right="1340" w:bottom="280" w:left="1340" w:header="0" w:footer="0" w:gutter="0"/>
          <w:cols w:space="720"/>
        </w:sectPr>
      </w:pPr>
    </w:p>
    <w:p w14:paraId="4F40586D" w14:textId="77777777" w:rsidR="005D4FA9" w:rsidRDefault="00ED020D">
      <w:pPr>
        <w:spacing w:line="467" w:lineRule="exact"/>
        <w:ind w:left="2852"/>
        <w:rPr>
          <w:rFonts w:ascii="Arial Black"/>
          <w:b/>
          <w:sz w:val="36"/>
        </w:rPr>
      </w:pPr>
      <w:r>
        <w:rPr>
          <w:rFonts w:ascii="Arial Black"/>
          <w:b/>
          <w:sz w:val="36"/>
        </w:rPr>
        <w:lastRenderedPageBreak/>
        <w:t>SALE/LEASE DISCLOSURES</w:t>
      </w:r>
    </w:p>
    <w:p w14:paraId="728D22A3" w14:textId="77777777" w:rsidR="005D4FA9" w:rsidRDefault="00ED020D">
      <w:pPr>
        <w:pStyle w:val="Heading1"/>
        <w:spacing w:before="273" w:line="240" w:lineRule="auto"/>
        <w:ind w:left="120" w:right="116"/>
        <w:jc w:val="both"/>
        <w:rPr>
          <w:u w:val="none"/>
        </w:rPr>
      </w:pPr>
      <w:r>
        <w:rPr>
          <w:u w:val="none"/>
        </w:rPr>
        <w:t>There are many laws that may have an impact on (a) your decision to sell, buy, or lease property; (b) the documents required or beneficial for your transaction; and (c) your ownership or tenancy of the property. We,   as real estate brokers, are not attorn</w:t>
      </w:r>
      <w:r>
        <w:rPr>
          <w:u w:val="none"/>
        </w:rPr>
        <w:t>eys, engineers, surveyors, environmental consultants, architects, appraisers, or tax advisors. We recommend that you seek the advice of other advisors to assist you with your real estate transaction.</w:t>
      </w:r>
    </w:p>
    <w:p w14:paraId="2B76CDA3" w14:textId="77777777" w:rsidR="005D4FA9" w:rsidRDefault="005D4FA9">
      <w:pPr>
        <w:pStyle w:val="BodyText"/>
        <w:spacing w:line="240" w:lineRule="auto"/>
        <w:ind w:left="0" w:firstLine="0"/>
        <w:rPr>
          <w:rFonts w:ascii="Times New Roman"/>
          <w:sz w:val="24"/>
        </w:rPr>
      </w:pPr>
    </w:p>
    <w:p w14:paraId="07BBBAF6" w14:textId="77777777" w:rsidR="005D4FA9" w:rsidRDefault="00ED020D">
      <w:pPr>
        <w:ind w:left="120"/>
        <w:jc w:val="both"/>
        <w:rPr>
          <w:rFonts w:ascii="Times New Roman"/>
          <w:sz w:val="24"/>
        </w:rPr>
      </w:pPr>
      <w:r>
        <w:rPr>
          <w:rFonts w:ascii="Times New Roman"/>
          <w:sz w:val="24"/>
        </w:rPr>
        <w:t>Examples of some of the laws to consider are:</w:t>
      </w:r>
    </w:p>
    <w:p w14:paraId="4800338D" w14:textId="77777777" w:rsidR="005D4FA9" w:rsidRDefault="005D4FA9">
      <w:pPr>
        <w:pStyle w:val="BodyText"/>
        <w:spacing w:before="3" w:line="240" w:lineRule="auto"/>
        <w:ind w:left="0" w:firstLine="0"/>
        <w:rPr>
          <w:rFonts w:ascii="Times New Roman"/>
          <w:sz w:val="24"/>
        </w:rPr>
      </w:pPr>
    </w:p>
    <w:p w14:paraId="4AC68D4D" w14:textId="77777777" w:rsidR="005D4FA9" w:rsidRDefault="00ED020D">
      <w:pPr>
        <w:pStyle w:val="ListParagraph"/>
        <w:numPr>
          <w:ilvl w:val="0"/>
          <w:numId w:val="2"/>
        </w:numPr>
        <w:tabs>
          <w:tab w:val="left" w:pos="840"/>
        </w:tabs>
        <w:spacing w:line="240" w:lineRule="auto"/>
        <w:ind w:right="117"/>
        <w:jc w:val="both"/>
        <w:rPr>
          <w:rFonts w:ascii="Times New Roman"/>
          <w:sz w:val="24"/>
        </w:rPr>
      </w:pPr>
      <w:r>
        <w:rPr>
          <w:rFonts w:ascii="Times New Roman"/>
          <w:sz w:val="24"/>
          <w:u w:val="single"/>
        </w:rPr>
        <w:t>The Amer</w:t>
      </w:r>
      <w:r>
        <w:rPr>
          <w:rFonts w:ascii="Times New Roman"/>
          <w:sz w:val="24"/>
          <w:u w:val="single"/>
        </w:rPr>
        <w:t>icans with Disabilities Act</w:t>
      </w:r>
      <w:r>
        <w:rPr>
          <w:rFonts w:ascii="Times New Roman"/>
          <w:sz w:val="24"/>
        </w:rPr>
        <w:t>: In general, the ADA requires employers and owners of property that is open to the public to make their property and business establishments accessible to persons with disabilities. The ADA may require modifications to the prope</w:t>
      </w:r>
      <w:r>
        <w:rPr>
          <w:rFonts w:ascii="Times New Roman"/>
          <w:sz w:val="24"/>
        </w:rPr>
        <w:t>rty that you are considering buying or leasing.</w:t>
      </w:r>
    </w:p>
    <w:p w14:paraId="3E279E16" w14:textId="77777777" w:rsidR="005D4FA9" w:rsidRDefault="005D4FA9">
      <w:pPr>
        <w:pStyle w:val="BodyText"/>
        <w:spacing w:before="2" w:line="240" w:lineRule="auto"/>
        <w:ind w:left="0" w:firstLine="0"/>
        <w:rPr>
          <w:rFonts w:ascii="Times New Roman"/>
          <w:sz w:val="24"/>
        </w:rPr>
      </w:pPr>
    </w:p>
    <w:p w14:paraId="10E8870A" w14:textId="77777777" w:rsidR="005D4FA9" w:rsidRDefault="00ED020D">
      <w:pPr>
        <w:pStyle w:val="ListParagraph"/>
        <w:numPr>
          <w:ilvl w:val="0"/>
          <w:numId w:val="2"/>
        </w:numPr>
        <w:tabs>
          <w:tab w:val="left" w:pos="840"/>
        </w:tabs>
        <w:spacing w:line="240" w:lineRule="auto"/>
        <w:ind w:right="116"/>
        <w:jc w:val="both"/>
        <w:rPr>
          <w:rFonts w:ascii="Times New Roman"/>
          <w:sz w:val="24"/>
        </w:rPr>
      </w:pPr>
      <w:r>
        <w:rPr>
          <w:rFonts w:ascii="Times New Roman"/>
          <w:sz w:val="24"/>
          <w:u w:val="single"/>
        </w:rPr>
        <w:t>Tax Laws</w:t>
      </w:r>
      <w:r>
        <w:rPr>
          <w:rFonts w:ascii="Times New Roman"/>
          <w:sz w:val="24"/>
        </w:rPr>
        <w:t>: Almost all real estate transactions have tax consequences to the parties involved. There is more than one way to structure a sale or lease transaction, each of which may have different tax conseque</w:t>
      </w:r>
      <w:r>
        <w:rPr>
          <w:rFonts w:ascii="Times New Roman"/>
          <w:sz w:val="24"/>
        </w:rPr>
        <w:t>nces. You should obtain competent tax advice, especially if you want to defer the gain on the sale of property through a tax-deferred</w:t>
      </w:r>
      <w:r>
        <w:rPr>
          <w:rFonts w:ascii="Times New Roman"/>
          <w:spacing w:val="-5"/>
          <w:sz w:val="24"/>
        </w:rPr>
        <w:t xml:space="preserve"> </w:t>
      </w:r>
      <w:r>
        <w:rPr>
          <w:rFonts w:ascii="Times New Roman"/>
          <w:sz w:val="24"/>
        </w:rPr>
        <w:t>exchange.</w:t>
      </w:r>
    </w:p>
    <w:p w14:paraId="43914454" w14:textId="77777777" w:rsidR="005D4FA9" w:rsidRDefault="005D4FA9">
      <w:pPr>
        <w:pStyle w:val="BodyText"/>
        <w:spacing w:before="3" w:line="240" w:lineRule="auto"/>
        <w:ind w:left="0" w:firstLine="0"/>
        <w:rPr>
          <w:rFonts w:ascii="Times New Roman"/>
          <w:sz w:val="24"/>
        </w:rPr>
      </w:pPr>
    </w:p>
    <w:p w14:paraId="36F71F1C" w14:textId="77777777" w:rsidR="005D4FA9" w:rsidRDefault="00ED020D">
      <w:pPr>
        <w:pStyle w:val="ListParagraph"/>
        <w:numPr>
          <w:ilvl w:val="0"/>
          <w:numId w:val="2"/>
        </w:numPr>
        <w:tabs>
          <w:tab w:val="left" w:pos="840"/>
        </w:tabs>
        <w:spacing w:line="240" w:lineRule="auto"/>
        <w:ind w:right="115"/>
        <w:jc w:val="both"/>
        <w:rPr>
          <w:rFonts w:ascii="Times New Roman"/>
          <w:sz w:val="24"/>
        </w:rPr>
      </w:pPr>
      <w:r>
        <w:rPr>
          <w:rFonts w:ascii="Times New Roman"/>
          <w:sz w:val="24"/>
          <w:u w:val="single"/>
        </w:rPr>
        <w:t>Environmental Laws</w:t>
      </w:r>
      <w:r>
        <w:rPr>
          <w:rFonts w:ascii="Times New Roman"/>
          <w:sz w:val="24"/>
        </w:rPr>
        <w:t>: Various laws require removal and clean up of hazardous materials on, in, around, and under property. The responsibility for cleaning up hazardous materials may fall on owners or tenants even if those owners or tenants were not the parties who actually de</w:t>
      </w:r>
      <w:r>
        <w:rPr>
          <w:rFonts w:ascii="Times New Roman"/>
          <w:sz w:val="24"/>
        </w:rPr>
        <w:t>posited those materials on the property. Various undesirable materials such as mold, asbestos, and contaminants may be present that may cause liability to owners and tenants. Inspections by experts are necessary to detect whether hazardous or undesirable m</w:t>
      </w:r>
      <w:r>
        <w:rPr>
          <w:rFonts w:ascii="Times New Roman"/>
          <w:sz w:val="24"/>
        </w:rPr>
        <w:t>aterials are present. An attorney can advise you on the impact of laws if those materials are</w:t>
      </w:r>
      <w:r>
        <w:rPr>
          <w:rFonts w:ascii="Times New Roman"/>
          <w:spacing w:val="-2"/>
          <w:sz w:val="24"/>
        </w:rPr>
        <w:t xml:space="preserve"> </w:t>
      </w:r>
      <w:r>
        <w:rPr>
          <w:rFonts w:ascii="Times New Roman"/>
          <w:sz w:val="24"/>
        </w:rPr>
        <w:t>found.</w:t>
      </w:r>
    </w:p>
    <w:p w14:paraId="417151C9" w14:textId="77777777" w:rsidR="005D4FA9" w:rsidRDefault="005D4FA9">
      <w:pPr>
        <w:pStyle w:val="BodyText"/>
        <w:spacing w:before="3" w:line="240" w:lineRule="auto"/>
        <w:ind w:left="0" w:firstLine="0"/>
        <w:rPr>
          <w:rFonts w:ascii="Times New Roman"/>
          <w:sz w:val="24"/>
        </w:rPr>
      </w:pPr>
    </w:p>
    <w:p w14:paraId="335B52FA" w14:textId="77777777" w:rsidR="005D4FA9" w:rsidRDefault="00ED020D">
      <w:pPr>
        <w:pStyle w:val="ListParagraph"/>
        <w:numPr>
          <w:ilvl w:val="0"/>
          <w:numId w:val="2"/>
        </w:numPr>
        <w:tabs>
          <w:tab w:val="left" w:pos="840"/>
        </w:tabs>
        <w:spacing w:line="240" w:lineRule="auto"/>
        <w:ind w:right="118"/>
        <w:jc w:val="both"/>
        <w:rPr>
          <w:rFonts w:ascii="Times New Roman"/>
          <w:sz w:val="24"/>
        </w:rPr>
      </w:pPr>
      <w:r>
        <w:rPr>
          <w:rFonts w:ascii="Times New Roman"/>
          <w:sz w:val="24"/>
          <w:u w:val="single"/>
        </w:rPr>
        <w:t>Zoning Laws, Building Codes, Etc.</w:t>
      </w:r>
      <w:r>
        <w:rPr>
          <w:rFonts w:ascii="Times New Roman"/>
          <w:sz w:val="24"/>
        </w:rPr>
        <w:t>: You should determine whether the use (or proposed use) of the property meets applicable zoning codes and that the impro</w:t>
      </w:r>
      <w:r>
        <w:rPr>
          <w:rFonts w:ascii="Times New Roman"/>
          <w:sz w:val="24"/>
        </w:rPr>
        <w:t>vements on the property comply with applicable building codes. An architect or other design professional can help you with that</w:t>
      </w:r>
      <w:r>
        <w:rPr>
          <w:rFonts w:ascii="Times New Roman"/>
          <w:spacing w:val="-19"/>
          <w:sz w:val="24"/>
        </w:rPr>
        <w:t xml:space="preserve"> </w:t>
      </w:r>
      <w:r>
        <w:rPr>
          <w:rFonts w:ascii="Times New Roman"/>
          <w:sz w:val="24"/>
        </w:rPr>
        <w:t>analysis.</w:t>
      </w:r>
    </w:p>
    <w:p w14:paraId="518B1B2F" w14:textId="77777777" w:rsidR="005D4FA9" w:rsidRDefault="005D4FA9">
      <w:pPr>
        <w:pStyle w:val="BodyText"/>
        <w:spacing w:before="2" w:line="240" w:lineRule="auto"/>
        <w:ind w:left="0" w:firstLine="0"/>
        <w:rPr>
          <w:rFonts w:ascii="Times New Roman"/>
          <w:sz w:val="24"/>
        </w:rPr>
      </w:pPr>
    </w:p>
    <w:p w14:paraId="609EB629" w14:textId="77777777" w:rsidR="005D4FA9" w:rsidRDefault="00ED020D">
      <w:pPr>
        <w:ind w:left="209" w:right="117"/>
        <w:jc w:val="both"/>
        <w:rPr>
          <w:rFonts w:ascii="Times New Roman"/>
          <w:sz w:val="24"/>
        </w:rPr>
      </w:pPr>
      <w:r>
        <w:rPr>
          <w:rFonts w:ascii="Times New Roman"/>
          <w:sz w:val="24"/>
        </w:rPr>
        <w:t>These are only examples of some of the laws that may affect your transaction. We will use our best skills as real estate brokers to assist you. We recommend that you consult with other competent advisors as well to help you analyze the condition of the pro</w:t>
      </w:r>
      <w:r>
        <w:rPr>
          <w:rFonts w:ascii="Times New Roman"/>
          <w:sz w:val="24"/>
        </w:rPr>
        <w:t>perty, the value of the property, and the impact of laws on the property and your transaction in selling, buying, or leasing</w:t>
      </w:r>
      <w:r>
        <w:rPr>
          <w:rFonts w:ascii="Times New Roman"/>
          <w:spacing w:val="-3"/>
          <w:sz w:val="24"/>
        </w:rPr>
        <w:t xml:space="preserve"> </w:t>
      </w:r>
      <w:r>
        <w:rPr>
          <w:rFonts w:ascii="Times New Roman"/>
          <w:sz w:val="24"/>
        </w:rPr>
        <w:t>property.</w:t>
      </w:r>
    </w:p>
    <w:p w14:paraId="43BF25CD" w14:textId="77777777" w:rsidR="005D4FA9" w:rsidRDefault="005D4FA9">
      <w:pPr>
        <w:pStyle w:val="BodyText"/>
        <w:spacing w:line="240" w:lineRule="auto"/>
        <w:ind w:left="0" w:firstLine="0"/>
        <w:rPr>
          <w:rFonts w:ascii="Times New Roman"/>
          <w:sz w:val="20"/>
        </w:rPr>
      </w:pPr>
    </w:p>
    <w:p w14:paraId="1719FA53" w14:textId="77777777" w:rsidR="005D4FA9" w:rsidRDefault="005D4FA9">
      <w:pPr>
        <w:pStyle w:val="BodyText"/>
        <w:spacing w:line="240" w:lineRule="auto"/>
        <w:ind w:left="0" w:firstLine="0"/>
        <w:rPr>
          <w:rFonts w:ascii="Times New Roman"/>
          <w:sz w:val="20"/>
        </w:rPr>
      </w:pPr>
    </w:p>
    <w:p w14:paraId="5AA4F541" w14:textId="77777777" w:rsidR="005D4FA9" w:rsidRDefault="005D4FA9">
      <w:pPr>
        <w:pStyle w:val="BodyText"/>
        <w:spacing w:line="240" w:lineRule="auto"/>
        <w:ind w:left="0" w:firstLine="0"/>
        <w:rPr>
          <w:rFonts w:ascii="Times New Roman"/>
          <w:sz w:val="20"/>
        </w:rPr>
      </w:pPr>
    </w:p>
    <w:p w14:paraId="056193D0" w14:textId="77777777" w:rsidR="005D4FA9" w:rsidRDefault="005D4FA9">
      <w:pPr>
        <w:pStyle w:val="BodyText"/>
        <w:spacing w:line="240" w:lineRule="auto"/>
        <w:ind w:left="0" w:firstLine="0"/>
        <w:rPr>
          <w:rFonts w:ascii="Times New Roman"/>
          <w:sz w:val="20"/>
        </w:rPr>
      </w:pPr>
    </w:p>
    <w:p w14:paraId="0B7033D6" w14:textId="77777777" w:rsidR="005D4FA9" w:rsidRDefault="005D4FA9">
      <w:pPr>
        <w:pStyle w:val="BodyText"/>
        <w:spacing w:line="240" w:lineRule="auto"/>
        <w:ind w:left="0" w:firstLine="0"/>
        <w:rPr>
          <w:rFonts w:ascii="Times New Roman"/>
          <w:sz w:val="20"/>
        </w:rPr>
      </w:pPr>
    </w:p>
    <w:p w14:paraId="6A813EBB" w14:textId="77777777" w:rsidR="005D4FA9" w:rsidRDefault="005D4FA9">
      <w:pPr>
        <w:pStyle w:val="BodyText"/>
        <w:spacing w:line="240" w:lineRule="auto"/>
        <w:ind w:left="0" w:firstLine="0"/>
        <w:rPr>
          <w:rFonts w:ascii="Times New Roman"/>
          <w:sz w:val="20"/>
        </w:rPr>
      </w:pPr>
    </w:p>
    <w:p w14:paraId="7B50694A" w14:textId="77777777" w:rsidR="005D4FA9" w:rsidRDefault="005D4FA9">
      <w:pPr>
        <w:pStyle w:val="BodyText"/>
        <w:spacing w:line="240" w:lineRule="auto"/>
        <w:ind w:left="0" w:firstLine="0"/>
        <w:rPr>
          <w:rFonts w:ascii="Times New Roman"/>
          <w:sz w:val="20"/>
        </w:rPr>
      </w:pPr>
    </w:p>
    <w:p w14:paraId="56E44886" w14:textId="77777777" w:rsidR="005D4FA9" w:rsidRDefault="005D4FA9">
      <w:pPr>
        <w:pStyle w:val="BodyText"/>
        <w:spacing w:line="240" w:lineRule="auto"/>
        <w:ind w:left="0" w:firstLine="0"/>
        <w:rPr>
          <w:rFonts w:ascii="Times New Roman"/>
          <w:sz w:val="20"/>
        </w:rPr>
      </w:pPr>
    </w:p>
    <w:p w14:paraId="0EBF1446" w14:textId="77777777" w:rsidR="005D4FA9" w:rsidRDefault="005D4FA9">
      <w:pPr>
        <w:pStyle w:val="BodyText"/>
        <w:spacing w:line="240" w:lineRule="auto"/>
        <w:ind w:left="0" w:firstLine="0"/>
        <w:rPr>
          <w:rFonts w:ascii="Times New Roman"/>
          <w:sz w:val="20"/>
        </w:rPr>
      </w:pPr>
    </w:p>
    <w:p w14:paraId="537981DE" w14:textId="77777777" w:rsidR="005D4FA9" w:rsidRDefault="005D4FA9">
      <w:pPr>
        <w:pStyle w:val="BodyText"/>
        <w:spacing w:line="240" w:lineRule="auto"/>
        <w:ind w:left="0" w:firstLine="0"/>
        <w:rPr>
          <w:rFonts w:ascii="Times New Roman"/>
          <w:sz w:val="20"/>
        </w:rPr>
      </w:pPr>
    </w:p>
    <w:p w14:paraId="77780394" w14:textId="77777777" w:rsidR="005D4FA9" w:rsidRDefault="005D4FA9">
      <w:pPr>
        <w:pStyle w:val="BodyText"/>
        <w:spacing w:line="240" w:lineRule="auto"/>
        <w:ind w:left="0" w:firstLine="0"/>
        <w:rPr>
          <w:rFonts w:ascii="Times New Roman"/>
          <w:sz w:val="20"/>
        </w:rPr>
      </w:pPr>
    </w:p>
    <w:p w14:paraId="522E2E1D" w14:textId="77777777" w:rsidR="005D4FA9" w:rsidRDefault="005D4FA9">
      <w:pPr>
        <w:pStyle w:val="BodyText"/>
        <w:spacing w:line="240" w:lineRule="auto"/>
        <w:ind w:left="0" w:firstLine="0"/>
        <w:rPr>
          <w:rFonts w:ascii="Times New Roman"/>
          <w:sz w:val="20"/>
        </w:rPr>
      </w:pPr>
    </w:p>
    <w:p w14:paraId="50ABF75C" w14:textId="77777777" w:rsidR="005D4FA9" w:rsidRDefault="005D4FA9">
      <w:pPr>
        <w:rPr>
          <w:rFonts w:ascii="Times New Roman"/>
          <w:sz w:val="20"/>
        </w:rPr>
        <w:sectPr w:rsidR="005D4FA9">
          <w:headerReference w:type="default" r:id="rId24"/>
          <w:footerReference w:type="default" r:id="rId25"/>
          <w:pgSz w:w="12240" w:h="15840"/>
          <w:pgMar w:top="1480" w:right="600" w:bottom="280" w:left="600" w:header="0" w:footer="0" w:gutter="0"/>
          <w:cols w:space="720"/>
        </w:sectPr>
      </w:pPr>
    </w:p>
    <w:p w14:paraId="703D62AE" w14:textId="77777777" w:rsidR="005D4FA9" w:rsidRDefault="005D4FA9">
      <w:pPr>
        <w:pStyle w:val="BodyText"/>
        <w:spacing w:before="7" w:line="240" w:lineRule="auto"/>
        <w:ind w:left="0" w:firstLine="0"/>
        <w:rPr>
          <w:rFonts w:ascii="Times New Roman"/>
          <w:sz w:val="17"/>
        </w:rPr>
      </w:pPr>
    </w:p>
    <w:p w14:paraId="7DFF9A61" w14:textId="77777777" w:rsidR="005D4FA9" w:rsidRDefault="005D4FA9">
      <w:pPr>
        <w:spacing w:before="3"/>
        <w:ind w:left="120"/>
        <w:rPr>
          <w:rFonts w:ascii="Times New Roman"/>
          <w:sz w:val="16"/>
        </w:rPr>
      </w:pPr>
      <w:bookmarkStart w:id="0" w:name="_GoBack"/>
      <w:bookmarkEnd w:id="0"/>
    </w:p>
    <w:sectPr w:rsidR="005D4FA9">
      <w:type w:val="continuous"/>
      <w:pgSz w:w="12240" w:h="15840"/>
      <w:pgMar w:top="1360" w:right="600" w:bottom="1160" w:left="600" w:header="720" w:footer="720" w:gutter="0"/>
      <w:cols w:num="2" w:space="720" w:equalWidth="0">
        <w:col w:w="8471" w:space="576"/>
        <w:col w:w="1993"/>
      </w:cols>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56A0DCB7" w14:textId="77777777" w:rsidR="00ED020D" w:rsidRDefault="00ED020D">
      <w:r>
        <w:separator/>
      </w:r>
    </w:p>
  </w:endnote>
  <w:endnote w:type="continuationSeparator" w:id="0">
    <w:p w14:paraId="618BDAC8" w14:textId="77777777" w:rsidR="00ED020D" w:rsidRDefault="00ED0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03BF702" w14:textId="77777777" w:rsidR="005D4FA9" w:rsidRDefault="00ED020D">
    <w:pPr>
      <w:pStyle w:val="BodyText"/>
      <w:spacing w:line="14" w:lineRule="auto"/>
      <w:ind w:left="0" w:firstLine="0"/>
      <w:rPr>
        <w:sz w:val="20"/>
      </w:rPr>
    </w:pPr>
    <w:r>
      <w:pict w14:anchorId="7B5E6F6C">
        <v:rect id="_x0000_s2082" style="position:absolute;margin-left:518.05pt;margin-top:733.5pt;width:21.85pt;height:13.55pt;z-index:-52096;mso-position-horizontal-relative:page;mso-position-vertical-relative:page" stroked="f">
          <w10:wrap anchorx="page" anchory="page"/>
        </v:rect>
      </w:pict>
    </w:r>
    <w:r>
      <w:pict w14:anchorId="70E589DA">
        <v:shapetype id="_x0000_t202" coordsize="21600,21600" o:spt="202" path="m0,0l0,21600,21600,21600,21600,0xe">
          <v:stroke joinstyle="miter"/>
          <v:path gradientshapeok="t" o:connecttype="rect"/>
        </v:shapetype>
        <v:shape id="_x0000_s2081" type="#_x0000_t202" style="position:absolute;margin-left:71pt;margin-top:733.4pt;width:41.6pt;height:10.05pt;z-index:-52072;mso-position-horizontal-relative:page;mso-position-vertical-relative:page" filled="f" stroked="f">
          <v:textbox inset="0,0,0,0">
            <w:txbxContent>
              <w:p w14:paraId="6CE5353B" w14:textId="77777777" w:rsidR="005D4FA9" w:rsidRDefault="00ED020D">
                <w:pPr>
                  <w:spacing w:before="1"/>
                  <w:ind w:left="20"/>
                  <w:rPr>
                    <w:sz w:val="16"/>
                  </w:rPr>
                </w:pPr>
                <w:r>
                  <w:rPr>
                    <w:sz w:val="16"/>
                  </w:rPr>
                  <w:t>{00023957;3}</w:t>
                </w:r>
              </w:p>
            </w:txbxContent>
          </v:textbox>
          <w10:wrap anchorx="page" anchory="page"/>
        </v:shape>
      </w:pict>
    </w:r>
    <w:r>
      <w:pict w14:anchorId="30E667B5">
        <v:shape id="_x0000_s2080" type="#_x0000_t202" style="position:absolute;margin-left:167.1pt;margin-top:733.4pt;width:241.75pt;height:37.8pt;z-index:-52048;mso-position-horizontal-relative:page;mso-position-vertical-relative:page" filled="f" stroked="f">
          <v:textbox inset="0,0,0,0">
            <w:txbxContent>
              <w:p w14:paraId="7204E32B" w14:textId="77777777" w:rsidR="005D4FA9" w:rsidRDefault="00ED020D">
                <w:pPr>
                  <w:spacing w:before="1"/>
                  <w:ind w:left="1153" w:right="18" w:hanging="1134"/>
                  <w:rPr>
                    <w:sz w:val="16"/>
                  </w:rPr>
                </w:pPr>
                <w:r>
                  <w:rPr>
                    <w:sz w:val="16"/>
                  </w:rPr>
                  <w:t>© Commercial Association of Brokers Oregon/SW Washington (2/05) (Rev. 04/12) MULTI-TENANT NET LEASE (BUSINESS PARK - OR)</w:t>
                </w:r>
              </w:p>
              <w:p w14:paraId="408BF03E" w14:textId="77777777" w:rsidR="005D4FA9" w:rsidRDefault="00ED020D">
                <w:pPr>
                  <w:spacing w:before="1"/>
                  <w:ind w:left="1813" w:right="1458"/>
                  <w:jc w:val="center"/>
                  <w:rPr>
                    <w:sz w:val="16"/>
                  </w:rPr>
                </w:pPr>
                <w:r>
                  <w:rPr>
                    <w:sz w:val="16"/>
                  </w:rPr>
                  <w:t>ALL RIGHTS RESERVED</w:t>
                </w:r>
              </w:p>
              <w:p w14:paraId="538C4BAB" w14:textId="77777777" w:rsidR="005D4FA9" w:rsidRDefault="00ED020D">
                <w:pPr>
                  <w:spacing w:before="1"/>
                  <w:ind w:left="1813" w:right="1452"/>
                  <w:jc w:val="center"/>
                  <w:rPr>
                    <w:sz w:val="16"/>
                  </w:rPr>
                </w:pPr>
                <w:r>
                  <w:fldChar w:fldCharType="begin"/>
                </w:r>
                <w:r>
                  <w:rPr>
                    <w:sz w:val="16"/>
                  </w:rPr>
                  <w:instrText xml:space="preserve"> PAGE </w:instrText>
                </w:r>
                <w:r>
                  <w:fldChar w:fldCharType="separate"/>
                </w:r>
                <w:r w:rsidR="00DA4B5F">
                  <w:rPr>
                    <w:noProof/>
                    <w:sz w:val="16"/>
                  </w:rPr>
                  <w:t>22</w:t>
                </w:r>
                <w:r>
                  <w:fldChar w:fldCharType="end"/>
                </w:r>
                <w:r>
                  <w:rPr>
                    <w:sz w:val="16"/>
                  </w:rPr>
                  <w:t xml:space="preserve"> of 28</w:t>
                </w:r>
              </w:p>
            </w:txbxContent>
          </v:textbox>
          <w10:wrap anchorx="page" anchory="page"/>
        </v:shape>
      </w:pict>
    </w:r>
    <w:r>
      <w:pict w14:anchorId="122559CE">
        <v:shape id="_x0000_s2079" type="#_x0000_t202" style="position:absolute;margin-left:462pt;margin-top:740.85pt;width:59.35pt;height:10.05pt;z-index:-52024;mso-position-horizontal-relative:page;mso-position-vertical-relative:page" filled="f" stroked="f">
          <v:textbox inset="0,0,0,0">
            <w:txbxContent>
              <w:p w14:paraId="53C67793" w14:textId="77777777" w:rsidR="005D4FA9" w:rsidRDefault="00ED020D">
                <w:pPr>
                  <w:tabs>
                    <w:tab w:val="left" w:pos="1166"/>
                  </w:tabs>
                  <w:spacing w:before="1"/>
                  <w:ind w:left="20"/>
                  <w:rPr>
                    <w:sz w:val="16"/>
                  </w:rPr>
                </w:pPr>
                <w:r>
                  <w:rPr>
                    <w:sz w:val="16"/>
                  </w:rPr>
                  <w:t>Please Initial</w:t>
                </w:r>
                <w:r>
                  <w:rPr>
                    <w:spacing w:val="-6"/>
                    <w:sz w:val="16"/>
                  </w:rPr>
                  <w:t xml:space="preserve"> </w:t>
                </w:r>
                <w:r>
                  <w:rPr>
                    <w:sz w:val="16"/>
                  </w:rPr>
                  <w:t xml:space="preserve">: </w:t>
                </w:r>
                <w:r>
                  <w:rPr>
                    <w:spacing w:val="-2"/>
                    <w:sz w:val="16"/>
                  </w:rPr>
                  <w:t xml:space="preserve"> </w:t>
                </w:r>
                <w:r>
                  <w:rPr>
                    <w:sz w:val="16"/>
                    <w:u w:val="single"/>
                  </w:rPr>
                  <w:t xml:space="preserve"> </w:t>
                </w:r>
                <w:r>
                  <w:rPr>
                    <w:sz w:val="16"/>
                    <w:u w:val="single"/>
                  </w:rPr>
                  <w:tab/>
                </w:r>
              </w:p>
            </w:txbxContent>
          </v:textbox>
          <w10:wrap anchorx="page" anchory="page"/>
        </v:shape>
      </w:pict>
    </w:r>
    <w:r>
      <w:pict w14:anchorId="3DF2FF84">
        <v:shape id="_x0000_s2078" type="#_x0000_t202" style="position:absolute;margin-left:545.45pt;margin-top:740.85pt;width:33.3pt;height:10.05pt;z-index:-52000;mso-position-horizontal-relative:page;mso-position-vertical-relative:page" filled="f" stroked="f">
          <v:textbox inset="0,0,0,0">
            <w:txbxContent>
              <w:p w14:paraId="3D1502D2" w14:textId="77777777" w:rsidR="005D4FA9" w:rsidRDefault="00ED020D">
                <w:pPr>
                  <w:tabs>
                    <w:tab w:val="left" w:pos="645"/>
                  </w:tabs>
                  <w:spacing w:before="1"/>
                  <w:ind w:left="20"/>
                  <w:rPr>
                    <w:sz w:val="16"/>
                  </w:rPr>
                </w:pPr>
                <w:r>
                  <w:rPr>
                    <w:sz w:val="16"/>
                    <w:u w:val="single"/>
                  </w:rPr>
                  <w:t xml:space="preserve"> </w:t>
                </w:r>
                <w:r>
                  <w:rPr>
                    <w:sz w:val="16"/>
                    <w:u w:val="single"/>
                  </w:rPr>
                  <w:tab/>
                </w:r>
              </w:p>
            </w:txbxContent>
          </v:textbox>
          <w10:wrap anchorx="page" anchory="page"/>
        </v:shape>
      </w:pict>
    </w:r>
    <w:r>
      <w:pict w14:anchorId="2E412FF7">
        <v:shape id="_x0000_s2077" type="#_x0000_t202" style="position:absolute;margin-left:460.8pt;margin-top:750.1pt;width:116.55pt;height:30.6pt;z-index:-51976;mso-position-horizontal-relative:page;mso-position-vertical-relative:page" filled="f" stroked="f">
          <v:textbox inset="0,0,0,0">
            <w:txbxContent>
              <w:p w14:paraId="03FFA349" w14:textId="77777777" w:rsidR="005D4FA9" w:rsidRDefault="00ED020D">
                <w:pPr>
                  <w:spacing w:before="1"/>
                  <w:ind w:left="1196" w:right="18"/>
                  <w:rPr>
                    <w:sz w:val="16"/>
                  </w:rPr>
                </w:pPr>
                <w:r>
                  <w:rPr>
                    <w:sz w:val="16"/>
                  </w:rPr>
                  <w:t>Tenant   Landlord</w:t>
                </w:r>
              </w:p>
              <w:p w14:paraId="0127DAD9" w14:textId="77777777" w:rsidR="005D4FA9" w:rsidRDefault="00ED020D">
                <w:pPr>
                  <w:tabs>
                    <w:tab w:val="left" w:pos="1901"/>
                    <w:tab w:val="left" w:pos="2293"/>
                  </w:tabs>
                  <w:spacing w:before="42"/>
                  <w:ind w:left="20" w:right="18" w:firstLine="1510"/>
                  <w:rPr>
                    <w:sz w:val="16"/>
                  </w:rPr>
                </w:pPr>
                <w:r>
                  <w:rPr>
                    <w:sz w:val="16"/>
                    <w:u w:val="single"/>
                  </w:rPr>
                  <w:t xml:space="preserve"> </w:t>
                </w:r>
                <w:r>
                  <w:rPr>
                    <w:sz w:val="16"/>
                    <w:u w:val="single"/>
                  </w:rPr>
                  <w:tab/>
                  <w:t>/</w:t>
                </w:r>
                <w:r>
                  <w:rPr>
                    <w:sz w:val="16"/>
                    <w:u w:val="single"/>
                  </w:rPr>
                  <w:tab/>
                </w:r>
                <w:r>
                  <w:rPr>
                    <w:sz w:val="16"/>
                  </w:rPr>
                  <w:t xml:space="preserve"> CAB-Multitenant Lease-recd</w:t>
                </w:r>
                <w:r>
                  <w:rPr>
                    <w:spacing w:val="-1"/>
                    <w:sz w:val="16"/>
                  </w:rPr>
                  <w:t xml:space="preserve"> </w:t>
                </w:r>
                <w:r>
                  <w:rPr>
                    <w:sz w:val="16"/>
                  </w:rPr>
                  <w:t>11-12.doc</w:t>
                </w:r>
              </w:p>
            </w:txbxContent>
          </v:textbox>
          <w10:wrap anchorx="page" anchory="page"/>
        </v:shape>
      </w:pic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D2564B4" w14:textId="77777777" w:rsidR="005D4FA9" w:rsidRDefault="00ED020D">
    <w:pPr>
      <w:pStyle w:val="BodyText"/>
      <w:spacing w:line="14" w:lineRule="auto"/>
      <w:ind w:left="0" w:firstLine="0"/>
      <w:rPr>
        <w:sz w:val="20"/>
      </w:rPr>
    </w:pPr>
    <w:r>
      <w:pict w14:anchorId="5142577D">
        <v:rect id="_x0000_s2066" style="position:absolute;margin-left:518.05pt;margin-top:733.5pt;width:21.85pt;height:13.55pt;z-index:-51712;mso-position-horizontal-relative:page;mso-position-vertical-relative:page" stroked="f">
          <w10:wrap anchorx="page" anchory="page"/>
        </v:rect>
      </w:pict>
    </w:r>
    <w:r>
      <w:pict w14:anchorId="79234048">
        <v:shapetype id="_x0000_t202" coordsize="21600,21600" o:spt="202" path="m0,0l0,21600,21600,21600,21600,0xe">
          <v:stroke joinstyle="miter"/>
          <v:path gradientshapeok="t" o:connecttype="rect"/>
        </v:shapetype>
        <v:shape id="_x0000_s2065" type="#_x0000_t202" style="position:absolute;margin-left:71pt;margin-top:733.4pt;width:41.6pt;height:10.05pt;z-index:-51688;mso-position-horizontal-relative:page;mso-position-vertical-relative:page" filled="f" stroked="f">
          <v:textbox inset="0,0,0,0">
            <w:txbxContent>
              <w:p w14:paraId="18F33026" w14:textId="77777777" w:rsidR="005D4FA9" w:rsidRDefault="00ED020D">
                <w:pPr>
                  <w:spacing w:before="1"/>
                  <w:ind w:left="20"/>
                  <w:rPr>
                    <w:sz w:val="16"/>
                  </w:rPr>
                </w:pPr>
                <w:r>
                  <w:rPr>
                    <w:sz w:val="16"/>
                  </w:rPr>
                  <w:t>{00023957;3}</w:t>
                </w:r>
              </w:p>
            </w:txbxContent>
          </v:textbox>
          <w10:wrap anchorx="page" anchory="page"/>
        </v:shape>
      </w:pict>
    </w:r>
    <w:r>
      <w:pict w14:anchorId="5865FD3F">
        <v:shape id="_x0000_s2064" type="#_x0000_t202" style="position:absolute;margin-left:167.1pt;margin-top:733.4pt;width:241.75pt;height:37.8pt;z-index:-51664;mso-position-horizontal-relative:page;mso-position-vertical-relative:page" filled="f" stroked="f">
          <v:textbox inset="0,0,0,0">
            <w:txbxContent>
              <w:p w14:paraId="1F1EE612" w14:textId="77777777" w:rsidR="005D4FA9" w:rsidRDefault="00ED020D">
                <w:pPr>
                  <w:spacing w:before="1"/>
                  <w:ind w:left="1153" w:right="18" w:hanging="1134"/>
                  <w:rPr>
                    <w:sz w:val="16"/>
                  </w:rPr>
                </w:pPr>
                <w:r>
                  <w:rPr>
                    <w:sz w:val="16"/>
                  </w:rPr>
                  <w:t>© Commercial Association of Brokers Oregon/SW Washington (2/05) (Rev. 04/12) MULTI-TENANT NET LEASE (BUSINESS PARK - OR)</w:t>
                </w:r>
              </w:p>
              <w:p w14:paraId="7F6CF729" w14:textId="77777777" w:rsidR="005D4FA9" w:rsidRDefault="00ED020D">
                <w:pPr>
                  <w:spacing w:before="1"/>
                  <w:ind w:left="1813" w:right="1458"/>
                  <w:jc w:val="center"/>
                  <w:rPr>
                    <w:sz w:val="16"/>
                  </w:rPr>
                </w:pPr>
                <w:r>
                  <w:rPr>
                    <w:sz w:val="16"/>
                  </w:rPr>
                  <w:t>ALL RIGHTS RESERVED</w:t>
                </w:r>
              </w:p>
              <w:p w14:paraId="1252C9B2" w14:textId="77777777" w:rsidR="005D4FA9" w:rsidRDefault="00ED020D">
                <w:pPr>
                  <w:spacing w:before="1"/>
                  <w:ind w:left="1813" w:right="1452"/>
                  <w:jc w:val="center"/>
                  <w:rPr>
                    <w:sz w:val="16"/>
                  </w:rPr>
                </w:pPr>
                <w:r>
                  <w:fldChar w:fldCharType="begin"/>
                </w:r>
                <w:r>
                  <w:rPr>
                    <w:sz w:val="16"/>
                  </w:rPr>
                  <w:instrText xml:space="preserve"> PAGE </w:instrText>
                </w:r>
                <w:r>
                  <w:fldChar w:fldCharType="separate"/>
                </w:r>
                <w:r w:rsidR="00DA4B5F">
                  <w:rPr>
                    <w:noProof/>
                    <w:sz w:val="16"/>
                  </w:rPr>
                  <w:t>26</w:t>
                </w:r>
                <w:r>
                  <w:fldChar w:fldCharType="end"/>
                </w:r>
                <w:r>
                  <w:rPr>
                    <w:sz w:val="16"/>
                  </w:rPr>
                  <w:t xml:space="preserve"> of 28</w:t>
                </w:r>
              </w:p>
            </w:txbxContent>
          </v:textbox>
          <w10:wrap anchorx="page" anchory="page"/>
        </v:shape>
      </w:pict>
    </w:r>
    <w:r>
      <w:pict w14:anchorId="5BB133B9">
        <v:shape id="_x0000_s2063" type="#_x0000_t202" style="position:absolute;margin-left:462pt;margin-top:740.85pt;width:59.35pt;height:10.05pt;z-index:-51640;mso-position-horizontal-relative:page;mso-position-vertical-relative:page" filled="f" stroked="f">
          <v:textbox inset="0,0,0,0">
            <w:txbxContent>
              <w:p w14:paraId="4BC24832" w14:textId="77777777" w:rsidR="005D4FA9" w:rsidRDefault="00ED020D">
                <w:pPr>
                  <w:tabs>
                    <w:tab w:val="left" w:pos="1166"/>
                  </w:tabs>
                  <w:spacing w:before="1"/>
                  <w:ind w:left="20"/>
                  <w:rPr>
                    <w:sz w:val="16"/>
                  </w:rPr>
                </w:pPr>
                <w:r>
                  <w:rPr>
                    <w:sz w:val="16"/>
                  </w:rPr>
                  <w:t>Please Initial</w:t>
                </w:r>
                <w:r>
                  <w:rPr>
                    <w:spacing w:val="-6"/>
                    <w:sz w:val="16"/>
                  </w:rPr>
                  <w:t xml:space="preserve"> </w:t>
                </w:r>
                <w:r>
                  <w:rPr>
                    <w:sz w:val="16"/>
                  </w:rPr>
                  <w:t xml:space="preserve">: </w:t>
                </w:r>
                <w:r>
                  <w:rPr>
                    <w:spacing w:val="-2"/>
                    <w:sz w:val="16"/>
                  </w:rPr>
                  <w:t xml:space="preserve"> </w:t>
                </w:r>
                <w:r>
                  <w:rPr>
                    <w:sz w:val="16"/>
                    <w:u w:val="single"/>
                  </w:rPr>
                  <w:t xml:space="preserve"> </w:t>
                </w:r>
                <w:r>
                  <w:rPr>
                    <w:sz w:val="16"/>
                    <w:u w:val="single"/>
                  </w:rPr>
                  <w:tab/>
                </w:r>
              </w:p>
            </w:txbxContent>
          </v:textbox>
          <w10:wrap anchorx="page" anchory="page"/>
        </v:shape>
      </w:pict>
    </w:r>
    <w:r>
      <w:pict w14:anchorId="381A383E">
        <v:shape id="_x0000_s2062" type="#_x0000_t202" style="position:absolute;margin-left:545.45pt;margin-top:740.85pt;width:33.3pt;height:10.05pt;z-index:-51616;mso-position-horizontal-relative:page;mso-position-vertical-relative:page" filled="f" stroked="f">
          <v:textbox inset="0,0,0,0">
            <w:txbxContent>
              <w:p w14:paraId="17EBC6C8" w14:textId="77777777" w:rsidR="005D4FA9" w:rsidRDefault="00ED020D">
                <w:pPr>
                  <w:tabs>
                    <w:tab w:val="left" w:pos="645"/>
                  </w:tabs>
                  <w:spacing w:before="1"/>
                  <w:ind w:left="20"/>
                  <w:rPr>
                    <w:sz w:val="16"/>
                  </w:rPr>
                </w:pPr>
                <w:r>
                  <w:rPr>
                    <w:sz w:val="16"/>
                    <w:u w:val="single"/>
                  </w:rPr>
                  <w:t xml:space="preserve"> </w:t>
                </w:r>
                <w:r>
                  <w:rPr>
                    <w:sz w:val="16"/>
                    <w:u w:val="single"/>
                  </w:rPr>
                  <w:tab/>
                </w:r>
              </w:p>
            </w:txbxContent>
          </v:textbox>
          <w10:wrap anchorx="page" anchory="page"/>
        </v:shape>
      </w:pict>
    </w:r>
    <w:r>
      <w:pict w14:anchorId="60EC7BE9">
        <v:shape id="_x0000_s2061" type="#_x0000_t202" style="position:absolute;margin-left:460.8pt;margin-top:750.1pt;width:116.55pt;height:30.6pt;z-index:-51592;mso-position-horizontal-relative:page;mso-position-vertical-relative:page" filled="f" stroked="f">
          <v:textbox inset="0,0,0,0">
            <w:txbxContent>
              <w:p w14:paraId="63BFCC81" w14:textId="77777777" w:rsidR="005D4FA9" w:rsidRDefault="00ED020D">
                <w:pPr>
                  <w:spacing w:before="1"/>
                  <w:ind w:left="1196" w:right="18"/>
                  <w:rPr>
                    <w:sz w:val="16"/>
                  </w:rPr>
                </w:pPr>
                <w:r>
                  <w:rPr>
                    <w:sz w:val="16"/>
                  </w:rPr>
                  <w:t>Tenant   Landlord</w:t>
                </w:r>
              </w:p>
              <w:p w14:paraId="50154E73" w14:textId="77777777" w:rsidR="005D4FA9" w:rsidRDefault="00ED020D">
                <w:pPr>
                  <w:tabs>
                    <w:tab w:val="left" w:pos="1901"/>
                    <w:tab w:val="left" w:pos="2293"/>
                  </w:tabs>
                  <w:spacing w:before="42"/>
                  <w:ind w:left="20" w:right="18" w:firstLine="1510"/>
                  <w:rPr>
                    <w:sz w:val="16"/>
                  </w:rPr>
                </w:pPr>
                <w:r>
                  <w:rPr>
                    <w:sz w:val="16"/>
                    <w:u w:val="single"/>
                  </w:rPr>
                  <w:t xml:space="preserve"> </w:t>
                </w:r>
                <w:r>
                  <w:rPr>
                    <w:sz w:val="16"/>
                    <w:u w:val="single"/>
                  </w:rPr>
                  <w:tab/>
                  <w:t>/</w:t>
                </w:r>
                <w:r>
                  <w:rPr>
                    <w:sz w:val="16"/>
                    <w:u w:val="single"/>
                  </w:rPr>
                  <w:tab/>
                </w:r>
                <w:r>
                  <w:rPr>
                    <w:sz w:val="16"/>
                  </w:rPr>
                  <w:t xml:space="preserve"> CAB-Multitenant Lease-recd</w:t>
                </w:r>
                <w:r>
                  <w:rPr>
                    <w:spacing w:val="-1"/>
                    <w:sz w:val="16"/>
                  </w:rPr>
                  <w:t xml:space="preserve"> </w:t>
                </w:r>
                <w:r>
                  <w:rPr>
                    <w:sz w:val="16"/>
                  </w:rPr>
                  <w:t>11-12.doc</w:t>
                </w:r>
              </w:p>
            </w:txbxContent>
          </v:textbox>
          <w10:wrap anchorx="page" anchory="page"/>
        </v:shape>
      </w:pic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6CF334B" w14:textId="77777777" w:rsidR="005D4FA9" w:rsidRDefault="00ED020D">
    <w:pPr>
      <w:pStyle w:val="BodyText"/>
      <w:spacing w:line="14" w:lineRule="auto"/>
      <w:ind w:left="0" w:firstLine="0"/>
      <w:rPr>
        <w:sz w:val="20"/>
      </w:rPr>
    </w:pPr>
    <w:r>
      <w:pict w14:anchorId="6B5A8E3B">
        <v:rect id="_x0000_s2060" style="position:absolute;margin-left:518.05pt;margin-top:733.5pt;width:21.85pt;height:13.55pt;z-index:-51568;mso-position-horizontal-relative:page;mso-position-vertical-relative:page" stroked="f">
          <w10:wrap anchorx="page" anchory="page"/>
        </v:rect>
      </w:pict>
    </w:r>
    <w:r>
      <w:pict w14:anchorId="0C0F5F8E">
        <v:shapetype id="_x0000_t202" coordsize="21600,21600" o:spt="202" path="m0,0l0,21600,21600,21600,21600,0xe">
          <v:stroke joinstyle="miter"/>
          <v:path gradientshapeok="t" o:connecttype="rect"/>
        </v:shapetype>
        <v:shape id="_x0000_s2059" type="#_x0000_t202" style="position:absolute;margin-left:71pt;margin-top:733.4pt;width:41.6pt;height:10.05pt;z-index:-51544;mso-position-horizontal-relative:page;mso-position-vertical-relative:page" filled="f" stroked="f">
          <v:textbox inset="0,0,0,0">
            <w:txbxContent>
              <w:p w14:paraId="38BFC6BC" w14:textId="77777777" w:rsidR="005D4FA9" w:rsidRDefault="00ED020D">
                <w:pPr>
                  <w:spacing w:before="1"/>
                  <w:ind w:left="20"/>
                  <w:rPr>
                    <w:sz w:val="16"/>
                  </w:rPr>
                </w:pPr>
                <w:r>
                  <w:rPr>
                    <w:sz w:val="16"/>
                  </w:rPr>
                  <w:t>{00023957;3}</w:t>
                </w:r>
              </w:p>
            </w:txbxContent>
          </v:textbox>
          <w10:wrap anchorx="page" anchory="page"/>
        </v:shape>
      </w:pict>
    </w:r>
    <w:r>
      <w:pict w14:anchorId="44D17046">
        <v:shape id="_x0000_s2058" type="#_x0000_t202" style="position:absolute;margin-left:167.1pt;margin-top:733.4pt;width:241.75pt;height:37.8pt;z-index:-51520;mso-position-horizontal-relative:page;mso-position-vertical-relative:page" filled="f" stroked="f">
          <v:textbox inset="0,0,0,0">
            <w:txbxContent>
              <w:p w14:paraId="6EAEC819" w14:textId="77777777" w:rsidR="005D4FA9" w:rsidRDefault="00ED020D">
                <w:pPr>
                  <w:spacing w:before="1"/>
                  <w:ind w:left="1153" w:right="18" w:hanging="1134"/>
                  <w:rPr>
                    <w:sz w:val="16"/>
                  </w:rPr>
                </w:pPr>
                <w:r>
                  <w:rPr>
                    <w:sz w:val="16"/>
                  </w:rPr>
                  <w:t>© Commercial Association of Brokers Oregon/SW Washington (2/05) (Rev. 04/12) MULTI-TENANT NET LEASE (BUSINESS PARK - OR)</w:t>
                </w:r>
              </w:p>
              <w:p w14:paraId="423F5EF8" w14:textId="77777777" w:rsidR="005D4FA9" w:rsidRDefault="00ED020D">
                <w:pPr>
                  <w:spacing w:before="1"/>
                  <w:ind w:left="1813" w:right="1458"/>
                  <w:jc w:val="center"/>
                  <w:rPr>
                    <w:sz w:val="16"/>
                  </w:rPr>
                </w:pPr>
                <w:r>
                  <w:rPr>
                    <w:sz w:val="16"/>
                  </w:rPr>
                  <w:t>ALL RIGHTS RESERVED</w:t>
                </w:r>
              </w:p>
              <w:p w14:paraId="142B1B8D" w14:textId="77777777" w:rsidR="005D4FA9" w:rsidRDefault="00ED020D">
                <w:pPr>
                  <w:spacing w:before="1"/>
                  <w:ind w:left="1813" w:right="1452"/>
                  <w:jc w:val="center"/>
                  <w:rPr>
                    <w:sz w:val="16"/>
                  </w:rPr>
                </w:pPr>
                <w:r>
                  <w:fldChar w:fldCharType="begin"/>
                </w:r>
                <w:r>
                  <w:rPr>
                    <w:sz w:val="16"/>
                  </w:rPr>
                  <w:instrText xml:space="preserve"> PAGE </w:instrText>
                </w:r>
                <w:r>
                  <w:fldChar w:fldCharType="separate"/>
                </w:r>
                <w:r w:rsidR="00DA4B5F">
                  <w:rPr>
                    <w:noProof/>
                    <w:sz w:val="16"/>
                  </w:rPr>
                  <w:t>27</w:t>
                </w:r>
                <w:r>
                  <w:fldChar w:fldCharType="end"/>
                </w:r>
                <w:r>
                  <w:rPr>
                    <w:sz w:val="16"/>
                  </w:rPr>
                  <w:t xml:space="preserve"> of 28</w:t>
                </w:r>
              </w:p>
            </w:txbxContent>
          </v:textbox>
          <w10:wrap anchorx="page" anchory="page"/>
        </v:shape>
      </w:pict>
    </w:r>
    <w:r>
      <w:pict w14:anchorId="31CD1548">
        <v:shape id="_x0000_s2057" type="#_x0000_t202" style="position:absolute;margin-left:462pt;margin-top:740.85pt;width:59.35pt;height:10.05pt;z-index:-51496;mso-position-horizontal-relative:page;mso-position-vertical-relative:page" filled="f" stroked="f">
          <v:textbox inset="0,0,0,0">
            <w:txbxContent>
              <w:p w14:paraId="492F8185" w14:textId="77777777" w:rsidR="005D4FA9" w:rsidRDefault="00ED020D">
                <w:pPr>
                  <w:tabs>
                    <w:tab w:val="left" w:pos="1166"/>
                  </w:tabs>
                  <w:spacing w:before="1"/>
                  <w:ind w:left="20"/>
                  <w:rPr>
                    <w:sz w:val="16"/>
                  </w:rPr>
                </w:pPr>
                <w:r>
                  <w:rPr>
                    <w:sz w:val="16"/>
                  </w:rPr>
                  <w:t>Please Initial</w:t>
                </w:r>
                <w:r>
                  <w:rPr>
                    <w:spacing w:val="-6"/>
                    <w:sz w:val="16"/>
                  </w:rPr>
                  <w:t xml:space="preserve"> </w:t>
                </w:r>
                <w:r>
                  <w:rPr>
                    <w:sz w:val="16"/>
                  </w:rPr>
                  <w:t xml:space="preserve">: </w:t>
                </w:r>
                <w:r>
                  <w:rPr>
                    <w:spacing w:val="-2"/>
                    <w:sz w:val="16"/>
                  </w:rPr>
                  <w:t xml:space="preserve"> </w:t>
                </w:r>
                <w:r>
                  <w:rPr>
                    <w:sz w:val="16"/>
                    <w:u w:val="single"/>
                  </w:rPr>
                  <w:t xml:space="preserve"> </w:t>
                </w:r>
                <w:r>
                  <w:rPr>
                    <w:sz w:val="16"/>
                    <w:u w:val="single"/>
                  </w:rPr>
                  <w:tab/>
                </w:r>
              </w:p>
            </w:txbxContent>
          </v:textbox>
          <w10:wrap anchorx="page" anchory="page"/>
        </v:shape>
      </w:pict>
    </w:r>
    <w:r>
      <w:pict w14:anchorId="23B63B8E">
        <v:shape id="_x0000_s2056" type="#_x0000_t202" style="position:absolute;margin-left:545.45pt;margin-top:740.85pt;width:33.3pt;height:10.05pt;z-index:-51472;mso-position-horizontal-relative:page;mso-position-vertical-relative:page" filled="f" stroked="f">
          <v:textbox inset="0,0,0,0">
            <w:txbxContent>
              <w:p w14:paraId="1A2F2CF9" w14:textId="77777777" w:rsidR="005D4FA9" w:rsidRDefault="00ED020D">
                <w:pPr>
                  <w:tabs>
                    <w:tab w:val="left" w:pos="645"/>
                  </w:tabs>
                  <w:spacing w:before="1"/>
                  <w:ind w:left="20"/>
                  <w:rPr>
                    <w:sz w:val="16"/>
                  </w:rPr>
                </w:pPr>
                <w:r>
                  <w:rPr>
                    <w:sz w:val="16"/>
                    <w:u w:val="single"/>
                  </w:rPr>
                  <w:t xml:space="preserve"> </w:t>
                </w:r>
                <w:r>
                  <w:rPr>
                    <w:sz w:val="16"/>
                    <w:u w:val="single"/>
                  </w:rPr>
                  <w:tab/>
                </w:r>
              </w:p>
            </w:txbxContent>
          </v:textbox>
          <w10:wrap anchorx="page" anchory="page"/>
        </v:shape>
      </w:pict>
    </w:r>
    <w:r>
      <w:pict w14:anchorId="21178C9B">
        <v:shape id="_x0000_s2055" type="#_x0000_t202" style="position:absolute;margin-left:460.8pt;margin-top:750.1pt;width:116.55pt;height:30.6pt;z-index:-51448;mso-position-horizontal-relative:page;mso-position-vertical-relative:page" filled="f" stroked="f">
          <v:textbox inset="0,0,0,0">
            <w:txbxContent>
              <w:p w14:paraId="23B732EF" w14:textId="77777777" w:rsidR="005D4FA9" w:rsidRDefault="00ED020D">
                <w:pPr>
                  <w:spacing w:before="1"/>
                  <w:ind w:left="1196" w:right="18"/>
                  <w:rPr>
                    <w:sz w:val="16"/>
                  </w:rPr>
                </w:pPr>
                <w:r>
                  <w:rPr>
                    <w:sz w:val="16"/>
                  </w:rPr>
                  <w:t>Tenant   Landlord</w:t>
                </w:r>
              </w:p>
              <w:p w14:paraId="4629ADC7" w14:textId="77777777" w:rsidR="005D4FA9" w:rsidRDefault="00ED020D">
                <w:pPr>
                  <w:tabs>
                    <w:tab w:val="left" w:pos="1901"/>
                    <w:tab w:val="left" w:pos="2293"/>
                  </w:tabs>
                  <w:spacing w:before="42"/>
                  <w:ind w:left="20" w:right="18" w:firstLine="1510"/>
                  <w:rPr>
                    <w:sz w:val="16"/>
                  </w:rPr>
                </w:pPr>
                <w:r>
                  <w:rPr>
                    <w:sz w:val="16"/>
                    <w:u w:val="single"/>
                  </w:rPr>
                  <w:t xml:space="preserve"> </w:t>
                </w:r>
                <w:r>
                  <w:rPr>
                    <w:sz w:val="16"/>
                    <w:u w:val="single"/>
                  </w:rPr>
                  <w:tab/>
                  <w:t>/</w:t>
                </w:r>
                <w:r>
                  <w:rPr>
                    <w:sz w:val="16"/>
                    <w:u w:val="single"/>
                  </w:rPr>
                  <w:tab/>
                </w:r>
                <w:r>
                  <w:rPr>
                    <w:sz w:val="16"/>
                  </w:rPr>
                  <w:t xml:space="preserve"> CAB-Multitenant Lease-recd</w:t>
                </w:r>
                <w:r>
                  <w:rPr>
                    <w:spacing w:val="-1"/>
                    <w:sz w:val="16"/>
                  </w:rPr>
                  <w:t xml:space="preserve"> </w:t>
                </w:r>
                <w:r>
                  <w:rPr>
                    <w:sz w:val="16"/>
                  </w:rPr>
                  <w:t>11-12.doc</w:t>
                </w:r>
              </w:p>
            </w:txbxContent>
          </v:textbox>
          <w10:wrap anchorx="page" anchory="page"/>
        </v:shape>
      </w:pic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06EBDF0" w14:textId="77777777" w:rsidR="005D4FA9" w:rsidRDefault="00ED020D">
    <w:pPr>
      <w:pStyle w:val="BodyText"/>
      <w:spacing w:line="14" w:lineRule="auto"/>
      <w:ind w:left="0" w:firstLine="0"/>
      <w:rPr>
        <w:sz w:val="20"/>
      </w:rPr>
    </w:pPr>
    <w:r>
      <w:pict w14:anchorId="1F79DDDE">
        <v:rect id="_x0000_s2054" style="position:absolute;margin-left:518.05pt;margin-top:733.5pt;width:21.85pt;height:13.55pt;z-index:-51424;mso-position-horizontal-relative:page;mso-position-vertical-relative:page" stroked="f">
          <w10:wrap anchorx="page" anchory="page"/>
        </v:rect>
      </w:pict>
    </w:r>
    <w:r>
      <w:pict w14:anchorId="21415309">
        <v:shapetype id="_x0000_t202" coordsize="21600,21600" o:spt="202" path="m0,0l0,21600,21600,21600,21600,0xe">
          <v:stroke joinstyle="miter"/>
          <v:path gradientshapeok="t" o:connecttype="rect"/>
        </v:shapetype>
        <v:shape id="_x0000_s2053" type="#_x0000_t202" style="position:absolute;margin-left:71pt;margin-top:733.4pt;width:41.6pt;height:10.05pt;z-index:-51400;mso-position-horizontal-relative:page;mso-position-vertical-relative:page" filled="f" stroked="f">
          <v:textbox inset="0,0,0,0">
            <w:txbxContent>
              <w:p w14:paraId="3AC35B19" w14:textId="77777777" w:rsidR="005D4FA9" w:rsidRDefault="00ED020D">
                <w:pPr>
                  <w:spacing w:before="1"/>
                  <w:ind w:left="20"/>
                  <w:rPr>
                    <w:sz w:val="16"/>
                  </w:rPr>
                </w:pPr>
                <w:r>
                  <w:rPr>
                    <w:sz w:val="16"/>
                  </w:rPr>
                  <w:t>{00023957;3}</w:t>
                </w:r>
              </w:p>
            </w:txbxContent>
          </v:textbox>
          <w10:wrap anchorx="page" anchory="page"/>
        </v:shape>
      </w:pict>
    </w:r>
    <w:r>
      <w:pict w14:anchorId="621B3B63">
        <v:shape id="_x0000_s2052" type="#_x0000_t202" style="position:absolute;margin-left:167.1pt;margin-top:733.4pt;width:241.75pt;height:37.8pt;z-index:-51376;mso-position-horizontal-relative:page;mso-position-vertical-relative:page" filled="f" stroked="f">
          <v:textbox inset="0,0,0,0">
            <w:txbxContent>
              <w:p w14:paraId="2736B2FB" w14:textId="77777777" w:rsidR="005D4FA9" w:rsidRDefault="00ED020D">
                <w:pPr>
                  <w:spacing w:before="1"/>
                  <w:ind w:left="1153" w:right="18" w:hanging="1134"/>
                  <w:rPr>
                    <w:sz w:val="16"/>
                  </w:rPr>
                </w:pPr>
                <w:r>
                  <w:rPr>
                    <w:sz w:val="16"/>
                  </w:rPr>
                  <w:t>© Commercial Association of Brokers Oregon/SW Washington (2/05) (Rev. 04/12) MULTI-TENANT NET LEASE (BUSINESS PARK - OR)</w:t>
                </w:r>
              </w:p>
              <w:p w14:paraId="787D09F1" w14:textId="77777777" w:rsidR="005D4FA9" w:rsidRDefault="00ED020D">
                <w:pPr>
                  <w:spacing w:before="1"/>
                  <w:ind w:left="1813" w:right="1458"/>
                  <w:jc w:val="center"/>
                  <w:rPr>
                    <w:sz w:val="16"/>
                  </w:rPr>
                </w:pPr>
                <w:r>
                  <w:rPr>
                    <w:sz w:val="16"/>
                  </w:rPr>
                  <w:t>ALL RIGHTS RESERVED</w:t>
                </w:r>
              </w:p>
              <w:p w14:paraId="6FF35CAE" w14:textId="77777777" w:rsidR="005D4FA9" w:rsidRDefault="00ED020D">
                <w:pPr>
                  <w:spacing w:before="1"/>
                  <w:ind w:left="1813" w:right="1452"/>
                  <w:jc w:val="center"/>
                  <w:rPr>
                    <w:sz w:val="16"/>
                  </w:rPr>
                </w:pPr>
                <w:r>
                  <w:fldChar w:fldCharType="begin"/>
                </w:r>
                <w:r>
                  <w:rPr>
                    <w:sz w:val="16"/>
                  </w:rPr>
                  <w:instrText xml:space="preserve"> PAGE </w:instrText>
                </w:r>
                <w:r>
                  <w:fldChar w:fldCharType="separate"/>
                </w:r>
                <w:r w:rsidR="00DA4B5F">
                  <w:rPr>
                    <w:noProof/>
                    <w:sz w:val="16"/>
                  </w:rPr>
                  <w:t>28</w:t>
                </w:r>
                <w:r>
                  <w:fldChar w:fldCharType="end"/>
                </w:r>
                <w:r>
                  <w:rPr>
                    <w:sz w:val="16"/>
                  </w:rPr>
                  <w:t xml:space="preserve"> of 28</w:t>
                </w:r>
              </w:p>
            </w:txbxContent>
          </v:textbox>
          <w10:wrap anchorx="page" anchory="page"/>
        </v:shape>
      </w:pict>
    </w:r>
    <w:r>
      <w:pict w14:anchorId="49C22ADE">
        <v:shape id="_x0000_s2051" type="#_x0000_t202" style="position:absolute;margin-left:462pt;margin-top:740.85pt;width:59.35pt;height:10.05pt;z-index:-51352;mso-position-horizontal-relative:page;mso-position-vertical-relative:page" filled="f" stroked="f">
          <v:textbox inset="0,0,0,0">
            <w:txbxContent>
              <w:p w14:paraId="7A92D214" w14:textId="77777777" w:rsidR="005D4FA9" w:rsidRDefault="00ED020D">
                <w:pPr>
                  <w:tabs>
                    <w:tab w:val="left" w:pos="1166"/>
                  </w:tabs>
                  <w:spacing w:before="1"/>
                  <w:ind w:left="20"/>
                  <w:rPr>
                    <w:sz w:val="16"/>
                  </w:rPr>
                </w:pPr>
                <w:r>
                  <w:rPr>
                    <w:sz w:val="16"/>
                  </w:rPr>
                  <w:t>Please Initial</w:t>
                </w:r>
                <w:r>
                  <w:rPr>
                    <w:spacing w:val="-6"/>
                    <w:sz w:val="16"/>
                  </w:rPr>
                  <w:t xml:space="preserve"> </w:t>
                </w:r>
                <w:r>
                  <w:rPr>
                    <w:sz w:val="16"/>
                  </w:rPr>
                  <w:t xml:space="preserve">: </w:t>
                </w:r>
                <w:r>
                  <w:rPr>
                    <w:spacing w:val="-2"/>
                    <w:sz w:val="16"/>
                  </w:rPr>
                  <w:t xml:space="preserve"> </w:t>
                </w:r>
                <w:r>
                  <w:rPr>
                    <w:sz w:val="16"/>
                    <w:u w:val="single"/>
                  </w:rPr>
                  <w:t xml:space="preserve"> </w:t>
                </w:r>
                <w:r>
                  <w:rPr>
                    <w:sz w:val="16"/>
                    <w:u w:val="single"/>
                  </w:rPr>
                  <w:tab/>
                </w:r>
              </w:p>
            </w:txbxContent>
          </v:textbox>
          <w10:wrap anchorx="page" anchory="page"/>
        </v:shape>
      </w:pict>
    </w:r>
    <w:r>
      <w:pict w14:anchorId="38F361B0">
        <v:shape id="_x0000_s2050" type="#_x0000_t202" style="position:absolute;margin-left:545.45pt;margin-top:740.85pt;width:33.3pt;height:10.05pt;z-index:-51328;mso-position-horizontal-relative:page;mso-position-vertical-relative:page" filled="f" stroked="f">
          <v:textbox inset="0,0,0,0">
            <w:txbxContent>
              <w:p w14:paraId="1F5E7AD3" w14:textId="77777777" w:rsidR="005D4FA9" w:rsidRDefault="00ED020D">
                <w:pPr>
                  <w:tabs>
                    <w:tab w:val="left" w:pos="645"/>
                  </w:tabs>
                  <w:spacing w:before="1"/>
                  <w:ind w:left="20"/>
                  <w:rPr>
                    <w:sz w:val="16"/>
                  </w:rPr>
                </w:pPr>
                <w:r>
                  <w:rPr>
                    <w:sz w:val="16"/>
                    <w:u w:val="single"/>
                  </w:rPr>
                  <w:t xml:space="preserve"> </w:t>
                </w:r>
                <w:r>
                  <w:rPr>
                    <w:sz w:val="16"/>
                    <w:u w:val="single"/>
                  </w:rPr>
                  <w:tab/>
                </w:r>
              </w:p>
            </w:txbxContent>
          </v:textbox>
          <w10:wrap anchorx="page" anchory="page"/>
        </v:shape>
      </w:pict>
    </w:r>
    <w:r>
      <w:pict w14:anchorId="6BF76B03">
        <v:shape id="_x0000_s2049" type="#_x0000_t202" style="position:absolute;margin-left:460.8pt;margin-top:750.1pt;width:116.55pt;height:30.6pt;z-index:-51304;mso-position-horizontal-relative:page;mso-position-vertical-relative:page" filled="f" stroked="f">
          <v:textbox inset="0,0,0,0">
            <w:txbxContent>
              <w:p w14:paraId="7785C16A" w14:textId="77777777" w:rsidR="005D4FA9" w:rsidRDefault="00ED020D">
                <w:pPr>
                  <w:spacing w:before="1"/>
                  <w:ind w:left="1196" w:right="18"/>
                  <w:rPr>
                    <w:sz w:val="16"/>
                  </w:rPr>
                </w:pPr>
                <w:r>
                  <w:rPr>
                    <w:sz w:val="16"/>
                  </w:rPr>
                  <w:t>Tenant   Landlord</w:t>
                </w:r>
              </w:p>
              <w:p w14:paraId="6159ECFA" w14:textId="77777777" w:rsidR="005D4FA9" w:rsidRDefault="00ED020D">
                <w:pPr>
                  <w:tabs>
                    <w:tab w:val="left" w:pos="1901"/>
                    <w:tab w:val="left" w:pos="2293"/>
                  </w:tabs>
                  <w:spacing w:before="42"/>
                  <w:ind w:left="20" w:right="18" w:firstLine="1510"/>
                  <w:rPr>
                    <w:sz w:val="16"/>
                  </w:rPr>
                </w:pPr>
                <w:r>
                  <w:rPr>
                    <w:sz w:val="16"/>
                    <w:u w:val="single"/>
                  </w:rPr>
                  <w:t xml:space="preserve"> </w:t>
                </w:r>
                <w:r>
                  <w:rPr>
                    <w:sz w:val="16"/>
                    <w:u w:val="single"/>
                  </w:rPr>
                  <w:tab/>
                  <w:t>/</w:t>
                </w:r>
                <w:r>
                  <w:rPr>
                    <w:sz w:val="16"/>
                    <w:u w:val="single"/>
                  </w:rPr>
                  <w:tab/>
                </w:r>
                <w:r>
                  <w:rPr>
                    <w:sz w:val="16"/>
                  </w:rPr>
                  <w:t xml:space="preserve"> CAB-Multitenant Lease-recd</w:t>
                </w:r>
                <w:r>
                  <w:rPr>
                    <w:spacing w:val="-1"/>
                    <w:sz w:val="16"/>
                  </w:rPr>
                  <w:t xml:space="preserve"> </w:t>
                </w:r>
                <w:r>
                  <w:rPr>
                    <w:sz w:val="16"/>
                  </w:rPr>
                  <w:t>11-12.doc</w:t>
                </w:r>
              </w:p>
            </w:txbxContent>
          </v:textbox>
          <w10:wrap anchorx="page" anchory="page"/>
        </v:shape>
      </w:pict>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33AEF6A" w14:textId="77777777" w:rsidR="005D4FA9" w:rsidRDefault="005D4FA9">
    <w:pPr>
      <w:pStyle w:val="BodyText"/>
      <w:spacing w:line="14" w:lineRule="auto"/>
      <w:ind w:left="0" w:firstLine="0"/>
      <w:rPr>
        <w:sz w:val="2"/>
      </w:rP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37685C7" w14:textId="77777777" w:rsidR="005D4FA9" w:rsidRDefault="005D4FA9">
    <w:pPr>
      <w:pStyle w:val="BodyText"/>
      <w:spacing w:line="14" w:lineRule="auto"/>
      <w:ind w:left="0" w:firstLine="0"/>
      <w:rPr>
        <w:sz w:val="2"/>
      </w:rPr>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E9DE9C8" w14:textId="77777777" w:rsidR="005D4FA9" w:rsidRDefault="005D4FA9">
    <w:pPr>
      <w:pStyle w:val="BodyText"/>
      <w:spacing w:line="14" w:lineRule="auto"/>
      <w:ind w:left="0" w:firstLine="0"/>
      <w:rPr>
        <w:sz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66DB5A58" w14:textId="77777777" w:rsidR="00ED020D" w:rsidRDefault="00ED020D">
      <w:r>
        <w:separator/>
      </w:r>
    </w:p>
  </w:footnote>
  <w:footnote w:type="continuationSeparator" w:id="0">
    <w:p w14:paraId="2B9CF1A0" w14:textId="77777777" w:rsidR="00ED020D" w:rsidRDefault="00ED020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2253098" w14:textId="77777777" w:rsidR="005D4FA9" w:rsidRDefault="00ED020D">
    <w:pPr>
      <w:pStyle w:val="BodyText"/>
      <w:spacing w:line="14" w:lineRule="auto"/>
      <w:ind w:left="0" w:firstLine="0"/>
      <w:rPr>
        <w:sz w:val="20"/>
      </w:rPr>
    </w:pPr>
    <w:r>
      <w:pict w14:anchorId="15D9D560">
        <v:shapetype id="_x0000_t202" coordsize="21600,21600" o:spt="202" path="m0,0l0,21600,21600,21600,21600,0xe">
          <v:stroke joinstyle="miter"/>
          <v:path gradientshapeok="t" o:connecttype="rect"/>
        </v:shapetype>
        <v:shape id="_x0000_s2076" type="#_x0000_t202" style="position:absolute;margin-left:47pt;margin-top:71.85pt;width:8pt;height:14pt;z-index:-51952;mso-position-horizontal-relative:page;mso-position-vertical-relative:page" filled="f" stroked="f">
          <v:textbox inset="0,0,0,0">
            <w:txbxContent>
              <w:p w14:paraId="2D81EE4F" w14:textId="77777777" w:rsidR="005D4FA9" w:rsidRDefault="00ED020D">
                <w:pPr>
                  <w:spacing w:line="263" w:lineRule="exact"/>
                  <w:ind w:left="20"/>
                  <w:rPr>
                    <w:rFonts w:ascii="Times New Roman"/>
                    <w:sz w:val="24"/>
                  </w:rPr>
                </w:pPr>
                <w:r>
                  <w:rPr>
                    <w:rFonts w:ascii="Times New Roman"/>
                    <w:w w:val="99"/>
                    <w:sz w:val="24"/>
                  </w:rPr>
                  <w:t>1</w:t>
                </w:r>
              </w:p>
            </w:txbxContent>
          </v:textbox>
          <w10:wrap anchorx="page" anchory="page"/>
        </v:shape>
      </w:pict>
    </w:r>
    <w:r>
      <w:pict w14:anchorId="60DB71A8">
        <v:shape id="_x0000_s2075" type="#_x0000_t202" style="position:absolute;margin-left:279.25pt;margin-top:72.4pt;width:53.6pt;height:13.05pt;z-index:-51928;mso-position-horizontal-relative:page;mso-position-vertical-relative:page" filled="f" stroked="f">
          <v:textbox inset="0,0,0,0">
            <w:txbxContent>
              <w:p w14:paraId="56D68F19" w14:textId="77777777" w:rsidR="005D4FA9" w:rsidRDefault="00ED020D">
                <w:pPr>
                  <w:pStyle w:val="BodyText"/>
                  <w:spacing w:line="247" w:lineRule="exact"/>
                  <w:ind w:left="20" w:right="-1" w:firstLine="0"/>
                </w:pPr>
                <w:r>
                  <w:t>EXHIBIT B-1</w:t>
                </w:r>
              </w:p>
            </w:txbxContent>
          </v:textbox>
          <w10:wrap anchorx="page" anchory="page"/>
        </v:shape>
      </w:pict>
    </w: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9950E50" w14:textId="77777777" w:rsidR="005D4FA9" w:rsidRDefault="005D4FA9">
    <w:pPr>
      <w:pStyle w:val="BodyText"/>
      <w:spacing w:line="14" w:lineRule="auto"/>
      <w:ind w:left="0" w:firstLine="0"/>
      <w:rPr>
        <w:sz w:val="2"/>
      </w:rPr>
    </w:pP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3B28BF2" w14:textId="77777777" w:rsidR="005D4FA9" w:rsidRDefault="005D4FA9">
    <w:pPr>
      <w:pStyle w:val="BodyText"/>
      <w:spacing w:line="14" w:lineRule="auto"/>
      <w:ind w:left="0" w:firstLine="0"/>
      <w:rPr>
        <w:sz w:val="2"/>
      </w:rPr>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062C9A8" w14:textId="77777777" w:rsidR="005D4FA9" w:rsidRDefault="005D4FA9">
    <w:pPr>
      <w:pStyle w:val="BodyText"/>
      <w:spacing w:line="14" w:lineRule="auto"/>
      <w:ind w:left="0" w:firstLine="0"/>
      <w:rPr>
        <w:sz w:val="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1EB7C41" w14:textId="77777777" w:rsidR="005D4FA9" w:rsidRDefault="00ED020D">
    <w:pPr>
      <w:pStyle w:val="BodyText"/>
      <w:spacing w:line="14" w:lineRule="auto"/>
      <w:ind w:left="0" w:firstLine="0"/>
      <w:rPr>
        <w:sz w:val="20"/>
      </w:rPr>
    </w:pPr>
    <w:r>
      <w:pict w14:anchorId="5DA41332">
        <v:shapetype id="_x0000_t202" coordsize="21600,21600" o:spt="202" path="m0,0l0,21600,21600,21600,21600,0xe">
          <v:stroke joinstyle="miter"/>
          <v:path gradientshapeok="t" o:connecttype="rect"/>
        </v:shapetype>
        <v:shape id="_x0000_s2074" type="#_x0000_t202" style="position:absolute;margin-left:47pt;margin-top:71.85pt;width:8pt;height:14pt;z-index:-51904;mso-position-horizontal-relative:page;mso-position-vertical-relative:page" filled="f" stroked="f">
          <v:textbox inset="0,0,0,0">
            <w:txbxContent>
              <w:p w14:paraId="2E2CAA45" w14:textId="77777777" w:rsidR="005D4FA9" w:rsidRDefault="00ED020D">
                <w:pPr>
                  <w:spacing w:line="263" w:lineRule="exact"/>
                  <w:ind w:left="20"/>
                  <w:rPr>
                    <w:rFonts w:ascii="Times New Roman"/>
                    <w:sz w:val="24"/>
                  </w:rPr>
                </w:pPr>
                <w:r>
                  <w:rPr>
                    <w:rFonts w:ascii="Times New Roman"/>
                    <w:w w:val="99"/>
                    <w:sz w:val="24"/>
                  </w:rPr>
                  <w:t>1</w:t>
                </w:r>
              </w:p>
            </w:txbxContent>
          </v:textbox>
          <w10:wrap anchorx="page" anchory="page"/>
        </v:shape>
      </w:pict>
    </w:r>
    <w:r>
      <w:pict w14:anchorId="7A8144D8">
        <v:shape id="_x0000_s2073" type="#_x0000_t202" style="position:absolute;margin-left:279.25pt;margin-top:72.4pt;width:53.6pt;height:13.05pt;z-index:-51880;mso-position-horizontal-relative:page;mso-position-vertical-relative:page" filled="f" stroked="f">
          <v:textbox inset="0,0,0,0">
            <w:txbxContent>
              <w:p w14:paraId="71BA6C15" w14:textId="77777777" w:rsidR="005D4FA9" w:rsidRDefault="00ED020D">
                <w:pPr>
                  <w:pStyle w:val="BodyText"/>
                  <w:spacing w:line="247" w:lineRule="exact"/>
                  <w:ind w:left="20" w:right="-1" w:firstLine="0"/>
                </w:pPr>
                <w:r>
                  <w:t>EXHIBIT B-2</w:t>
                </w:r>
              </w:p>
            </w:txbxContent>
          </v:textbox>
          <w10:wrap anchorx="page" anchory="page"/>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D4749A5" w14:textId="77777777" w:rsidR="005D4FA9" w:rsidRDefault="00ED020D">
    <w:pPr>
      <w:pStyle w:val="BodyText"/>
      <w:spacing w:line="14" w:lineRule="auto"/>
      <w:ind w:left="0" w:firstLine="0"/>
      <w:rPr>
        <w:sz w:val="20"/>
      </w:rPr>
    </w:pPr>
    <w:r>
      <w:pict w14:anchorId="4C3B10F3">
        <v:shapetype id="_x0000_t202" coordsize="21600,21600" o:spt="202" path="m0,0l0,21600,21600,21600,21600,0xe">
          <v:stroke joinstyle="miter"/>
          <v:path gradientshapeok="t" o:connecttype="rect"/>
        </v:shapetype>
        <v:shape id="_x0000_s2072" type="#_x0000_t202" style="position:absolute;margin-left:47pt;margin-top:71.85pt;width:8pt;height:14pt;z-index:-51856;mso-position-horizontal-relative:page;mso-position-vertical-relative:page" filled="f" stroked="f">
          <v:textbox inset="0,0,0,0">
            <w:txbxContent>
              <w:p w14:paraId="542AAD81" w14:textId="77777777" w:rsidR="005D4FA9" w:rsidRDefault="00ED020D">
                <w:pPr>
                  <w:spacing w:line="263" w:lineRule="exact"/>
                  <w:ind w:left="20"/>
                  <w:rPr>
                    <w:rFonts w:ascii="Times New Roman"/>
                    <w:sz w:val="24"/>
                  </w:rPr>
                </w:pPr>
                <w:r>
                  <w:rPr>
                    <w:rFonts w:ascii="Times New Roman"/>
                    <w:w w:val="99"/>
                    <w:sz w:val="24"/>
                  </w:rPr>
                  <w:t>1</w:t>
                </w:r>
              </w:p>
            </w:txbxContent>
          </v:textbox>
          <w10:wrap anchorx="page" anchory="page"/>
        </v:shape>
      </w:pict>
    </w:r>
    <w:r>
      <w:pict w14:anchorId="11060522">
        <v:shape id="_x0000_s2071" type="#_x0000_t202" style="position:absolute;margin-left:279.25pt;margin-top:72.4pt;width:53.6pt;height:13.05pt;z-index:-51832;mso-position-horizontal-relative:page;mso-position-vertical-relative:page" filled="f" stroked="f">
          <v:textbox inset="0,0,0,0">
            <w:txbxContent>
              <w:p w14:paraId="691D9C95" w14:textId="77777777" w:rsidR="005D4FA9" w:rsidRDefault="00ED020D">
                <w:pPr>
                  <w:pStyle w:val="BodyText"/>
                  <w:spacing w:line="247" w:lineRule="exact"/>
                  <w:ind w:left="20" w:right="-1" w:firstLine="0"/>
                </w:pPr>
                <w:r>
                  <w:t>EXHIBIT B-3</w:t>
                </w:r>
              </w:p>
            </w:txbxContent>
          </v:textbox>
          <w10:wrap anchorx="page" anchory="page"/>
        </v:shape>
      </w:pic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65FF5C4" w14:textId="77777777" w:rsidR="005D4FA9" w:rsidRDefault="00ED020D">
    <w:pPr>
      <w:pStyle w:val="BodyText"/>
      <w:spacing w:line="14" w:lineRule="auto"/>
      <w:ind w:left="0" w:firstLine="0"/>
      <w:rPr>
        <w:sz w:val="20"/>
      </w:rPr>
    </w:pPr>
    <w:r>
      <w:pict w14:anchorId="2EFFAE70">
        <v:shapetype id="_x0000_t202" coordsize="21600,21600" o:spt="202" path="m0,0l0,21600,21600,21600,21600,0xe">
          <v:stroke joinstyle="miter"/>
          <v:path gradientshapeok="t" o:connecttype="rect"/>
        </v:shapetype>
        <v:shape id="_x0000_s2070" type="#_x0000_t202" style="position:absolute;margin-left:47pt;margin-top:71.85pt;width:8pt;height:14pt;z-index:-51808;mso-position-horizontal-relative:page;mso-position-vertical-relative:page" filled="f" stroked="f">
          <v:textbox inset="0,0,0,0">
            <w:txbxContent>
              <w:p w14:paraId="7CD2BA0F" w14:textId="77777777" w:rsidR="005D4FA9" w:rsidRDefault="00ED020D">
                <w:pPr>
                  <w:spacing w:line="263" w:lineRule="exact"/>
                  <w:ind w:left="20"/>
                  <w:rPr>
                    <w:rFonts w:ascii="Times New Roman"/>
                    <w:sz w:val="24"/>
                  </w:rPr>
                </w:pPr>
                <w:r>
                  <w:rPr>
                    <w:rFonts w:ascii="Times New Roman"/>
                    <w:w w:val="99"/>
                    <w:sz w:val="24"/>
                  </w:rPr>
                  <w:t>1</w:t>
                </w:r>
              </w:p>
            </w:txbxContent>
          </v:textbox>
          <w10:wrap anchorx="page" anchory="page"/>
        </v:shape>
      </w:pict>
    </w:r>
    <w:r>
      <w:pict w14:anchorId="21D3C44C">
        <v:shape id="_x0000_s2069" type="#_x0000_t202" style="position:absolute;margin-left:282.95pt;margin-top:72.4pt;width:46.1pt;height:13.05pt;z-index:-51784;mso-position-horizontal-relative:page;mso-position-vertical-relative:page" filled="f" stroked="f">
          <v:textbox inset="0,0,0,0">
            <w:txbxContent>
              <w:p w14:paraId="0B37C338" w14:textId="77777777" w:rsidR="005D4FA9" w:rsidRDefault="00ED020D">
                <w:pPr>
                  <w:pStyle w:val="BodyText"/>
                  <w:spacing w:line="247" w:lineRule="exact"/>
                  <w:ind w:left="20" w:right="-1" w:firstLine="0"/>
                </w:pPr>
                <w:r>
                  <w:t>EXHIBIT C</w:t>
                </w:r>
              </w:p>
            </w:txbxContent>
          </v:textbox>
          <w10:wrap anchorx="page" anchory="page"/>
        </v:shape>
      </w:pic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66637E0" w14:textId="77777777" w:rsidR="005D4FA9" w:rsidRDefault="00ED020D">
    <w:pPr>
      <w:pStyle w:val="BodyText"/>
      <w:spacing w:line="14" w:lineRule="auto"/>
      <w:ind w:left="0" w:firstLine="0"/>
      <w:rPr>
        <w:sz w:val="20"/>
      </w:rPr>
    </w:pPr>
    <w:r>
      <w:pict w14:anchorId="541E67A2">
        <v:shapetype id="_x0000_t202" coordsize="21600,21600" o:spt="202" path="m0,0l0,21600,21600,21600,21600,0xe">
          <v:stroke joinstyle="miter"/>
          <v:path gradientshapeok="t" o:connecttype="rect"/>
        </v:shapetype>
        <v:shape id="_x0000_s2068" type="#_x0000_t202" style="position:absolute;margin-left:47pt;margin-top:71.85pt;width:8pt;height:14pt;z-index:-51760;mso-position-horizontal-relative:page;mso-position-vertical-relative:page" filled="f" stroked="f">
          <v:textbox inset="0,0,0,0">
            <w:txbxContent>
              <w:p w14:paraId="08DC6D07" w14:textId="77777777" w:rsidR="005D4FA9" w:rsidRDefault="00ED020D">
                <w:pPr>
                  <w:spacing w:line="263" w:lineRule="exact"/>
                  <w:ind w:left="20"/>
                  <w:rPr>
                    <w:rFonts w:ascii="Times New Roman"/>
                    <w:sz w:val="24"/>
                  </w:rPr>
                </w:pPr>
                <w:r>
                  <w:rPr>
                    <w:rFonts w:ascii="Times New Roman"/>
                    <w:w w:val="99"/>
                    <w:sz w:val="24"/>
                  </w:rPr>
                  <w:t>1</w:t>
                </w:r>
              </w:p>
            </w:txbxContent>
          </v:textbox>
          <w10:wrap anchorx="page" anchory="page"/>
        </v:shape>
      </w:pict>
    </w:r>
    <w:r>
      <w:pict w14:anchorId="2D7A8B64">
        <v:shape id="_x0000_s2067" type="#_x0000_t202" style="position:absolute;margin-left:282.95pt;margin-top:72.4pt;width:46.1pt;height:13.05pt;z-index:-51736;mso-position-horizontal-relative:page;mso-position-vertical-relative:page" filled="f" stroked="f">
          <v:textbox inset="0,0,0,0">
            <w:txbxContent>
              <w:p w14:paraId="7D2B3117" w14:textId="77777777" w:rsidR="005D4FA9" w:rsidRDefault="00ED020D">
                <w:pPr>
                  <w:pStyle w:val="BodyText"/>
                  <w:spacing w:line="247" w:lineRule="exact"/>
                  <w:ind w:left="20" w:right="-1" w:firstLine="0"/>
                </w:pPr>
                <w:r>
                  <w:t>EXHIBIT D</w:t>
                </w:r>
              </w:p>
            </w:txbxContent>
          </v:textbox>
          <w10:wrap anchorx="page" anchory="page"/>
        </v:shape>
      </w:pict>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85093E1" w14:textId="77777777" w:rsidR="005D4FA9" w:rsidRDefault="005D4FA9">
    <w:pPr>
      <w:pStyle w:val="BodyText"/>
      <w:spacing w:line="14" w:lineRule="auto"/>
      <w:ind w:left="0" w:firstLine="0"/>
      <w:rPr>
        <w:sz w:val="2"/>
      </w:rP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70A642B" w14:textId="77777777" w:rsidR="005D4FA9" w:rsidRDefault="005D4FA9">
    <w:pPr>
      <w:pStyle w:val="BodyText"/>
      <w:spacing w:line="14" w:lineRule="auto"/>
      <w:ind w:left="0" w:firstLine="0"/>
      <w:rPr>
        <w:sz w:val="2"/>
      </w:rPr>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ACF96F4" w14:textId="77777777" w:rsidR="005D4FA9" w:rsidRDefault="005D4FA9">
    <w:pPr>
      <w:pStyle w:val="BodyText"/>
      <w:spacing w:line="14" w:lineRule="auto"/>
      <w:ind w:left="0" w:firstLine="0"/>
      <w:rPr>
        <w:sz w:val="2"/>
      </w:rPr>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290DAB0" w14:textId="77777777" w:rsidR="005D4FA9" w:rsidRDefault="005D4FA9">
    <w:pPr>
      <w:pStyle w:val="BodyText"/>
      <w:spacing w:line="14" w:lineRule="auto"/>
      <w:ind w:left="0" w:firstLine="0"/>
      <w:rPr>
        <w:sz w:val="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3F16F47"/>
    <w:multiLevelType w:val="hybridMultilevel"/>
    <w:tmpl w:val="75A2618E"/>
    <w:lvl w:ilvl="0" w:tplc="13805728">
      <w:start w:val="1"/>
      <w:numFmt w:val="decimal"/>
      <w:lvlText w:val="%1"/>
      <w:lvlJc w:val="left"/>
      <w:pPr>
        <w:ind w:left="4829" w:hanging="4729"/>
        <w:jc w:val="left"/>
      </w:pPr>
      <w:rPr>
        <w:rFonts w:ascii="Times New Roman" w:eastAsia="Times New Roman" w:hAnsi="Times New Roman" w:cs="Times New Roman" w:hint="default"/>
        <w:w w:val="99"/>
        <w:sz w:val="24"/>
        <w:szCs w:val="24"/>
      </w:rPr>
    </w:lvl>
    <w:lvl w:ilvl="1" w:tplc="2506D5C2">
      <w:start w:val="1"/>
      <w:numFmt w:val="decimal"/>
      <w:lvlText w:val="%2."/>
      <w:lvlJc w:val="left"/>
      <w:pPr>
        <w:ind w:left="100" w:hanging="360"/>
        <w:jc w:val="left"/>
      </w:pPr>
      <w:rPr>
        <w:rFonts w:ascii="Times New Roman" w:eastAsia="Times New Roman" w:hAnsi="Times New Roman" w:cs="Times New Roman" w:hint="default"/>
        <w:spacing w:val="-6"/>
        <w:w w:val="102"/>
        <w:sz w:val="19"/>
        <w:szCs w:val="19"/>
      </w:rPr>
    </w:lvl>
    <w:lvl w:ilvl="2" w:tplc="1B028B90">
      <w:start w:val="1"/>
      <w:numFmt w:val="bullet"/>
      <w:lvlText w:val="•"/>
      <w:lvlJc w:val="left"/>
      <w:pPr>
        <w:ind w:left="5346" w:hanging="360"/>
      </w:pPr>
      <w:rPr>
        <w:rFonts w:hint="default"/>
      </w:rPr>
    </w:lvl>
    <w:lvl w:ilvl="3" w:tplc="934A1B36">
      <w:start w:val="1"/>
      <w:numFmt w:val="bullet"/>
      <w:lvlText w:val="•"/>
      <w:lvlJc w:val="left"/>
      <w:pPr>
        <w:ind w:left="5873" w:hanging="360"/>
      </w:pPr>
      <w:rPr>
        <w:rFonts w:hint="default"/>
      </w:rPr>
    </w:lvl>
    <w:lvl w:ilvl="4" w:tplc="3BB61872">
      <w:start w:val="1"/>
      <w:numFmt w:val="bullet"/>
      <w:lvlText w:val="•"/>
      <w:lvlJc w:val="left"/>
      <w:pPr>
        <w:ind w:left="6400" w:hanging="360"/>
      </w:pPr>
      <w:rPr>
        <w:rFonts w:hint="default"/>
      </w:rPr>
    </w:lvl>
    <w:lvl w:ilvl="5" w:tplc="25CED6D6">
      <w:start w:val="1"/>
      <w:numFmt w:val="bullet"/>
      <w:lvlText w:val="•"/>
      <w:lvlJc w:val="left"/>
      <w:pPr>
        <w:ind w:left="6926" w:hanging="360"/>
      </w:pPr>
      <w:rPr>
        <w:rFonts w:hint="default"/>
      </w:rPr>
    </w:lvl>
    <w:lvl w:ilvl="6" w:tplc="5470C8DA">
      <w:start w:val="1"/>
      <w:numFmt w:val="bullet"/>
      <w:lvlText w:val="•"/>
      <w:lvlJc w:val="left"/>
      <w:pPr>
        <w:ind w:left="7453" w:hanging="360"/>
      </w:pPr>
      <w:rPr>
        <w:rFonts w:hint="default"/>
      </w:rPr>
    </w:lvl>
    <w:lvl w:ilvl="7" w:tplc="CE40E374">
      <w:start w:val="1"/>
      <w:numFmt w:val="bullet"/>
      <w:lvlText w:val="•"/>
      <w:lvlJc w:val="left"/>
      <w:pPr>
        <w:ind w:left="7980" w:hanging="360"/>
      </w:pPr>
      <w:rPr>
        <w:rFonts w:hint="default"/>
      </w:rPr>
    </w:lvl>
    <w:lvl w:ilvl="8" w:tplc="8EACEEFE">
      <w:start w:val="1"/>
      <w:numFmt w:val="bullet"/>
      <w:lvlText w:val="•"/>
      <w:lvlJc w:val="left"/>
      <w:pPr>
        <w:ind w:left="8506" w:hanging="360"/>
      </w:pPr>
      <w:rPr>
        <w:rFonts w:hint="default"/>
      </w:rPr>
    </w:lvl>
  </w:abstractNum>
  <w:abstractNum w:abstractNumId="1">
    <w:nsid w:val="0401433C"/>
    <w:multiLevelType w:val="hybridMultilevel"/>
    <w:tmpl w:val="3BEC4834"/>
    <w:lvl w:ilvl="0" w:tplc="4E9A0232">
      <w:start w:val="31"/>
      <w:numFmt w:val="decimal"/>
      <w:lvlText w:val="%1"/>
      <w:lvlJc w:val="left"/>
      <w:pPr>
        <w:ind w:left="1420" w:hanging="1321"/>
        <w:jc w:val="left"/>
      </w:pPr>
      <w:rPr>
        <w:rFonts w:ascii="Times New Roman" w:eastAsia="Times New Roman" w:hAnsi="Times New Roman" w:cs="Times New Roman" w:hint="default"/>
        <w:w w:val="99"/>
        <w:sz w:val="24"/>
        <w:szCs w:val="24"/>
      </w:rPr>
    </w:lvl>
    <w:lvl w:ilvl="1" w:tplc="7EA4D7CE">
      <w:start w:val="1"/>
      <w:numFmt w:val="bullet"/>
      <w:lvlText w:val="•"/>
      <w:lvlJc w:val="left"/>
      <w:pPr>
        <w:ind w:left="2370" w:hanging="1321"/>
      </w:pPr>
      <w:rPr>
        <w:rFonts w:hint="default"/>
      </w:rPr>
    </w:lvl>
    <w:lvl w:ilvl="2" w:tplc="BA560D94">
      <w:start w:val="1"/>
      <w:numFmt w:val="bullet"/>
      <w:lvlText w:val="•"/>
      <w:lvlJc w:val="left"/>
      <w:pPr>
        <w:ind w:left="3320" w:hanging="1321"/>
      </w:pPr>
      <w:rPr>
        <w:rFonts w:hint="default"/>
      </w:rPr>
    </w:lvl>
    <w:lvl w:ilvl="3" w:tplc="44E0CBD8">
      <w:start w:val="1"/>
      <w:numFmt w:val="bullet"/>
      <w:lvlText w:val="•"/>
      <w:lvlJc w:val="left"/>
      <w:pPr>
        <w:ind w:left="4270" w:hanging="1321"/>
      </w:pPr>
      <w:rPr>
        <w:rFonts w:hint="default"/>
      </w:rPr>
    </w:lvl>
    <w:lvl w:ilvl="4" w:tplc="CEEA7EDE">
      <w:start w:val="1"/>
      <w:numFmt w:val="bullet"/>
      <w:lvlText w:val="•"/>
      <w:lvlJc w:val="left"/>
      <w:pPr>
        <w:ind w:left="5220" w:hanging="1321"/>
      </w:pPr>
      <w:rPr>
        <w:rFonts w:hint="default"/>
      </w:rPr>
    </w:lvl>
    <w:lvl w:ilvl="5" w:tplc="7C2C453C">
      <w:start w:val="1"/>
      <w:numFmt w:val="bullet"/>
      <w:lvlText w:val="•"/>
      <w:lvlJc w:val="left"/>
      <w:pPr>
        <w:ind w:left="6170" w:hanging="1321"/>
      </w:pPr>
      <w:rPr>
        <w:rFonts w:hint="default"/>
      </w:rPr>
    </w:lvl>
    <w:lvl w:ilvl="6" w:tplc="6420ACC4">
      <w:start w:val="1"/>
      <w:numFmt w:val="bullet"/>
      <w:lvlText w:val="•"/>
      <w:lvlJc w:val="left"/>
      <w:pPr>
        <w:ind w:left="7120" w:hanging="1321"/>
      </w:pPr>
      <w:rPr>
        <w:rFonts w:hint="default"/>
      </w:rPr>
    </w:lvl>
    <w:lvl w:ilvl="7" w:tplc="490A8AEA">
      <w:start w:val="1"/>
      <w:numFmt w:val="bullet"/>
      <w:lvlText w:val="•"/>
      <w:lvlJc w:val="left"/>
      <w:pPr>
        <w:ind w:left="8070" w:hanging="1321"/>
      </w:pPr>
      <w:rPr>
        <w:rFonts w:hint="default"/>
      </w:rPr>
    </w:lvl>
    <w:lvl w:ilvl="8" w:tplc="C3E6F264">
      <w:start w:val="1"/>
      <w:numFmt w:val="bullet"/>
      <w:lvlText w:val="•"/>
      <w:lvlJc w:val="left"/>
      <w:pPr>
        <w:ind w:left="9020" w:hanging="1321"/>
      </w:pPr>
      <w:rPr>
        <w:rFonts w:hint="default"/>
      </w:rPr>
    </w:lvl>
  </w:abstractNum>
  <w:abstractNum w:abstractNumId="2">
    <w:nsid w:val="04346391"/>
    <w:multiLevelType w:val="hybridMultilevel"/>
    <w:tmpl w:val="D902A124"/>
    <w:lvl w:ilvl="0" w:tplc="5114EC9C">
      <w:start w:val="11"/>
      <w:numFmt w:val="decimal"/>
      <w:lvlText w:val="%1"/>
      <w:lvlJc w:val="left"/>
      <w:pPr>
        <w:ind w:left="1420" w:hanging="1321"/>
        <w:jc w:val="left"/>
      </w:pPr>
      <w:rPr>
        <w:rFonts w:ascii="Times New Roman" w:eastAsia="Times New Roman" w:hAnsi="Times New Roman" w:cs="Times New Roman" w:hint="default"/>
        <w:w w:val="99"/>
        <w:sz w:val="24"/>
        <w:szCs w:val="24"/>
      </w:rPr>
    </w:lvl>
    <w:lvl w:ilvl="1" w:tplc="A0EE417A">
      <w:start w:val="1"/>
      <w:numFmt w:val="bullet"/>
      <w:lvlText w:val="•"/>
      <w:lvlJc w:val="left"/>
      <w:pPr>
        <w:ind w:left="2370" w:hanging="1321"/>
      </w:pPr>
      <w:rPr>
        <w:rFonts w:hint="default"/>
      </w:rPr>
    </w:lvl>
    <w:lvl w:ilvl="2" w:tplc="454867A4">
      <w:start w:val="1"/>
      <w:numFmt w:val="bullet"/>
      <w:lvlText w:val="•"/>
      <w:lvlJc w:val="left"/>
      <w:pPr>
        <w:ind w:left="3320" w:hanging="1321"/>
      </w:pPr>
      <w:rPr>
        <w:rFonts w:hint="default"/>
      </w:rPr>
    </w:lvl>
    <w:lvl w:ilvl="3" w:tplc="8DCC3CE2">
      <w:start w:val="1"/>
      <w:numFmt w:val="bullet"/>
      <w:lvlText w:val="•"/>
      <w:lvlJc w:val="left"/>
      <w:pPr>
        <w:ind w:left="4270" w:hanging="1321"/>
      </w:pPr>
      <w:rPr>
        <w:rFonts w:hint="default"/>
      </w:rPr>
    </w:lvl>
    <w:lvl w:ilvl="4" w:tplc="2A602AEA">
      <w:start w:val="1"/>
      <w:numFmt w:val="bullet"/>
      <w:lvlText w:val="•"/>
      <w:lvlJc w:val="left"/>
      <w:pPr>
        <w:ind w:left="5220" w:hanging="1321"/>
      </w:pPr>
      <w:rPr>
        <w:rFonts w:hint="default"/>
      </w:rPr>
    </w:lvl>
    <w:lvl w:ilvl="5" w:tplc="DCBA6910">
      <w:start w:val="1"/>
      <w:numFmt w:val="bullet"/>
      <w:lvlText w:val="•"/>
      <w:lvlJc w:val="left"/>
      <w:pPr>
        <w:ind w:left="6170" w:hanging="1321"/>
      </w:pPr>
      <w:rPr>
        <w:rFonts w:hint="default"/>
      </w:rPr>
    </w:lvl>
    <w:lvl w:ilvl="6" w:tplc="EDB85790">
      <w:start w:val="1"/>
      <w:numFmt w:val="bullet"/>
      <w:lvlText w:val="•"/>
      <w:lvlJc w:val="left"/>
      <w:pPr>
        <w:ind w:left="7120" w:hanging="1321"/>
      </w:pPr>
      <w:rPr>
        <w:rFonts w:hint="default"/>
      </w:rPr>
    </w:lvl>
    <w:lvl w:ilvl="7" w:tplc="96085CBC">
      <w:start w:val="1"/>
      <w:numFmt w:val="bullet"/>
      <w:lvlText w:val="•"/>
      <w:lvlJc w:val="left"/>
      <w:pPr>
        <w:ind w:left="8070" w:hanging="1321"/>
      </w:pPr>
      <w:rPr>
        <w:rFonts w:hint="default"/>
      </w:rPr>
    </w:lvl>
    <w:lvl w:ilvl="8" w:tplc="22740B10">
      <w:start w:val="1"/>
      <w:numFmt w:val="bullet"/>
      <w:lvlText w:val="•"/>
      <w:lvlJc w:val="left"/>
      <w:pPr>
        <w:ind w:left="9020" w:hanging="1321"/>
      </w:pPr>
      <w:rPr>
        <w:rFonts w:hint="default"/>
      </w:rPr>
    </w:lvl>
  </w:abstractNum>
  <w:abstractNum w:abstractNumId="3">
    <w:nsid w:val="05083EEC"/>
    <w:multiLevelType w:val="hybridMultilevel"/>
    <w:tmpl w:val="495CA80E"/>
    <w:lvl w:ilvl="0" w:tplc="C51C679E">
      <w:start w:val="47"/>
      <w:numFmt w:val="decimal"/>
      <w:lvlText w:val="%1"/>
      <w:lvlJc w:val="left"/>
      <w:pPr>
        <w:ind w:left="2140" w:hanging="2041"/>
        <w:jc w:val="left"/>
      </w:pPr>
      <w:rPr>
        <w:rFonts w:ascii="Times New Roman" w:eastAsia="Times New Roman" w:hAnsi="Times New Roman" w:cs="Times New Roman" w:hint="default"/>
        <w:w w:val="99"/>
        <w:sz w:val="24"/>
        <w:szCs w:val="24"/>
      </w:rPr>
    </w:lvl>
    <w:lvl w:ilvl="1" w:tplc="7E8EB2D6">
      <w:start w:val="1"/>
      <w:numFmt w:val="bullet"/>
      <w:lvlText w:val="•"/>
      <w:lvlJc w:val="left"/>
      <w:pPr>
        <w:ind w:left="3018" w:hanging="2041"/>
      </w:pPr>
      <w:rPr>
        <w:rFonts w:hint="default"/>
      </w:rPr>
    </w:lvl>
    <w:lvl w:ilvl="2" w:tplc="6616D42C">
      <w:start w:val="1"/>
      <w:numFmt w:val="bullet"/>
      <w:lvlText w:val="•"/>
      <w:lvlJc w:val="left"/>
      <w:pPr>
        <w:ind w:left="3896" w:hanging="2041"/>
      </w:pPr>
      <w:rPr>
        <w:rFonts w:hint="default"/>
      </w:rPr>
    </w:lvl>
    <w:lvl w:ilvl="3" w:tplc="581C921C">
      <w:start w:val="1"/>
      <w:numFmt w:val="bullet"/>
      <w:lvlText w:val="•"/>
      <w:lvlJc w:val="left"/>
      <w:pPr>
        <w:ind w:left="4774" w:hanging="2041"/>
      </w:pPr>
      <w:rPr>
        <w:rFonts w:hint="default"/>
      </w:rPr>
    </w:lvl>
    <w:lvl w:ilvl="4" w:tplc="E892A836">
      <w:start w:val="1"/>
      <w:numFmt w:val="bullet"/>
      <w:lvlText w:val="•"/>
      <w:lvlJc w:val="left"/>
      <w:pPr>
        <w:ind w:left="5652" w:hanging="2041"/>
      </w:pPr>
      <w:rPr>
        <w:rFonts w:hint="default"/>
      </w:rPr>
    </w:lvl>
    <w:lvl w:ilvl="5" w:tplc="B19E8B82">
      <w:start w:val="1"/>
      <w:numFmt w:val="bullet"/>
      <w:lvlText w:val="•"/>
      <w:lvlJc w:val="left"/>
      <w:pPr>
        <w:ind w:left="6530" w:hanging="2041"/>
      </w:pPr>
      <w:rPr>
        <w:rFonts w:hint="default"/>
      </w:rPr>
    </w:lvl>
    <w:lvl w:ilvl="6" w:tplc="64B27EE6">
      <w:start w:val="1"/>
      <w:numFmt w:val="bullet"/>
      <w:lvlText w:val="•"/>
      <w:lvlJc w:val="left"/>
      <w:pPr>
        <w:ind w:left="7408" w:hanging="2041"/>
      </w:pPr>
      <w:rPr>
        <w:rFonts w:hint="default"/>
      </w:rPr>
    </w:lvl>
    <w:lvl w:ilvl="7" w:tplc="DE8E9454">
      <w:start w:val="1"/>
      <w:numFmt w:val="bullet"/>
      <w:lvlText w:val="•"/>
      <w:lvlJc w:val="left"/>
      <w:pPr>
        <w:ind w:left="8286" w:hanging="2041"/>
      </w:pPr>
      <w:rPr>
        <w:rFonts w:hint="default"/>
      </w:rPr>
    </w:lvl>
    <w:lvl w:ilvl="8" w:tplc="CCD6AF46">
      <w:start w:val="1"/>
      <w:numFmt w:val="bullet"/>
      <w:lvlText w:val="•"/>
      <w:lvlJc w:val="left"/>
      <w:pPr>
        <w:ind w:left="9164" w:hanging="2041"/>
      </w:pPr>
      <w:rPr>
        <w:rFonts w:hint="default"/>
      </w:rPr>
    </w:lvl>
  </w:abstractNum>
  <w:abstractNum w:abstractNumId="4">
    <w:nsid w:val="083E50A0"/>
    <w:multiLevelType w:val="hybridMultilevel"/>
    <w:tmpl w:val="838AB0DA"/>
    <w:lvl w:ilvl="0" w:tplc="4DA630C0">
      <w:start w:val="35"/>
      <w:numFmt w:val="decimal"/>
      <w:lvlText w:val="%1"/>
      <w:lvlJc w:val="left"/>
      <w:pPr>
        <w:ind w:left="1420" w:hanging="1321"/>
        <w:jc w:val="left"/>
      </w:pPr>
      <w:rPr>
        <w:rFonts w:ascii="Times New Roman" w:eastAsia="Times New Roman" w:hAnsi="Times New Roman" w:cs="Times New Roman" w:hint="default"/>
        <w:w w:val="99"/>
        <w:sz w:val="24"/>
        <w:szCs w:val="24"/>
      </w:rPr>
    </w:lvl>
    <w:lvl w:ilvl="1" w:tplc="8E0272B2">
      <w:start w:val="1"/>
      <w:numFmt w:val="bullet"/>
      <w:lvlText w:val="•"/>
      <w:lvlJc w:val="left"/>
      <w:pPr>
        <w:ind w:left="2370" w:hanging="1321"/>
      </w:pPr>
      <w:rPr>
        <w:rFonts w:hint="default"/>
      </w:rPr>
    </w:lvl>
    <w:lvl w:ilvl="2" w:tplc="762ABA10">
      <w:start w:val="1"/>
      <w:numFmt w:val="bullet"/>
      <w:lvlText w:val="•"/>
      <w:lvlJc w:val="left"/>
      <w:pPr>
        <w:ind w:left="3320" w:hanging="1321"/>
      </w:pPr>
      <w:rPr>
        <w:rFonts w:hint="default"/>
      </w:rPr>
    </w:lvl>
    <w:lvl w:ilvl="3" w:tplc="8F96EF28">
      <w:start w:val="1"/>
      <w:numFmt w:val="bullet"/>
      <w:lvlText w:val="•"/>
      <w:lvlJc w:val="left"/>
      <w:pPr>
        <w:ind w:left="4270" w:hanging="1321"/>
      </w:pPr>
      <w:rPr>
        <w:rFonts w:hint="default"/>
      </w:rPr>
    </w:lvl>
    <w:lvl w:ilvl="4" w:tplc="55D8CDEC">
      <w:start w:val="1"/>
      <w:numFmt w:val="bullet"/>
      <w:lvlText w:val="•"/>
      <w:lvlJc w:val="left"/>
      <w:pPr>
        <w:ind w:left="5220" w:hanging="1321"/>
      </w:pPr>
      <w:rPr>
        <w:rFonts w:hint="default"/>
      </w:rPr>
    </w:lvl>
    <w:lvl w:ilvl="5" w:tplc="54AEF106">
      <w:start w:val="1"/>
      <w:numFmt w:val="bullet"/>
      <w:lvlText w:val="•"/>
      <w:lvlJc w:val="left"/>
      <w:pPr>
        <w:ind w:left="6170" w:hanging="1321"/>
      </w:pPr>
      <w:rPr>
        <w:rFonts w:hint="default"/>
      </w:rPr>
    </w:lvl>
    <w:lvl w:ilvl="6" w:tplc="3D762186">
      <w:start w:val="1"/>
      <w:numFmt w:val="bullet"/>
      <w:lvlText w:val="•"/>
      <w:lvlJc w:val="left"/>
      <w:pPr>
        <w:ind w:left="7120" w:hanging="1321"/>
      </w:pPr>
      <w:rPr>
        <w:rFonts w:hint="default"/>
      </w:rPr>
    </w:lvl>
    <w:lvl w:ilvl="7" w:tplc="62468EC8">
      <w:start w:val="1"/>
      <w:numFmt w:val="bullet"/>
      <w:lvlText w:val="•"/>
      <w:lvlJc w:val="left"/>
      <w:pPr>
        <w:ind w:left="8070" w:hanging="1321"/>
      </w:pPr>
      <w:rPr>
        <w:rFonts w:hint="default"/>
      </w:rPr>
    </w:lvl>
    <w:lvl w:ilvl="8" w:tplc="0B54DFBE">
      <w:start w:val="1"/>
      <w:numFmt w:val="bullet"/>
      <w:lvlText w:val="•"/>
      <w:lvlJc w:val="left"/>
      <w:pPr>
        <w:ind w:left="9020" w:hanging="1321"/>
      </w:pPr>
      <w:rPr>
        <w:rFonts w:hint="default"/>
      </w:rPr>
    </w:lvl>
  </w:abstractNum>
  <w:abstractNum w:abstractNumId="5">
    <w:nsid w:val="09262682"/>
    <w:multiLevelType w:val="hybridMultilevel"/>
    <w:tmpl w:val="FD6CB4D8"/>
    <w:lvl w:ilvl="0" w:tplc="61CADBE4">
      <w:start w:val="3"/>
      <w:numFmt w:val="decimal"/>
      <w:lvlText w:val="%1"/>
      <w:lvlJc w:val="left"/>
      <w:pPr>
        <w:ind w:left="1420" w:hanging="1201"/>
        <w:jc w:val="left"/>
      </w:pPr>
      <w:rPr>
        <w:rFonts w:ascii="Times New Roman" w:eastAsia="Times New Roman" w:hAnsi="Times New Roman" w:cs="Times New Roman" w:hint="default"/>
        <w:w w:val="99"/>
        <w:sz w:val="24"/>
        <w:szCs w:val="24"/>
      </w:rPr>
    </w:lvl>
    <w:lvl w:ilvl="1" w:tplc="6B8C4934">
      <w:start w:val="1"/>
      <w:numFmt w:val="bullet"/>
      <w:lvlText w:val="•"/>
      <w:lvlJc w:val="left"/>
      <w:pPr>
        <w:ind w:left="2370" w:hanging="1201"/>
      </w:pPr>
      <w:rPr>
        <w:rFonts w:hint="default"/>
      </w:rPr>
    </w:lvl>
    <w:lvl w:ilvl="2" w:tplc="DE54BFF0">
      <w:start w:val="1"/>
      <w:numFmt w:val="bullet"/>
      <w:lvlText w:val="•"/>
      <w:lvlJc w:val="left"/>
      <w:pPr>
        <w:ind w:left="3320" w:hanging="1201"/>
      </w:pPr>
      <w:rPr>
        <w:rFonts w:hint="default"/>
      </w:rPr>
    </w:lvl>
    <w:lvl w:ilvl="3" w:tplc="FD2C293E">
      <w:start w:val="1"/>
      <w:numFmt w:val="bullet"/>
      <w:lvlText w:val="•"/>
      <w:lvlJc w:val="left"/>
      <w:pPr>
        <w:ind w:left="4270" w:hanging="1201"/>
      </w:pPr>
      <w:rPr>
        <w:rFonts w:hint="default"/>
      </w:rPr>
    </w:lvl>
    <w:lvl w:ilvl="4" w:tplc="A6AE0CCC">
      <w:start w:val="1"/>
      <w:numFmt w:val="bullet"/>
      <w:lvlText w:val="•"/>
      <w:lvlJc w:val="left"/>
      <w:pPr>
        <w:ind w:left="5220" w:hanging="1201"/>
      </w:pPr>
      <w:rPr>
        <w:rFonts w:hint="default"/>
      </w:rPr>
    </w:lvl>
    <w:lvl w:ilvl="5" w:tplc="2C6A6410">
      <w:start w:val="1"/>
      <w:numFmt w:val="bullet"/>
      <w:lvlText w:val="•"/>
      <w:lvlJc w:val="left"/>
      <w:pPr>
        <w:ind w:left="6170" w:hanging="1201"/>
      </w:pPr>
      <w:rPr>
        <w:rFonts w:hint="default"/>
      </w:rPr>
    </w:lvl>
    <w:lvl w:ilvl="6" w:tplc="2BC808BA">
      <w:start w:val="1"/>
      <w:numFmt w:val="bullet"/>
      <w:lvlText w:val="•"/>
      <w:lvlJc w:val="left"/>
      <w:pPr>
        <w:ind w:left="7120" w:hanging="1201"/>
      </w:pPr>
      <w:rPr>
        <w:rFonts w:hint="default"/>
      </w:rPr>
    </w:lvl>
    <w:lvl w:ilvl="7" w:tplc="492C8AD6">
      <w:start w:val="1"/>
      <w:numFmt w:val="bullet"/>
      <w:lvlText w:val="•"/>
      <w:lvlJc w:val="left"/>
      <w:pPr>
        <w:ind w:left="8070" w:hanging="1201"/>
      </w:pPr>
      <w:rPr>
        <w:rFonts w:hint="default"/>
      </w:rPr>
    </w:lvl>
    <w:lvl w:ilvl="8" w:tplc="BD74ACFA">
      <w:start w:val="1"/>
      <w:numFmt w:val="bullet"/>
      <w:lvlText w:val="•"/>
      <w:lvlJc w:val="left"/>
      <w:pPr>
        <w:ind w:left="9020" w:hanging="1201"/>
      </w:pPr>
      <w:rPr>
        <w:rFonts w:hint="default"/>
      </w:rPr>
    </w:lvl>
  </w:abstractNum>
  <w:abstractNum w:abstractNumId="6">
    <w:nsid w:val="102C2AA5"/>
    <w:multiLevelType w:val="hybridMultilevel"/>
    <w:tmpl w:val="5936DFEC"/>
    <w:lvl w:ilvl="0" w:tplc="17A212E2">
      <w:start w:val="5"/>
      <w:numFmt w:val="decimal"/>
      <w:lvlText w:val="%1"/>
      <w:lvlJc w:val="left"/>
      <w:pPr>
        <w:ind w:left="2140" w:hanging="1921"/>
        <w:jc w:val="right"/>
      </w:pPr>
      <w:rPr>
        <w:rFonts w:ascii="Times New Roman" w:eastAsia="Times New Roman" w:hAnsi="Times New Roman" w:cs="Times New Roman" w:hint="default"/>
        <w:w w:val="99"/>
        <w:sz w:val="24"/>
        <w:szCs w:val="24"/>
      </w:rPr>
    </w:lvl>
    <w:lvl w:ilvl="1" w:tplc="D05E401C">
      <w:start w:val="1"/>
      <w:numFmt w:val="bullet"/>
      <w:lvlText w:val="•"/>
      <w:lvlJc w:val="left"/>
      <w:pPr>
        <w:ind w:left="3018" w:hanging="1921"/>
      </w:pPr>
      <w:rPr>
        <w:rFonts w:hint="default"/>
      </w:rPr>
    </w:lvl>
    <w:lvl w:ilvl="2" w:tplc="C514165C">
      <w:start w:val="1"/>
      <w:numFmt w:val="bullet"/>
      <w:lvlText w:val="•"/>
      <w:lvlJc w:val="left"/>
      <w:pPr>
        <w:ind w:left="3896" w:hanging="1921"/>
      </w:pPr>
      <w:rPr>
        <w:rFonts w:hint="default"/>
      </w:rPr>
    </w:lvl>
    <w:lvl w:ilvl="3" w:tplc="1F8E044A">
      <w:start w:val="1"/>
      <w:numFmt w:val="bullet"/>
      <w:lvlText w:val="•"/>
      <w:lvlJc w:val="left"/>
      <w:pPr>
        <w:ind w:left="4774" w:hanging="1921"/>
      </w:pPr>
      <w:rPr>
        <w:rFonts w:hint="default"/>
      </w:rPr>
    </w:lvl>
    <w:lvl w:ilvl="4" w:tplc="FCEEDDDA">
      <w:start w:val="1"/>
      <w:numFmt w:val="bullet"/>
      <w:lvlText w:val="•"/>
      <w:lvlJc w:val="left"/>
      <w:pPr>
        <w:ind w:left="5652" w:hanging="1921"/>
      </w:pPr>
      <w:rPr>
        <w:rFonts w:hint="default"/>
      </w:rPr>
    </w:lvl>
    <w:lvl w:ilvl="5" w:tplc="93F460F8">
      <w:start w:val="1"/>
      <w:numFmt w:val="bullet"/>
      <w:lvlText w:val="•"/>
      <w:lvlJc w:val="left"/>
      <w:pPr>
        <w:ind w:left="6530" w:hanging="1921"/>
      </w:pPr>
      <w:rPr>
        <w:rFonts w:hint="default"/>
      </w:rPr>
    </w:lvl>
    <w:lvl w:ilvl="6" w:tplc="A7C47498">
      <w:start w:val="1"/>
      <w:numFmt w:val="bullet"/>
      <w:lvlText w:val="•"/>
      <w:lvlJc w:val="left"/>
      <w:pPr>
        <w:ind w:left="7408" w:hanging="1921"/>
      </w:pPr>
      <w:rPr>
        <w:rFonts w:hint="default"/>
      </w:rPr>
    </w:lvl>
    <w:lvl w:ilvl="7" w:tplc="8468FD08">
      <w:start w:val="1"/>
      <w:numFmt w:val="bullet"/>
      <w:lvlText w:val="•"/>
      <w:lvlJc w:val="left"/>
      <w:pPr>
        <w:ind w:left="8286" w:hanging="1921"/>
      </w:pPr>
      <w:rPr>
        <w:rFonts w:hint="default"/>
      </w:rPr>
    </w:lvl>
    <w:lvl w:ilvl="8" w:tplc="C9F655C4">
      <w:start w:val="1"/>
      <w:numFmt w:val="bullet"/>
      <w:lvlText w:val="•"/>
      <w:lvlJc w:val="left"/>
      <w:pPr>
        <w:ind w:left="9164" w:hanging="1921"/>
      </w:pPr>
      <w:rPr>
        <w:rFonts w:hint="default"/>
      </w:rPr>
    </w:lvl>
  </w:abstractNum>
  <w:abstractNum w:abstractNumId="7">
    <w:nsid w:val="12201600"/>
    <w:multiLevelType w:val="hybridMultilevel"/>
    <w:tmpl w:val="504E506E"/>
    <w:lvl w:ilvl="0" w:tplc="198ECE7E">
      <w:start w:val="7"/>
      <w:numFmt w:val="decimal"/>
      <w:lvlText w:val="%1"/>
      <w:lvlJc w:val="left"/>
      <w:pPr>
        <w:ind w:left="1420" w:hanging="1201"/>
        <w:jc w:val="right"/>
      </w:pPr>
      <w:rPr>
        <w:rFonts w:ascii="Times New Roman" w:eastAsia="Times New Roman" w:hAnsi="Times New Roman" w:cs="Times New Roman" w:hint="default"/>
        <w:w w:val="99"/>
        <w:sz w:val="24"/>
        <w:szCs w:val="24"/>
      </w:rPr>
    </w:lvl>
    <w:lvl w:ilvl="1" w:tplc="2EC6ADCC">
      <w:start w:val="1"/>
      <w:numFmt w:val="bullet"/>
      <w:lvlText w:val="•"/>
      <w:lvlJc w:val="left"/>
      <w:pPr>
        <w:ind w:left="2370" w:hanging="1201"/>
      </w:pPr>
      <w:rPr>
        <w:rFonts w:hint="default"/>
      </w:rPr>
    </w:lvl>
    <w:lvl w:ilvl="2" w:tplc="F03A90F2">
      <w:start w:val="1"/>
      <w:numFmt w:val="bullet"/>
      <w:lvlText w:val="•"/>
      <w:lvlJc w:val="left"/>
      <w:pPr>
        <w:ind w:left="3320" w:hanging="1201"/>
      </w:pPr>
      <w:rPr>
        <w:rFonts w:hint="default"/>
      </w:rPr>
    </w:lvl>
    <w:lvl w:ilvl="3" w:tplc="FC667F74">
      <w:start w:val="1"/>
      <w:numFmt w:val="bullet"/>
      <w:lvlText w:val="•"/>
      <w:lvlJc w:val="left"/>
      <w:pPr>
        <w:ind w:left="4270" w:hanging="1201"/>
      </w:pPr>
      <w:rPr>
        <w:rFonts w:hint="default"/>
      </w:rPr>
    </w:lvl>
    <w:lvl w:ilvl="4" w:tplc="0C043F20">
      <w:start w:val="1"/>
      <w:numFmt w:val="bullet"/>
      <w:lvlText w:val="•"/>
      <w:lvlJc w:val="left"/>
      <w:pPr>
        <w:ind w:left="5220" w:hanging="1201"/>
      </w:pPr>
      <w:rPr>
        <w:rFonts w:hint="default"/>
      </w:rPr>
    </w:lvl>
    <w:lvl w:ilvl="5" w:tplc="134A863A">
      <w:start w:val="1"/>
      <w:numFmt w:val="bullet"/>
      <w:lvlText w:val="•"/>
      <w:lvlJc w:val="left"/>
      <w:pPr>
        <w:ind w:left="6170" w:hanging="1201"/>
      </w:pPr>
      <w:rPr>
        <w:rFonts w:hint="default"/>
      </w:rPr>
    </w:lvl>
    <w:lvl w:ilvl="6" w:tplc="E81282BE">
      <w:start w:val="1"/>
      <w:numFmt w:val="bullet"/>
      <w:lvlText w:val="•"/>
      <w:lvlJc w:val="left"/>
      <w:pPr>
        <w:ind w:left="7120" w:hanging="1201"/>
      </w:pPr>
      <w:rPr>
        <w:rFonts w:hint="default"/>
      </w:rPr>
    </w:lvl>
    <w:lvl w:ilvl="7" w:tplc="477493B2">
      <w:start w:val="1"/>
      <w:numFmt w:val="bullet"/>
      <w:lvlText w:val="•"/>
      <w:lvlJc w:val="left"/>
      <w:pPr>
        <w:ind w:left="8070" w:hanging="1201"/>
      </w:pPr>
      <w:rPr>
        <w:rFonts w:hint="default"/>
      </w:rPr>
    </w:lvl>
    <w:lvl w:ilvl="8" w:tplc="B1BE37A6">
      <w:start w:val="1"/>
      <w:numFmt w:val="bullet"/>
      <w:lvlText w:val="•"/>
      <w:lvlJc w:val="left"/>
      <w:pPr>
        <w:ind w:left="9020" w:hanging="1201"/>
      </w:pPr>
      <w:rPr>
        <w:rFonts w:hint="default"/>
      </w:rPr>
    </w:lvl>
  </w:abstractNum>
  <w:abstractNum w:abstractNumId="8">
    <w:nsid w:val="1260228F"/>
    <w:multiLevelType w:val="hybridMultilevel"/>
    <w:tmpl w:val="07386D24"/>
    <w:lvl w:ilvl="0" w:tplc="8BB872DE">
      <w:start w:val="1"/>
      <w:numFmt w:val="decimal"/>
      <w:lvlText w:val="%1"/>
      <w:lvlJc w:val="left"/>
      <w:pPr>
        <w:ind w:left="700" w:hanging="481"/>
        <w:jc w:val="left"/>
      </w:pPr>
      <w:rPr>
        <w:rFonts w:ascii="Times New Roman" w:eastAsia="Times New Roman" w:hAnsi="Times New Roman" w:cs="Times New Roman" w:hint="default"/>
        <w:w w:val="99"/>
        <w:sz w:val="24"/>
        <w:szCs w:val="24"/>
      </w:rPr>
    </w:lvl>
    <w:lvl w:ilvl="1" w:tplc="4DD42E18">
      <w:start w:val="1"/>
      <w:numFmt w:val="bullet"/>
      <w:lvlText w:val="•"/>
      <w:lvlJc w:val="left"/>
      <w:pPr>
        <w:ind w:left="1722" w:hanging="481"/>
      </w:pPr>
      <w:rPr>
        <w:rFonts w:hint="default"/>
      </w:rPr>
    </w:lvl>
    <w:lvl w:ilvl="2" w:tplc="CB841FBA">
      <w:start w:val="1"/>
      <w:numFmt w:val="bullet"/>
      <w:lvlText w:val="•"/>
      <w:lvlJc w:val="left"/>
      <w:pPr>
        <w:ind w:left="2744" w:hanging="481"/>
      </w:pPr>
      <w:rPr>
        <w:rFonts w:hint="default"/>
      </w:rPr>
    </w:lvl>
    <w:lvl w:ilvl="3" w:tplc="9AC2A84E">
      <w:start w:val="1"/>
      <w:numFmt w:val="bullet"/>
      <w:lvlText w:val="•"/>
      <w:lvlJc w:val="left"/>
      <w:pPr>
        <w:ind w:left="3766" w:hanging="481"/>
      </w:pPr>
      <w:rPr>
        <w:rFonts w:hint="default"/>
      </w:rPr>
    </w:lvl>
    <w:lvl w:ilvl="4" w:tplc="2426095C">
      <w:start w:val="1"/>
      <w:numFmt w:val="bullet"/>
      <w:lvlText w:val="•"/>
      <w:lvlJc w:val="left"/>
      <w:pPr>
        <w:ind w:left="4788" w:hanging="481"/>
      </w:pPr>
      <w:rPr>
        <w:rFonts w:hint="default"/>
      </w:rPr>
    </w:lvl>
    <w:lvl w:ilvl="5" w:tplc="71F89782">
      <w:start w:val="1"/>
      <w:numFmt w:val="bullet"/>
      <w:lvlText w:val="•"/>
      <w:lvlJc w:val="left"/>
      <w:pPr>
        <w:ind w:left="5810" w:hanging="481"/>
      </w:pPr>
      <w:rPr>
        <w:rFonts w:hint="default"/>
      </w:rPr>
    </w:lvl>
    <w:lvl w:ilvl="6" w:tplc="C968270C">
      <w:start w:val="1"/>
      <w:numFmt w:val="bullet"/>
      <w:lvlText w:val="•"/>
      <w:lvlJc w:val="left"/>
      <w:pPr>
        <w:ind w:left="6832" w:hanging="481"/>
      </w:pPr>
      <w:rPr>
        <w:rFonts w:hint="default"/>
      </w:rPr>
    </w:lvl>
    <w:lvl w:ilvl="7" w:tplc="6E24CD0C">
      <w:start w:val="1"/>
      <w:numFmt w:val="bullet"/>
      <w:lvlText w:val="•"/>
      <w:lvlJc w:val="left"/>
      <w:pPr>
        <w:ind w:left="7854" w:hanging="481"/>
      </w:pPr>
      <w:rPr>
        <w:rFonts w:hint="default"/>
      </w:rPr>
    </w:lvl>
    <w:lvl w:ilvl="8" w:tplc="EE98C760">
      <w:start w:val="1"/>
      <w:numFmt w:val="bullet"/>
      <w:lvlText w:val="•"/>
      <w:lvlJc w:val="left"/>
      <w:pPr>
        <w:ind w:left="8876" w:hanging="481"/>
      </w:pPr>
      <w:rPr>
        <w:rFonts w:hint="default"/>
      </w:rPr>
    </w:lvl>
  </w:abstractNum>
  <w:abstractNum w:abstractNumId="9">
    <w:nsid w:val="12BF6F36"/>
    <w:multiLevelType w:val="hybridMultilevel"/>
    <w:tmpl w:val="5B682A80"/>
    <w:lvl w:ilvl="0" w:tplc="FAAE964C">
      <w:start w:val="11"/>
      <w:numFmt w:val="decimal"/>
      <w:lvlText w:val="%1"/>
      <w:lvlJc w:val="left"/>
      <w:pPr>
        <w:ind w:left="1420" w:hanging="1321"/>
        <w:jc w:val="left"/>
      </w:pPr>
      <w:rPr>
        <w:rFonts w:ascii="Times New Roman" w:eastAsia="Times New Roman" w:hAnsi="Times New Roman" w:cs="Times New Roman" w:hint="default"/>
        <w:w w:val="99"/>
        <w:sz w:val="24"/>
        <w:szCs w:val="24"/>
      </w:rPr>
    </w:lvl>
    <w:lvl w:ilvl="1" w:tplc="55D2D06A">
      <w:start w:val="1"/>
      <w:numFmt w:val="bullet"/>
      <w:lvlText w:val="•"/>
      <w:lvlJc w:val="left"/>
      <w:pPr>
        <w:ind w:left="2370" w:hanging="1321"/>
      </w:pPr>
      <w:rPr>
        <w:rFonts w:hint="default"/>
      </w:rPr>
    </w:lvl>
    <w:lvl w:ilvl="2" w:tplc="078840B2">
      <w:start w:val="1"/>
      <w:numFmt w:val="bullet"/>
      <w:lvlText w:val="•"/>
      <w:lvlJc w:val="left"/>
      <w:pPr>
        <w:ind w:left="3320" w:hanging="1321"/>
      </w:pPr>
      <w:rPr>
        <w:rFonts w:hint="default"/>
      </w:rPr>
    </w:lvl>
    <w:lvl w:ilvl="3" w:tplc="5014699E">
      <w:start w:val="1"/>
      <w:numFmt w:val="bullet"/>
      <w:lvlText w:val="•"/>
      <w:lvlJc w:val="left"/>
      <w:pPr>
        <w:ind w:left="4270" w:hanging="1321"/>
      </w:pPr>
      <w:rPr>
        <w:rFonts w:hint="default"/>
      </w:rPr>
    </w:lvl>
    <w:lvl w:ilvl="4" w:tplc="6A4668F0">
      <w:start w:val="1"/>
      <w:numFmt w:val="bullet"/>
      <w:lvlText w:val="•"/>
      <w:lvlJc w:val="left"/>
      <w:pPr>
        <w:ind w:left="5220" w:hanging="1321"/>
      </w:pPr>
      <w:rPr>
        <w:rFonts w:hint="default"/>
      </w:rPr>
    </w:lvl>
    <w:lvl w:ilvl="5" w:tplc="253CFA0E">
      <w:start w:val="1"/>
      <w:numFmt w:val="bullet"/>
      <w:lvlText w:val="•"/>
      <w:lvlJc w:val="left"/>
      <w:pPr>
        <w:ind w:left="6170" w:hanging="1321"/>
      </w:pPr>
      <w:rPr>
        <w:rFonts w:hint="default"/>
      </w:rPr>
    </w:lvl>
    <w:lvl w:ilvl="6" w:tplc="6EF89A66">
      <w:start w:val="1"/>
      <w:numFmt w:val="bullet"/>
      <w:lvlText w:val="•"/>
      <w:lvlJc w:val="left"/>
      <w:pPr>
        <w:ind w:left="7120" w:hanging="1321"/>
      </w:pPr>
      <w:rPr>
        <w:rFonts w:hint="default"/>
      </w:rPr>
    </w:lvl>
    <w:lvl w:ilvl="7" w:tplc="E98E6CBC">
      <w:start w:val="1"/>
      <w:numFmt w:val="bullet"/>
      <w:lvlText w:val="•"/>
      <w:lvlJc w:val="left"/>
      <w:pPr>
        <w:ind w:left="8070" w:hanging="1321"/>
      </w:pPr>
      <w:rPr>
        <w:rFonts w:hint="default"/>
      </w:rPr>
    </w:lvl>
    <w:lvl w:ilvl="8" w:tplc="FEEC3684">
      <w:start w:val="1"/>
      <w:numFmt w:val="bullet"/>
      <w:lvlText w:val="•"/>
      <w:lvlJc w:val="left"/>
      <w:pPr>
        <w:ind w:left="9020" w:hanging="1321"/>
      </w:pPr>
      <w:rPr>
        <w:rFonts w:hint="default"/>
      </w:rPr>
    </w:lvl>
  </w:abstractNum>
  <w:abstractNum w:abstractNumId="10">
    <w:nsid w:val="13044526"/>
    <w:multiLevelType w:val="hybridMultilevel"/>
    <w:tmpl w:val="12DE4CF2"/>
    <w:lvl w:ilvl="0" w:tplc="656A055E">
      <w:start w:val="4"/>
      <w:numFmt w:val="decimal"/>
      <w:lvlText w:val="%1"/>
      <w:lvlJc w:val="left"/>
      <w:pPr>
        <w:ind w:left="4869" w:hanging="4650"/>
        <w:jc w:val="right"/>
      </w:pPr>
      <w:rPr>
        <w:rFonts w:ascii="Times New Roman" w:eastAsia="Times New Roman" w:hAnsi="Times New Roman" w:cs="Times New Roman" w:hint="default"/>
        <w:w w:val="99"/>
        <w:sz w:val="24"/>
        <w:szCs w:val="24"/>
      </w:rPr>
    </w:lvl>
    <w:lvl w:ilvl="1" w:tplc="684A3490">
      <w:start w:val="1"/>
      <w:numFmt w:val="bullet"/>
      <w:lvlText w:val="•"/>
      <w:lvlJc w:val="left"/>
      <w:pPr>
        <w:ind w:left="5466" w:hanging="4650"/>
      </w:pPr>
      <w:rPr>
        <w:rFonts w:hint="default"/>
      </w:rPr>
    </w:lvl>
    <w:lvl w:ilvl="2" w:tplc="D2443ABE">
      <w:start w:val="1"/>
      <w:numFmt w:val="bullet"/>
      <w:lvlText w:val="•"/>
      <w:lvlJc w:val="left"/>
      <w:pPr>
        <w:ind w:left="6072" w:hanging="4650"/>
      </w:pPr>
      <w:rPr>
        <w:rFonts w:hint="default"/>
      </w:rPr>
    </w:lvl>
    <w:lvl w:ilvl="3" w:tplc="1116F36C">
      <w:start w:val="1"/>
      <w:numFmt w:val="bullet"/>
      <w:lvlText w:val="•"/>
      <w:lvlJc w:val="left"/>
      <w:pPr>
        <w:ind w:left="6678" w:hanging="4650"/>
      </w:pPr>
      <w:rPr>
        <w:rFonts w:hint="default"/>
      </w:rPr>
    </w:lvl>
    <w:lvl w:ilvl="4" w:tplc="16DEAB7A">
      <w:start w:val="1"/>
      <w:numFmt w:val="bullet"/>
      <w:lvlText w:val="•"/>
      <w:lvlJc w:val="left"/>
      <w:pPr>
        <w:ind w:left="7284" w:hanging="4650"/>
      </w:pPr>
      <w:rPr>
        <w:rFonts w:hint="default"/>
      </w:rPr>
    </w:lvl>
    <w:lvl w:ilvl="5" w:tplc="0AC0D898">
      <w:start w:val="1"/>
      <w:numFmt w:val="bullet"/>
      <w:lvlText w:val="•"/>
      <w:lvlJc w:val="left"/>
      <w:pPr>
        <w:ind w:left="7890" w:hanging="4650"/>
      </w:pPr>
      <w:rPr>
        <w:rFonts w:hint="default"/>
      </w:rPr>
    </w:lvl>
    <w:lvl w:ilvl="6" w:tplc="025034B0">
      <w:start w:val="1"/>
      <w:numFmt w:val="bullet"/>
      <w:lvlText w:val="•"/>
      <w:lvlJc w:val="left"/>
      <w:pPr>
        <w:ind w:left="8496" w:hanging="4650"/>
      </w:pPr>
      <w:rPr>
        <w:rFonts w:hint="default"/>
      </w:rPr>
    </w:lvl>
    <w:lvl w:ilvl="7" w:tplc="BA947646">
      <w:start w:val="1"/>
      <w:numFmt w:val="bullet"/>
      <w:lvlText w:val="•"/>
      <w:lvlJc w:val="left"/>
      <w:pPr>
        <w:ind w:left="9102" w:hanging="4650"/>
      </w:pPr>
      <w:rPr>
        <w:rFonts w:hint="default"/>
      </w:rPr>
    </w:lvl>
    <w:lvl w:ilvl="8" w:tplc="DA2A2CC4">
      <w:start w:val="1"/>
      <w:numFmt w:val="bullet"/>
      <w:lvlText w:val="•"/>
      <w:lvlJc w:val="left"/>
      <w:pPr>
        <w:ind w:left="9708" w:hanging="4650"/>
      </w:pPr>
      <w:rPr>
        <w:rFonts w:hint="default"/>
      </w:rPr>
    </w:lvl>
  </w:abstractNum>
  <w:abstractNum w:abstractNumId="11">
    <w:nsid w:val="149A7AEE"/>
    <w:multiLevelType w:val="hybridMultilevel"/>
    <w:tmpl w:val="9F203576"/>
    <w:lvl w:ilvl="0" w:tplc="61100C66">
      <w:start w:val="30"/>
      <w:numFmt w:val="decimal"/>
      <w:lvlText w:val="%1"/>
      <w:lvlJc w:val="left"/>
      <w:pPr>
        <w:ind w:left="1420" w:hanging="1321"/>
        <w:jc w:val="left"/>
      </w:pPr>
      <w:rPr>
        <w:rFonts w:ascii="Times New Roman" w:eastAsia="Times New Roman" w:hAnsi="Times New Roman" w:cs="Times New Roman" w:hint="default"/>
        <w:w w:val="99"/>
        <w:sz w:val="24"/>
        <w:szCs w:val="24"/>
      </w:rPr>
    </w:lvl>
    <w:lvl w:ilvl="1" w:tplc="E6BEA050">
      <w:start w:val="1"/>
      <w:numFmt w:val="bullet"/>
      <w:lvlText w:val="•"/>
      <w:lvlJc w:val="left"/>
      <w:pPr>
        <w:ind w:left="2370" w:hanging="1321"/>
      </w:pPr>
      <w:rPr>
        <w:rFonts w:hint="default"/>
      </w:rPr>
    </w:lvl>
    <w:lvl w:ilvl="2" w:tplc="CE52D118">
      <w:start w:val="1"/>
      <w:numFmt w:val="bullet"/>
      <w:lvlText w:val="•"/>
      <w:lvlJc w:val="left"/>
      <w:pPr>
        <w:ind w:left="3320" w:hanging="1321"/>
      </w:pPr>
      <w:rPr>
        <w:rFonts w:hint="default"/>
      </w:rPr>
    </w:lvl>
    <w:lvl w:ilvl="3" w:tplc="422869AE">
      <w:start w:val="1"/>
      <w:numFmt w:val="bullet"/>
      <w:lvlText w:val="•"/>
      <w:lvlJc w:val="left"/>
      <w:pPr>
        <w:ind w:left="4270" w:hanging="1321"/>
      </w:pPr>
      <w:rPr>
        <w:rFonts w:hint="default"/>
      </w:rPr>
    </w:lvl>
    <w:lvl w:ilvl="4" w:tplc="BE7A0014">
      <w:start w:val="1"/>
      <w:numFmt w:val="bullet"/>
      <w:lvlText w:val="•"/>
      <w:lvlJc w:val="left"/>
      <w:pPr>
        <w:ind w:left="5220" w:hanging="1321"/>
      </w:pPr>
      <w:rPr>
        <w:rFonts w:hint="default"/>
      </w:rPr>
    </w:lvl>
    <w:lvl w:ilvl="5" w:tplc="5388E546">
      <w:start w:val="1"/>
      <w:numFmt w:val="bullet"/>
      <w:lvlText w:val="•"/>
      <w:lvlJc w:val="left"/>
      <w:pPr>
        <w:ind w:left="6170" w:hanging="1321"/>
      </w:pPr>
      <w:rPr>
        <w:rFonts w:hint="default"/>
      </w:rPr>
    </w:lvl>
    <w:lvl w:ilvl="6" w:tplc="51AE1224">
      <w:start w:val="1"/>
      <w:numFmt w:val="bullet"/>
      <w:lvlText w:val="•"/>
      <w:lvlJc w:val="left"/>
      <w:pPr>
        <w:ind w:left="7120" w:hanging="1321"/>
      </w:pPr>
      <w:rPr>
        <w:rFonts w:hint="default"/>
      </w:rPr>
    </w:lvl>
    <w:lvl w:ilvl="7" w:tplc="45288296">
      <w:start w:val="1"/>
      <w:numFmt w:val="bullet"/>
      <w:lvlText w:val="•"/>
      <w:lvlJc w:val="left"/>
      <w:pPr>
        <w:ind w:left="8070" w:hanging="1321"/>
      </w:pPr>
      <w:rPr>
        <w:rFonts w:hint="default"/>
      </w:rPr>
    </w:lvl>
    <w:lvl w:ilvl="8" w:tplc="19FE74C6">
      <w:start w:val="1"/>
      <w:numFmt w:val="bullet"/>
      <w:lvlText w:val="•"/>
      <w:lvlJc w:val="left"/>
      <w:pPr>
        <w:ind w:left="9020" w:hanging="1321"/>
      </w:pPr>
      <w:rPr>
        <w:rFonts w:hint="default"/>
      </w:rPr>
    </w:lvl>
  </w:abstractNum>
  <w:abstractNum w:abstractNumId="12">
    <w:nsid w:val="1624057A"/>
    <w:multiLevelType w:val="hybridMultilevel"/>
    <w:tmpl w:val="9956250E"/>
    <w:lvl w:ilvl="0" w:tplc="0D04C2E8">
      <w:start w:val="48"/>
      <w:numFmt w:val="decimal"/>
      <w:lvlText w:val="%1"/>
      <w:lvlJc w:val="left"/>
      <w:pPr>
        <w:ind w:left="1420" w:hanging="1321"/>
        <w:jc w:val="left"/>
      </w:pPr>
      <w:rPr>
        <w:rFonts w:ascii="Times New Roman" w:eastAsia="Times New Roman" w:hAnsi="Times New Roman" w:cs="Times New Roman" w:hint="default"/>
        <w:w w:val="99"/>
        <w:sz w:val="24"/>
        <w:szCs w:val="24"/>
      </w:rPr>
    </w:lvl>
    <w:lvl w:ilvl="1" w:tplc="DCE24766">
      <w:start w:val="1"/>
      <w:numFmt w:val="bullet"/>
      <w:lvlText w:val="•"/>
      <w:lvlJc w:val="left"/>
      <w:pPr>
        <w:ind w:left="2370" w:hanging="1321"/>
      </w:pPr>
      <w:rPr>
        <w:rFonts w:hint="default"/>
      </w:rPr>
    </w:lvl>
    <w:lvl w:ilvl="2" w:tplc="64D82D02">
      <w:start w:val="1"/>
      <w:numFmt w:val="bullet"/>
      <w:lvlText w:val="•"/>
      <w:lvlJc w:val="left"/>
      <w:pPr>
        <w:ind w:left="3320" w:hanging="1321"/>
      </w:pPr>
      <w:rPr>
        <w:rFonts w:hint="default"/>
      </w:rPr>
    </w:lvl>
    <w:lvl w:ilvl="3" w:tplc="2E2A6A80">
      <w:start w:val="1"/>
      <w:numFmt w:val="bullet"/>
      <w:lvlText w:val="•"/>
      <w:lvlJc w:val="left"/>
      <w:pPr>
        <w:ind w:left="4270" w:hanging="1321"/>
      </w:pPr>
      <w:rPr>
        <w:rFonts w:hint="default"/>
      </w:rPr>
    </w:lvl>
    <w:lvl w:ilvl="4" w:tplc="2F4E4528">
      <w:start w:val="1"/>
      <w:numFmt w:val="bullet"/>
      <w:lvlText w:val="•"/>
      <w:lvlJc w:val="left"/>
      <w:pPr>
        <w:ind w:left="5220" w:hanging="1321"/>
      </w:pPr>
      <w:rPr>
        <w:rFonts w:hint="default"/>
      </w:rPr>
    </w:lvl>
    <w:lvl w:ilvl="5" w:tplc="5C6C14BC">
      <w:start w:val="1"/>
      <w:numFmt w:val="bullet"/>
      <w:lvlText w:val="•"/>
      <w:lvlJc w:val="left"/>
      <w:pPr>
        <w:ind w:left="6170" w:hanging="1321"/>
      </w:pPr>
      <w:rPr>
        <w:rFonts w:hint="default"/>
      </w:rPr>
    </w:lvl>
    <w:lvl w:ilvl="6" w:tplc="D5D4BCB8">
      <w:start w:val="1"/>
      <w:numFmt w:val="bullet"/>
      <w:lvlText w:val="•"/>
      <w:lvlJc w:val="left"/>
      <w:pPr>
        <w:ind w:left="7120" w:hanging="1321"/>
      </w:pPr>
      <w:rPr>
        <w:rFonts w:hint="default"/>
      </w:rPr>
    </w:lvl>
    <w:lvl w:ilvl="7" w:tplc="5BB0DBE2">
      <w:start w:val="1"/>
      <w:numFmt w:val="bullet"/>
      <w:lvlText w:val="•"/>
      <w:lvlJc w:val="left"/>
      <w:pPr>
        <w:ind w:left="8070" w:hanging="1321"/>
      </w:pPr>
      <w:rPr>
        <w:rFonts w:hint="default"/>
      </w:rPr>
    </w:lvl>
    <w:lvl w:ilvl="8" w:tplc="EF426334">
      <w:start w:val="1"/>
      <w:numFmt w:val="bullet"/>
      <w:lvlText w:val="•"/>
      <w:lvlJc w:val="left"/>
      <w:pPr>
        <w:ind w:left="9020" w:hanging="1321"/>
      </w:pPr>
      <w:rPr>
        <w:rFonts w:hint="default"/>
      </w:rPr>
    </w:lvl>
  </w:abstractNum>
  <w:abstractNum w:abstractNumId="13">
    <w:nsid w:val="167E26D2"/>
    <w:multiLevelType w:val="hybridMultilevel"/>
    <w:tmpl w:val="ECBA5A5A"/>
    <w:lvl w:ilvl="0" w:tplc="A67C93B0">
      <w:start w:val="17"/>
      <w:numFmt w:val="decimal"/>
      <w:lvlText w:val="%1"/>
      <w:lvlJc w:val="left"/>
      <w:pPr>
        <w:ind w:left="1420" w:hanging="1321"/>
        <w:jc w:val="left"/>
      </w:pPr>
      <w:rPr>
        <w:rFonts w:ascii="Times New Roman" w:eastAsia="Times New Roman" w:hAnsi="Times New Roman" w:cs="Times New Roman" w:hint="default"/>
        <w:w w:val="99"/>
        <w:sz w:val="24"/>
        <w:szCs w:val="24"/>
      </w:rPr>
    </w:lvl>
    <w:lvl w:ilvl="1" w:tplc="44F844C6">
      <w:start w:val="1"/>
      <w:numFmt w:val="bullet"/>
      <w:lvlText w:val="•"/>
      <w:lvlJc w:val="left"/>
      <w:pPr>
        <w:ind w:left="2370" w:hanging="1321"/>
      </w:pPr>
      <w:rPr>
        <w:rFonts w:hint="default"/>
      </w:rPr>
    </w:lvl>
    <w:lvl w:ilvl="2" w:tplc="AB989074">
      <w:start w:val="1"/>
      <w:numFmt w:val="bullet"/>
      <w:lvlText w:val="•"/>
      <w:lvlJc w:val="left"/>
      <w:pPr>
        <w:ind w:left="3320" w:hanging="1321"/>
      </w:pPr>
      <w:rPr>
        <w:rFonts w:hint="default"/>
      </w:rPr>
    </w:lvl>
    <w:lvl w:ilvl="3" w:tplc="3536A87E">
      <w:start w:val="1"/>
      <w:numFmt w:val="bullet"/>
      <w:lvlText w:val="•"/>
      <w:lvlJc w:val="left"/>
      <w:pPr>
        <w:ind w:left="4270" w:hanging="1321"/>
      </w:pPr>
      <w:rPr>
        <w:rFonts w:hint="default"/>
      </w:rPr>
    </w:lvl>
    <w:lvl w:ilvl="4" w:tplc="6EAC3824">
      <w:start w:val="1"/>
      <w:numFmt w:val="bullet"/>
      <w:lvlText w:val="•"/>
      <w:lvlJc w:val="left"/>
      <w:pPr>
        <w:ind w:left="5220" w:hanging="1321"/>
      </w:pPr>
      <w:rPr>
        <w:rFonts w:hint="default"/>
      </w:rPr>
    </w:lvl>
    <w:lvl w:ilvl="5" w:tplc="38F2EF52">
      <w:start w:val="1"/>
      <w:numFmt w:val="bullet"/>
      <w:lvlText w:val="•"/>
      <w:lvlJc w:val="left"/>
      <w:pPr>
        <w:ind w:left="6170" w:hanging="1321"/>
      </w:pPr>
      <w:rPr>
        <w:rFonts w:hint="default"/>
      </w:rPr>
    </w:lvl>
    <w:lvl w:ilvl="6" w:tplc="DE281F6A">
      <w:start w:val="1"/>
      <w:numFmt w:val="bullet"/>
      <w:lvlText w:val="•"/>
      <w:lvlJc w:val="left"/>
      <w:pPr>
        <w:ind w:left="7120" w:hanging="1321"/>
      </w:pPr>
      <w:rPr>
        <w:rFonts w:hint="default"/>
      </w:rPr>
    </w:lvl>
    <w:lvl w:ilvl="7" w:tplc="6CBE29A4">
      <w:start w:val="1"/>
      <w:numFmt w:val="bullet"/>
      <w:lvlText w:val="•"/>
      <w:lvlJc w:val="left"/>
      <w:pPr>
        <w:ind w:left="8070" w:hanging="1321"/>
      </w:pPr>
      <w:rPr>
        <w:rFonts w:hint="default"/>
      </w:rPr>
    </w:lvl>
    <w:lvl w:ilvl="8" w:tplc="EFCAA388">
      <w:start w:val="1"/>
      <w:numFmt w:val="bullet"/>
      <w:lvlText w:val="•"/>
      <w:lvlJc w:val="left"/>
      <w:pPr>
        <w:ind w:left="9020" w:hanging="1321"/>
      </w:pPr>
      <w:rPr>
        <w:rFonts w:hint="default"/>
      </w:rPr>
    </w:lvl>
  </w:abstractNum>
  <w:abstractNum w:abstractNumId="14">
    <w:nsid w:val="172D60AC"/>
    <w:multiLevelType w:val="hybridMultilevel"/>
    <w:tmpl w:val="051A0040"/>
    <w:lvl w:ilvl="0" w:tplc="E68C4BCC">
      <w:start w:val="28"/>
      <w:numFmt w:val="decimal"/>
      <w:lvlText w:val="%1"/>
      <w:lvlJc w:val="left"/>
      <w:pPr>
        <w:ind w:left="4193" w:hanging="4093"/>
        <w:jc w:val="left"/>
      </w:pPr>
      <w:rPr>
        <w:rFonts w:ascii="Times New Roman" w:eastAsia="Times New Roman" w:hAnsi="Times New Roman" w:cs="Times New Roman" w:hint="default"/>
        <w:w w:val="99"/>
        <w:sz w:val="24"/>
        <w:szCs w:val="24"/>
      </w:rPr>
    </w:lvl>
    <w:lvl w:ilvl="1" w:tplc="334A21E4">
      <w:start w:val="1"/>
      <w:numFmt w:val="bullet"/>
      <w:lvlText w:val="•"/>
      <w:lvlJc w:val="left"/>
      <w:pPr>
        <w:ind w:left="4872" w:hanging="4093"/>
      </w:pPr>
      <w:rPr>
        <w:rFonts w:hint="default"/>
      </w:rPr>
    </w:lvl>
    <w:lvl w:ilvl="2" w:tplc="AE126FF0">
      <w:start w:val="1"/>
      <w:numFmt w:val="bullet"/>
      <w:lvlText w:val="•"/>
      <w:lvlJc w:val="left"/>
      <w:pPr>
        <w:ind w:left="5544" w:hanging="4093"/>
      </w:pPr>
      <w:rPr>
        <w:rFonts w:hint="default"/>
      </w:rPr>
    </w:lvl>
    <w:lvl w:ilvl="3" w:tplc="A87C4FE8">
      <w:start w:val="1"/>
      <w:numFmt w:val="bullet"/>
      <w:lvlText w:val="•"/>
      <w:lvlJc w:val="left"/>
      <w:pPr>
        <w:ind w:left="6216" w:hanging="4093"/>
      </w:pPr>
      <w:rPr>
        <w:rFonts w:hint="default"/>
      </w:rPr>
    </w:lvl>
    <w:lvl w:ilvl="4" w:tplc="11EA8BAA">
      <w:start w:val="1"/>
      <w:numFmt w:val="bullet"/>
      <w:lvlText w:val="•"/>
      <w:lvlJc w:val="left"/>
      <w:pPr>
        <w:ind w:left="6888" w:hanging="4093"/>
      </w:pPr>
      <w:rPr>
        <w:rFonts w:hint="default"/>
      </w:rPr>
    </w:lvl>
    <w:lvl w:ilvl="5" w:tplc="A006A140">
      <w:start w:val="1"/>
      <w:numFmt w:val="bullet"/>
      <w:lvlText w:val="•"/>
      <w:lvlJc w:val="left"/>
      <w:pPr>
        <w:ind w:left="7560" w:hanging="4093"/>
      </w:pPr>
      <w:rPr>
        <w:rFonts w:hint="default"/>
      </w:rPr>
    </w:lvl>
    <w:lvl w:ilvl="6" w:tplc="C1346E98">
      <w:start w:val="1"/>
      <w:numFmt w:val="bullet"/>
      <w:lvlText w:val="•"/>
      <w:lvlJc w:val="left"/>
      <w:pPr>
        <w:ind w:left="8232" w:hanging="4093"/>
      </w:pPr>
      <w:rPr>
        <w:rFonts w:hint="default"/>
      </w:rPr>
    </w:lvl>
    <w:lvl w:ilvl="7" w:tplc="51E668A4">
      <w:start w:val="1"/>
      <w:numFmt w:val="bullet"/>
      <w:lvlText w:val="•"/>
      <w:lvlJc w:val="left"/>
      <w:pPr>
        <w:ind w:left="8904" w:hanging="4093"/>
      </w:pPr>
      <w:rPr>
        <w:rFonts w:hint="default"/>
      </w:rPr>
    </w:lvl>
    <w:lvl w:ilvl="8" w:tplc="C8166D80">
      <w:start w:val="1"/>
      <w:numFmt w:val="bullet"/>
      <w:lvlText w:val="•"/>
      <w:lvlJc w:val="left"/>
      <w:pPr>
        <w:ind w:left="9576" w:hanging="4093"/>
      </w:pPr>
      <w:rPr>
        <w:rFonts w:hint="default"/>
      </w:rPr>
    </w:lvl>
  </w:abstractNum>
  <w:abstractNum w:abstractNumId="15">
    <w:nsid w:val="172F272C"/>
    <w:multiLevelType w:val="hybridMultilevel"/>
    <w:tmpl w:val="E0EA343C"/>
    <w:lvl w:ilvl="0" w:tplc="3FBC5F4C">
      <w:start w:val="22"/>
      <w:numFmt w:val="decimal"/>
      <w:lvlText w:val="%1"/>
      <w:lvlJc w:val="left"/>
      <w:pPr>
        <w:ind w:left="1420" w:hanging="1321"/>
        <w:jc w:val="left"/>
      </w:pPr>
      <w:rPr>
        <w:rFonts w:ascii="Times New Roman" w:eastAsia="Times New Roman" w:hAnsi="Times New Roman" w:cs="Times New Roman" w:hint="default"/>
        <w:w w:val="99"/>
        <w:sz w:val="24"/>
        <w:szCs w:val="24"/>
      </w:rPr>
    </w:lvl>
    <w:lvl w:ilvl="1" w:tplc="50E26874">
      <w:start w:val="1"/>
      <w:numFmt w:val="bullet"/>
      <w:lvlText w:val="•"/>
      <w:lvlJc w:val="left"/>
      <w:pPr>
        <w:ind w:left="2370" w:hanging="1321"/>
      </w:pPr>
      <w:rPr>
        <w:rFonts w:hint="default"/>
      </w:rPr>
    </w:lvl>
    <w:lvl w:ilvl="2" w:tplc="B6FC76E2">
      <w:start w:val="1"/>
      <w:numFmt w:val="bullet"/>
      <w:lvlText w:val="•"/>
      <w:lvlJc w:val="left"/>
      <w:pPr>
        <w:ind w:left="3320" w:hanging="1321"/>
      </w:pPr>
      <w:rPr>
        <w:rFonts w:hint="default"/>
      </w:rPr>
    </w:lvl>
    <w:lvl w:ilvl="3" w:tplc="2B502444">
      <w:start w:val="1"/>
      <w:numFmt w:val="bullet"/>
      <w:lvlText w:val="•"/>
      <w:lvlJc w:val="left"/>
      <w:pPr>
        <w:ind w:left="4270" w:hanging="1321"/>
      </w:pPr>
      <w:rPr>
        <w:rFonts w:hint="default"/>
      </w:rPr>
    </w:lvl>
    <w:lvl w:ilvl="4" w:tplc="A0681E4C">
      <w:start w:val="1"/>
      <w:numFmt w:val="bullet"/>
      <w:lvlText w:val="•"/>
      <w:lvlJc w:val="left"/>
      <w:pPr>
        <w:ind w:left="5220" w:hanging="1321"/>
      </w:pPr>
      <w:rPr>
        <w:rFonts w:hint="default"/>
      </w:rPr>
    </w:lvl>
    <w:lvl w:ilvl="5" w:tplc="BA4224C0">
      <w:start w:val="1"/>
      <w:numFmt w:val="bullet"/>
      <w:lvlText w:val="•"/>
      <w:lvlJc w:val="left"/>
      <w:pPr>
        <w:ind w:left="6170" w:hanging="1321"/>
      </w:pPr>
      <w:rPr>
        <w:rFonts w:hint="default"/>
      </w:rPr>
    </w:lvl>
    <w:lvl w:ilvl="6" w:tplc="393ADC1A">
      <w:start w:val="1"/>
      <w:numFmt w:val="bullet"/>
      <w:lvlText w:val="•"/>
      <w:lvlJc w:val="left"/>
      <w:pPr>
        <w:ind w:left="7120" w:hanging="1321"/>
      </w:pPr>
      <w:rPr>
        <w:rFonts w:hint="default"/>
      </w:rPr>
    </w:lvl>
    <w:lvl w:ilvl="7" w:tplc="6B8A1CE6">
      <w:start w:val="1"/>
      <w:numFmt w:val="bullet"/>
      <w:lvlText w:val="•"/>
      <w:lvlJc w:val="left"/>
      <w:pPr>
        <w:ind w:left="8070" w:hanging="1321"/>
      </w:pPr>
      <w:rPr>
        <w:rFonts w:hint="default"/>
      </w:rPr>
    </w:lvl>
    <w:lvl w:ilvl="8" w:tplc="F32098A2">
      <w:start w:val="1"/>
      <w:numFmt w:val="bullet"/>
      <w:lvlText w:val="•"/>
      <w:lvlJc w:val="left"/>
      <w:pPr>
        <w:ind w:left="9020" w:hanging="1321"/>
      </w:pPr>
      <w:rPr>
        <w:rFonts w:hint="default"/>
      </w:rPr>
    </w:lvl>
  </w:abstractNum>
  <w:abstractNum w:abstractNumId="16">
    <w:nsid w:val="184B3893"/>
    <w:multiLevelType w:val="hybridMultilevel"/>
    <w:tmpl w:val="1A266FF2"/>
    <w:lvl w:ilvl="0" w:tplc="26F4BF74">
      <w:start w:val="3"/>
      <w:numFmt w:val="decimal"/>
      <w:lvlText w:val="%1"/>
      <w:lvlJc w:val="left"/>
      <w:pPr>
        <w:ind w:left="1420" w:hanging="1201"/>
        <w:jc w:val="left"/>
      </w:pPr>
      <w:rPr>
        <w:rFonts w:ascii="Times New Roman" w:eastAsia="Times New Roman" w:hAnsi="Times New Roman" w:cs="Times New Roman" w:hint="default"/>
        <w:w w:val="99"/>
        <w:sz w:val="24"/>
        <w:szCs w:val="24"/>
      </w:rPr>
    </w:lvl>
    <w:lvl w:ilvl="1" w:tplc="7770642E">
      <w:start w:val="1"/>
      <w:numFmt w:val="bullet"/>
      <w:lvlText w:val="•"/>
      <w:lvlJc w:val="left"/>
      <w:pPr>
        <w:ind w:left="2370" w:hanging="1201"/>
      </w:pPr>
      <w:rPr>
        <w:rFonts w:hint="default"/>
      </w:rPr>
    </w:lvl>
    <w:lvl w:ilvl="2" w:tplc="B2D40B50">
      <w:start w:val="1"/>
      <w:numFmt w:val="bullet"/>
      <w:lvlText w:val="•"/>
      <w:lvlJc w:val="left"/>
      <w:pPr>
        <w:ind w:left="3320" w:hanging="1201"/>
      </w:pPr>
      <w:rPr>
        <w:rFonts w:hint="default"/>
      </w:rPr>
    </w:lvl>
    <w:lvl w:ilvl="3" w:tplc="7906397C">
      <w:start w:val="1"/>
      <w:numFmt w:val="bullet"/>
      <w:lvlText w:val="•"/>
      <w:lvlJc w:val="left"/>
      <w:pPr>
        <w:ind w:left="4270" w:hanging="1201"/>
      </w:pPr>
      <w:rPr>
        <w:rFonts w:hint="default"/>
      </w:rPr>
    </w:lvl>
    <w:lvl w:ilvl="4" w:tplc="BDF8691A">
      <w:start w:val="1"/>
      <w:numFmt w:val="bullet"/>
      <w:lvlText w:val="•"/>
      <w:lvlJc w:val="left"/>
      <w:pPr>
        <w:ind w:left="5220" w:hanging="1201"/>
      </w:pPr>
      <w:rPr>
        <w:rFonts w:hint="default"/>
      </w:rPr>
    </w:lvl>
    <w:lvl w:ilvl="5" w:tplc="A2B2FCEC">
      <w:start w:val="1"/>
      <w:numFmt w:val="bullet"/>
      <w:lvlText w:val="•"/>
      <w:lvlJc w:val="left"/>
      <w:pPr>
        <w:ind w:left="6170" w:hanging="1201"/>
      </w:pPr>
      <w:rPr>
        <w:rFonts w:hint="default"/>
      </w:rPr>
    </w:lvl>
    <w:lvl w:ilvl="6" w:tplc="AEF0B18C">
      <w:start w:val="1"/>
      <w:numFmt w:val="bullet"/>
      <w:lvlText w:val="•"/>
      <w:lvlJc w:val="left"/>
      <w:pPr>
        <w:ind w:left="7120" w:hanging="1201"/>
      </w:pPr>
      <w:rPr>
        <w:rFonts w:hint="default"/>
      </w:rPr>
    </w:lvl>
    <w:lvl w:ilvl="7" w:tplc="C4AA685C">
      <w:start w:val="1"/>
      <w:numFmt w:val="bullet"/>
      <w:lvlText w:val="•"/>
      <w:lvlJc w:val="left"/>
      <w:pPr>
        <w:ind w:left="8070" w:hanging="1201"/>
      </w:pPr>
      <w:rPr>
        <w:rFonts w:hint="default"/>
      </w:rPr>
    </w:lvl>
    <w:lvl w:ilvl="8" w:tplc="14347F16">
      <w:start w:val="1"/>
      <w:numFmt w:val="bullet"/>
      <w:lvlText w:val="•"/>
      <w:lvlJc w:val="left"/>
      <w:pPr>
        <w:ind w:left="9020" w:hanging="1201"/>
      </w:pPr>
      <w:rPr>
        <w:rFonts w:hint="default"/>
      </w:rPr>
    </w:lvl>
  </w:abstractNum>
  <w:abstractNum w:abstractNumId="17">
    <w:nsid w:val="18773E50"/>
    <w:multiLevelType w:val="hybridMultilevel"/>
    <w:tmpl w:val="816CA76A"/>
    <w:lvl w:ilvl="0" w:tplc="1F8ED340">
      <w:start w:val="36"/>
      <w:numFmt w:val="decimal"/>
      <w:lvlText w:val="%1"/>
      <w:lvlJc w:val="left"/>
      <w:pPr>
        <w:ind w:left="1460" w:hanging="1321"/>
        <w:jc w:val="left"/>
      </w:pPr>
      <w:rPr>
        <w:rFonts w:ascii="Times New Roman" w:eastAsia="Times New Roman" w:hAnsi="Times New Roman" w:cs="Times New Roman" w:hint="default"/>
        <w:w w:val="99"/>
        <w:sz w:val="24"/>
        <w:szCs w:val="24"/>
      </w:rPr>
    </w:lvl>
    <w:lvl w:ilvl="1" w:tplc="F740DB12">
      <w:start w:val="1"/>
      <w:numFmt w:val="bullet"/>
      <w:lvlText w:val="•"/>
      <w:lvlJc w:val="left"/>
      <w:pPr>
        <w:ind w:left="2410" w:hanging="1321"/>
      </w:pPr>
      <w:rPr>
        <w:rFonts w:hint="default"/>
      </w:rPr>
    </w:lvl>
    <w:lvl w:ilvl="2" w:tplc="D3BC48F0">
      <w:start w:val="1"/>
      <w:numFmt w:val="bullet"/>
      <w:lvlText w:val="•"/>
      <w:lvlJc w:val="left"/>
      <w:pPr>
        <w:ind w:left="3360" w:hanging="1321"/>
      </w:pPr>
      <w:rPr>
        <w:rFonts w:hint="default"/>
      </w:rPr>
    </w:lvl>
    <w:lvl w:ilvl="3" w:tplc="AD94B820">
      <w:start w:val="1"/>
      <w:numFmt w:val="bullet"/>
      <w:lvlText w:val="•"/>
      <w:lvlJc w:val="left"/>
      <w:pPr>
        <w:ind w:left="4310" w:hanging="1321"/>
      </w:pPr>
      <w:rPr>
        <w:rFonts w:hint="default"/>
      </w:rPr>
    </w:lvl>
    <w:lvl w:ilvl="4" w:tplc="4C2E177A">
      <w:start w:val="1"/>
      <w:numFmt w:val="bullet"/>
      <w:lvlText w:val="•"/>
      <w:lvlJc w:val="left"/>
      <w:pPr>
        <w:ind w:left="5260" w:hanging="1321"/>
      </w:pPr>
      <w:rPr>
        <w:rFonts w:hint="default"/>
      </w:rPr>
    </w:lvl>
    <w:lvl w:ilvl="5" w:tplc="FE64C84C">
      <w:start w:val="1"/>
      <w:numFmt w:val="bullet"/>
      <w:lvlText w:val="•"/>
      <w:lvlJc w:val="left"/>
      <w:pPr>
        <w:ind w:left="6210" w:hanging="1321"/>
      </w:pPr>
      <w:rPr>
        <w:rFonts w:hint="default"/>
      </w:rPr>
    </w:lvl>
    <w:lvl w:ilvl="6" w:tplc="90D4835C">
      <w:start w:val="1"/>
      <w:numFmt w:val="bullet"/>
      <w:lvlText w:val="•"/>
      <w:lvlJc w:val="left"/>
      <w:pPr>
        <w:ind w:left="7160" w:hanging="1321"/>
      </w:pPr>
      <w:rPr>
        <w:rFonts w:hint="default"/>
      </w:rPr>
    </w:lvl>
    <w:lvl w:ilvl="7" w:tplc="053AE2EA">
      <w:start w:val="1"/>
      <w:numFmt w:val="bullet"/>
      <w:lvlText w:val="•"/>
      <w:lvlJc w:val="left"/>
      <w:pPr>
        <w:ind w:left="8110" w:hanging="1321"/>
      </w:pPr>
      <w:rPr>
        <w:rFonts w:hint="default"/>
      </w:rPr>
    </w:lvl>
    <w:lvl w:ilvl="8" w:tplc="C4A8E9D6">
      <w:start w:val="1"/>
      <w:numFmt w:val="bullet"/>
      <w:lvlText w:val="•"/>
      <w:lvlJc w:val="left"/>
      <w:pPr>
        <w:ind w:left="9060" w:hanging="1321"/>
      </w:pPr>
      <w:rPr>
        <w:rFonts w:hint="default"/>
      </w:rPr>
    </w:lvl>
  </w:abstractNum>
  <w:abstractNum w:abstractNumId="18">
    <w:nsid w:val="1AED358D"/>
    <w:multiLevelType w:val="hybridMultilevel"/>
    <w:tmpl w:val="638C840C"/>
    <w:lvl w:ilvl="0" w:tplc="595CBAA6">
      <w:start w:val="45"/>
      <w:numFmt w:val="decimal"/>
      <w:lvlText w:val="%1"/>
      <w:lvlJc w:val="left"/>
      <w:pPr>
        <w:ind w:left="1420" w:hanging="1321"/>
        <w:jc w:val="left"/>
      </w:pPr>
      <w:rPr>
        <w:rFonts w:ascii="Times New Roman" w:eastAsia="Times New Roman" w:hAnsi="Times New Roman" w:cs="Times New Roman" w:hint="default"/>
        <w:w w:val="99"/>
        <w:sz w:val="24"/>
        <w:szCs w:val="24"/>
      </w:rPr>
    </w:lvl>
    <w:lvl w:ilvl="1" w:tplc="E6FCD3EC">
      <w:start w:val="1"/>
      <w:numFmt w:val="bullet"/>
      <w:lvlText w:val="•"/>
      <w:lvlJc w:val="left"/>
      <w:pPr>
        <w:ind w:left="3980" w:hanging="1321"/>
      </w:pPr>
      <w:rPr>
        <w:rFonts w:hint="default"/>
      </w:rPr>
    </w:lvl>
    <w:lvl w:ilvl="2" w:tplc="9E860F02">
      <w:start w:val="1"/>
      <w:numFmt w:val="bullet"/>
      <w:lvlText w:val="•"/>
      <w:lvlJc w:val="left"/>
      <w:pPr>
        <w:ind w:left="4751" w:hanging="1321"/>
      </w:pPr>
      <w:rPr>
        <w:rFonts w:hint="default"/>
      </w:rPr>
    </w:lvl>
    <w:lvl w:ilvl="3" w:tplc="45D67C04">
      <w:start w:val="1"/>
      <w:numFmt w:val="bullet"/>
      <w:lvlText w:val="•"/>
      <w:lvlJc w:val="left"/>
      <w:pPr>
        <w:ind w:left="5522" w:hanging="1321"/>
      </w:pPr>
      <w:rPr>
        <w:rFonts w:hint="default"/>
      </w:rPr>
    </w:lvl>
    <w:lvl w:ilvl="4" w:tplc="20E07A76">
      <w:start w:val="1"/>
      <w:numFmt w:val="bullet"/>
      <w:lvlText w:val="•"/>
      <w:lvlJc w:val="left"/>
      <w:pPr>
        <w:ind w:left="6293" w:hanging="1321"/>
      </w:pPr>
      <w:rPr>
        <w:rFonts w:hint="default"/>
      </w:rPr>
    </w:lvl>
    <w:lvl w:ilvl="5" w:tplc="9170E7EE">
      <w:start w:val="1"/>
      <w:numFmt w:val="bullet"/>
      <w:lvlText w:val="•"/>
      <w:lvlJc w:val="left"/>
      <w:pPr>
        <w:ind w:left="7064" w:hanging="1321"/>
      </w:pPr>
      <w:rPr>
        <w:rFonts w:hint="default"/>
      </w:rPr>
    </w:lvl>
    <w:lvl w:ilvl="6" w:tplc="50985C96">
      <w:start w:val="1"/>
      <w:numFmt w:val="bullet"/>
      <w:lvlText w:val="•"/>
      <w:lvlJc w:val="left"/>
      <w:pPr>
        <w:ind w:left="7835" w:hanging="1321"/>
      </w:pPr>
      <w:rPr>
        <w:rFonts w:hint="default"/>
      </w:rPr>
    </w:lvl>
    <w:lvl w:ilvl="7" w:tplc="5C663642">
      <w:start w:val="1"/>
      <w:numFmt w:val="bullet"/>
      <w:lvlText w:val="•"/>
      <w:lvlJc w:val="left"/>
      <w:pPr>
        <w:ind w:left="8606" w:hanging="1321"/>
      </w:pPr>
      <w:rPr>
        <w:rFonts w:hint="default"/>
      </w:rPr>
    </w:lvl>
    <w:lvl w:ilvl="8" w:tplc="0C0EBCE2">
      <w:start w:val="1"/>
      <w:numFmt w:val="bullet"/>
      <w:lvlText w:val="•"/>
      <w:lvlJc w:val="left"/>
      <w:pPr>
        <w:ind w:left="9377" w:hanging="1321"/>
      </w:pPr>
      <w:rPr>
        <w:rFonts w:hint="default"/>
      </w:rPr>
    </w:lvl>
  </w:abstractNum>
  <w:abstractNum w:abstractNumId="19">
    <w:nsid w:val="1B3E4A6E"/>
    <w:multiLevelType w:val="hybridMultilevel"/>
    <w:tmpl w:val="4086A9B4"/>
    <w:lvl w:ilvl="0" w:tplc="F3B621AE">
      <w:start w:val="30"/>
      <w:numFmt w:val="decimal"/>
      <w:lvlText w:val="%1"/>
      <w:lvlJc w:val="left"/>
      <w:pPr>
        <w:ind w:left="740" w:hanging="601"/>
        <w:jc w:val="left"/>
      </w:pPr>
      <w:rPr>
        <w:rFonts w:ascii="Times New Roman" w:eastAsia="Times New Roman" w:hAnsi="Times New Roman" w:cs="Times New Roman" w:hint="default"/>
        <w:w w:val="99"/>
        <w:sz w:val="24"/>
        <w:szCs w:val="24"/>
      </w:rPr>
    </w:lvl>
    <w:lvl w:ilvl="1" w:tplc="8DCE9A4E">
      <w:start w:val="1"/>
      <w:numFmt w:val="bullet"/>
      <w:lvlText w:val="•"/>
      <w:lvlJc w:val="left"/>
      <w:pPr>
        <w:ind w:left="1762" w:hanging="601"/>
      </w:pPr>
      <w:rPr>
        <w:rFonts w:hint="default"/>
      </w:rPr>
    </w:lvl>
    <w:lvl w:ilvl="2" w:tplc="16B6B26C">
      <w:start w:val="1"/>
      <w:numFmt w:val="bullet"/>
      <w:lvlText w:val="•"/>
      <w:lvlJc w:val="left"/>
      <w:pPr>
        <w:ind w:left="2784" w:hanging="601"/>
      </w:pPr>
      <w:rPr>
        <w:rFonts w:hint="default"/>
      </w:rPr>
    </w:lvl>
    <w:lvl w:ilvl="3" w:tplc="90F8EA98">
      <w:start w:val="1"/>
      <w:numFmt w:val="bullet"/>
      <w:lvlText w:val="•"/>
      <w:lvlJc w:val="left"/>
      <w:pPr>
        <w:ind w:left="3806" w:hanging="601"/>
      </w:pPr>
      <w:rPr>
        <w:rFonts w:hint="default"/>
      </w:rPr>
    </w:lvl>
    <w:lvl w:ilvl="4" w:tplc="8DEADD52">
      <w:start w:val="1"/>
      <w:numFmt w:val="bullet"/>
      <w:lvlText w:val="•"/>
      <w:lvlJc w:val="left"/>
      <w:pPr>
        <w:ind w:left="4828" w:hanging="601"/>
      </w:pPr>
      <w:rPr>
        <w:rFonts w:hint="default"/>
      </w:rPr>
    </w:lvl>
    <w:lvl w:ilvl="5" w:tplc="3446C554">
      <w:start w:val="1"/>
      <w:numFmt w:val="bullet"/>
      <w:lvlText w:val="•"/>
      <w:lvlJc w:val="left"/>
      <w:pPr>
        <w:ind w:left="5850" w:hanging="601"/>
      </w:pPr>
      <w:rPr>
        <w:rFonts w:hint="default"/>
      </w:rPr>
    </w:lvl>
    <w:lvl w:ilvl="6" w:tplc="DC589D0E">
      <w:start w:val="1"/>
      <w:numFmt w:val="bullet"/>
      <w:lvlText w:val="•"/>
      <w:lvlJc w:val="left"/>
      <w:pPr>
        <w:ind w:left="6872" w:hanging="601"/>
      </w:pPr>
      <w:rPr>
        <w:rFonts w:hint="default"/>
      </w:rPr>
    </w:lvl>
    <w:lvl w:ilvl="7" w:tplc="B2C83682">
      <w:start w:val="1"/>
      <w:numFmt w:val="bullet"/>
      <w:lvlText w:val="•"/>
      <w:lvlJc w:val="left"/>
      <w:pPr>
        <w:ind w:left="7894" w:hanging="601"/>
      </w:pPr>
      <w:rPr>
        <w:rFonts w:hint="default"/>
      </w:rPr>
    </w:lvl>
    <w:lvl w:ilvl="8" w:tplc="A4A4DA54">
      <w:start w:val="1"/>
      <w:numFmt w:val="bullet"/>
      <w:lvlText w:val="•"/>
      <w:lvlJc w:val="left"/>
      <w:pPr>
        <w:ind w:left="8916" w:hanging="601"/>
      </w:pPr>
      <w:rPr>
        <w:rFonts w:hint="default"/>
      </w:rPr>
    </w:lvl>
  </w:abstractNum>
  <w:abstractNum w:abstractNumId="20">
    <w:nsid w:val="1C260D2E"/>
    <w:multiLevelType w:val="hybridMultilevel"/>
    <w:tmpl w:val="9B60437A"/>
    <w:lvl w:ilvl="0" w:tplc="F3EA101E">
      <w:start w:val="22"/>
      <w:numFmt w:val="decimal"/>
      <w:lvlText w:val="%1"/>
      <w:lvlJc w:val="left"/>
      <w:pPr>
        <w:ind w:left="2140" w:hanging="2041"/>
        <w:jc w:val="left"/>
      </w:pPr>
      <w:rPr>
        <w:rFonts w:ascii="Times New Roman" w:eastAsia="Times New Roman" w:hAnsi="Times New Roman" w:cs="Times New Roman" w:hint="default"/>
        <w:w w:val="99"/>
        <w:sz w:val="24"/>
        <w:szCs w:val="24"/>
      </w:rPr>
    </w:lvl>
    <w:lvl w:ilvl="1" w:tplc="C864353E">
      <w:start w:val="1"/>
      <w:numFmt w:val="bullet"/>
      <w:lvlText w:val="•"/>
      <w:lvlJc w:val="left"/>
      <w:pPr>
        <w:ind w:left="3018" w:hanging="2041"/>
      </w:pPr>
      <w:rPr>
        <w:rFonts w:hint="default"/>
      </w:rPr>
    </w:lvl>
    <w:lvl w:ilvl="2" w:tplc="F2486AA8">
      <w:start w:val="1"/>
      <w:numFmt w:val="bullet"/>
      <w:lvlText w:val="•"/>
      <w:lvlJc w:val="left"/>
      <w:pPr>
        <w:ind w:left="3896" w:hanging="2041"/>
      </w:pPr>
      <w:rPr>
        <w:rFonts w:hint="default"/>
      </w:rPr>
    </w:lvl>
    <w:lvl w:ilvl="3" w:tplc="099E7028">
      <w:start w:val="1"/>
      <w:numFmt w:val="bullet"/>
      <w:lvlText w:val="•"/>
      <w:lvlJc w:val="left"/>
      <w:pPr>
        <w:ind w:left="4774" w:hanging="2041"/>
      </w:pPr>
      <w:rPr>
        <w:rFonts w:hint="default"/>
      </w:rPr>
    </w:lvl>
    <w:lvl w:ilvl="4" w:tplc="12E06DC0">
      <w:start w:val="1"/>
      <w:numFmt w:val="bullet"/>
      <w:lvlText w:val="•"/>
      <w:lvlJc w:val="left"/>
      <w:pPr>
        <w:ind w:left="5652" w:hanging="2041"/>
      </w:pPr>
      <w:rPr>
        <w:rFonts w:hint="default"/>
      </w:rPr>
    </w:lvl>
    <w:lvl w:ilvl="5" w:tplc="BFD875A8">
      <w:start w:val="1"/>
      <w:numFmt w:val="bullet"/>
      <w:lvlText w:val="•"/>
      <w:lvlJc w:val="left"/>
      <w:pPr>
        <w:ind w:left="6530" w:hanging="2041"/>
      </w:pPr>
      <w:rPr>
        <w:rFonts w:hint="default"/>
      </w:rPr>
    </w:lvl>
    <w:lvl w:ilvl="6" w:tplc="3A60F490">
      <w:start w:val="1"/>
      <w:numFmt w:val="bullet"/>
      <w:lvlText w:val="•"/>
      <w:lvlJc w:val="left"/>
      <w:pPr>
        <w:ind w:left="7408" w:hanging="2041"/>
      </w:pPr>
      <w:rPr>
        <w:rFonts w:hint="default"/>
      </w:rPr>
    </w:lvl>
    <w:lvl w:ilvl="7" w:tplc="03A2DF38">
      <w:start w:val="1"/>
      <w:numFmt w:val="bullet"/>
      <w:lvlText w:val="•"/>
      <w:lvlJc w:val="left"/>
      <w:pPr>
        <w:ind w:left="8286" w:hanging="2041"/>
      </w:pPr>
      <w:rPr>
        <w:rFonts w:hint="default"/>
      </w:rPr>
    </w:lvl>
    <w:lvl w:ilvl="8" w:tplc="09927E04">
      <w:start w:val="1"/>
      <w:numFmt w:val="bullet"/>
      <w:lvlText w:val="•"/>
      <w:lvlJc w:val="left"/>
      <w:pPr>
        <w:ind w:left="9164" w:hanging="2041"/>
      </w:pPr>
      <w:rPr>
        <w:rFonts w:hint="default"/>
      </w:rPr>
    </w:lvl>
  </w:abstractNum>
  <w:abstractNum w:abstractNumId="21">
    <w:nsid w:val="1C633059"/>
    <w:multiLevelType w:val="hybridMultilevel"/>
    <w:tmpl w:val="E2628BC2"/>
    <w:lvl w:ilvl="0" w:tplc="2FD8F25A">
      <w:start w:val="33"/>
      <w:numFmt w:val="decimal"/>
      <w:lvlText w:val="%1"/>
      <w:lvlJc w:val="left"/>
      <w:pPr>
        <w:ind w:left="1420" w:hanging="1321"/>
        <w:jc w:val="left"/>
      </w:pPr>
      <w:rPr>
        <w:rFonts w:ascii="Times New Roman" w:eastAsia="Times New Roman" w:hAnsi="Times New Roman" w:cs="Times New Roman" w:hint="default"/>
        <w:w w:val="99"/>
        <w:sz w:val="24"/>
        <w:szCs w:val="24"/>
      </w:rPr>
    </w:lvl>
    <w:lvl w:ilvl="1" w:tplc="004EFB50">
      <w:start w:val="1"/>
      <w:numFmt w:val="bullet"/>
      <w:lvlText w:val="•"/>
      <w:lvlJc w:val="left"/>
      <w:pPr>
        <w:ind w:left="2370" w:hanging="1321"/>
      </w:pPr>
      <w:rPr>
        <w:rFonts w:hint="default"/>
      </w:rPr>
    </w:lvl>
    <w:lvl w:ilvl="2" w:tplc="CCE284CA">
      <w:start w:val="1"/>
      <w:numFmt w:val="bullet"/>
      <w:lvlText w:val="•"/>
      <w:lvlJc w:val="left"/>
      <w:pPr>
        <w:ind w:left="3320" w:hanging="1321"/>
      </w:pPr>
      <w:rPr>
        <w:rFonts w:hint="default"/>
      </w:rPr>
    </w:lvl>
    <w:lvl w:ilvl="3" w:tplc="BFAA5C56">
      <w:start w:val="1"/>
      <w:numFmt w:val="bullet"/>
      <w:lvlText w:val="•"/>
      <w:lvlJc w:val="left"/>
      <w:pPr>
        <w:ind w:left="4270" w:hanging="1321"/>
      </w:pPr>
      <w:rPr>
        <w:rFonts w:hint="default"/>
      </w:rPr>
    </w:lvl>
    <w:lvl w:ilvl="4" w:tplc="E102CB0C">
      <w:start w:val="1"/>
      <w:numFmt w:val="bullet"/>
      <w:lvlText w:val="•"/>
      <w:lvlJc w:val="left"/>
      <w:pPr>
        <w:ind w:left="5220" w:hanging="1321"/>
      </w:pPr>
      <w:rPr>
        <w:rFonts w:hint="default"/>
      </w:rPr>
    </w:lvl>
    <w:lvl w:ilvl="5" w:tplc="2196BE06">
      <w:start w:val="1"/>
      <w:numFmt w:val="bullet"/>
      <w:lvlText w:val="•"/>
      <w:lvlJc w:val="left"/>
      <w:pPr>
        <w:ind w:left="6170" w:hanging="1321"/>
      </w:pPr>
      <w:rPr>
        <w:rFonts w:hint="default"/>
      </w:rPr>
    </w:lvl>
    <w:lvl w:ilvl="6" w:tplc="766C95F2">
      <w:start w:val="1"/>
      <w:numFmt w:val="bullet"/>
      <w:lvlText w:val="•"/>
      <w:lvlJc w:val="left"/>
      <w:pPr>
        <w:ind w:left="7120" w:hanging="1321"/>
      </w:pPr>
      <w:rPr>
        <w:rFonts w:hint="default"/>
      </w:rPr>
    </w:lvl>
    <w:lvl w:ilvl="7" w:tplc="EA681CB4">
      <w:start w:val="1"/>
      <w:numFmt w:val="bullet"/>
      <w:lvlText w:val="•"/>
      <w:lvlJc w:val="left"/>
      <w:pPr>
        <w:ind w:left="8070" w:hanging="1321"/>
      </w:pPr>
      <w:rPr>
        <w:rFonts w:hint="default"/>
      </w:rPr>
    </w:lvl>
    <w:lvl w:ilvl="8" w:tplc="709CA292">
      <w:start w:val="1"/>
      <w:numFmt w:val="bullet"/>
      <w:lvlText w:val="•"/>
      <w:lvlJc w:val="left"/>
      <w:pPr>
        <w:ind w:left="9020" w:hanging="1321"/>
      </w:pPr>
      <w:rPr>
        <w:rFonts w:hint="default"/>
      </w:rPr>
    </w:lvl>
  </w:abstractNum>
  <w:abstractNum w:abstractNumId="22">
    <w:nsid w:val="1CF76AF5"/>
    <w:multiLevelType w:val="hybridMultilevel"/>
    <w:tmpl w:val="F8D8216C"/>
    <w:lvl w:ilvl="0" w:tplc="A9300A7A">
      <w:start w:val="33"/>
      <w:numFmt w:val="decimal"/>
      <w:lvlText w:val="%1"/>
      <w:lvlJc w:val="left"/>
      <w:pPr>
        <w:ind w:left="1420" w:hanging="1321"/>
        <w:jc w:val="left"/>
      </w:pPr>
      <w:rPr>
        <w:rFonts w:ascii="Times New Roman" w:eastAsia="Times New Roman" w:hAnsi="Times New Roman" w:cs="Times New Roman" w:hint="default"/>
        <w:w w:val="99"/>
        <w:sz w:val="24"/>
        <w:szCs w:val="24"/>
      </w:rPr>
    </w:lvl>
    <w:lvl w:ilvl="1" w:tplc="2D509FE0">
      <w:start w:val="1"/>
      <w:numFmt w:val="bullet"/>
      <w:lvlText w:val="•"/>
      <w:lvlJc w:val="left"/>
      <w:pPr>
        <w:ind w:left="2376" w:hanging="1321"/>
      </w:pPr>
      <w:rPr>
        <w:rFonts w:hint="default"/>
      </w:rPr>
    </w:lvl>
    <w:lvl w:ilvl="2" w:tplc="D944B11E">
      <w:start w:val="1"/>
      <w:numFmt w:val="bullet"/>
      <w:lvlText w:val="•"/>
      <w:lvlJc w:val="left"/>
      <w:pPr>
        <w:ind w:left="3332" w:hanging="1321"/>
      </w:pPr>
      <w:rPr>
        <w:rFonts w:hint="default"/>
      </w:rPr>
    </w:lvl>
    <w:lvl w:ilvl="3" w:tplc="4038174A">
      <w:start w:val="1"/>
      <w:numFmt w:val="bullet"/>
      <w:lvlText w:val="•"/>
      <w:lvlJc w:val="left"/>
      <w:pPr>
        <w:ind w:left="4288" w:hanging="1321"/>
      </w:pPr>
      <w:rPr>
        <w:rFonts w:hint="default"/>
      </w:rPr>
    </w:lvl>
    <w:lvl w:ilvl="4" w:tplc="C8004E92">
      <w:start w:val="1"/>
      <w:numFmt w:val="bullet"/>
      <w:lvlText w:val="•"/>
      <w:lvlJc w:val="left"/>
      <w:pPr>
        <w:ind w:left="5244" w:hanging="1321"/>
      </w:pPr>
      <w:rPr>
        <w:rFonts w:hint="default"/>
      </w:rPr>
    </w:lvl>
    <w:lvl w:ilvl="5" w:tplc="A3243952">
      <w:start w:val="1"/>
      <w:numFmt w:val="bullet"/>
      <w:lvlText w:val="•"/>
      <w:lvlJc w:val="left"/>
      <w:pPr>
        <w:ind w:left="6200" w:hanging="1321"/>
      </w:pPr>
      <w:rPr>
        <w:rFonts w:hint="default"/>
      </w:rPr>
    </w:lvl>
    <w:lvl w:ilvl="6" w:tplc="6B96D5F4">
      <w:start w:val="1"/>
      <w:numFmt w:val="bullet"/>
      <w:lvlText w:val="•"/>
      <w:lvlJc w:val="left"/>
      <w:pPr>
        <w:ind w:left="7156" w:hanging="1321"/>
      </w:pPr>
      <w:rPr>
        <w:rFonts w:hint="default"/>
      </w:rPr>
    </w:lvl>
    <w:lvl w:ilvl="7" w:tplc="A1781CD6">
      <w:start w:val="1"/>
      <w:numFmt w:val="bullet"/>
      <w:lvlText w:val="•"/>
      <w:lvlJc w:val="left"/>
      <w:pPr>
        <w:ind w:left="8112" w:hanging="1321"/>
      </w:pPr>
      <w:rPr>
        <w:rFonts w:hint="default"/>
      </w:rPr>
    </w:lvl>
    <w:lvl w:ilvl="8" w:tplc="92B6ECBE">
      <w:start w:val="1"/>
      <w:numFmt w:val="bullet"/>
      <w:lvlText w:val="•"/>
      <w:lvlJc w:val="left"/>
      <w:pPr>
        <w:ind w:left="9068" w:hanging="1321"/>
      </w:pPr>
      <w:rPr>
        <w:rFonts w:hint="default"/>
      </w:rPr>
    </w:lvl>
  </w:abstractNum>
  <w:abstractNum w:abstractNumId="23">
    <w:nsid w:val="1D2016B2"/>
    <w:multiLevelType w:val="hybridMultilevel"/>
    <w:tmpl w:val="BB180694"/>
    <w:lvl w:ilvl="0" w:tplc="9F9238E6">
      <w:start w:val="8"/>
      <w:numFmt w:val="decimal"/>
      <w:lvlText w:val="%1"/>
      <w:lvlJc w:val="left"/>
      <w:pPr>
        <w:ind w:left="1420" w:hanging="1201"/>
        <w:jc w:val="right"/>
      </w:pPr>
      <w:rPr>
        <w:rFonts w:ascii="Times New Roman" w:eastAsia="Times New Roman" w:hAnsi="Times New Roman" w:cs="Times New Roman" w:hint="default"/>
        <w:w w:val="99"/>
        <w:sz w:val="24"/>
        <w:szCs w:val="24"/>
      </w:rPr>
    </w:lvl>
    <w:lvl w:ilvl="1" w:tplc="1F64943C">
      <w:start w:val="1"/>
      <w:numFmt w:val="bullet"/>
      <w:lvlText w:val="•"/>
      <w:lvlJc w:val="left"/>
      <w:pPr>
        <w:ind w:left="2370" w:hanging="1201"/>
      </w:pPr>
      <w:rPr>
        <w:rFonts w:hint="default"/>
      </w:rPr>
    </w:lvl>
    <w:lvl w:ilvl="2" w:tplc="4D88D0B6">
      <w:start w:val="1"/>
      <w:numFmt w:val="bullet"/>
      <w:lvlText w:val="•"/>
      <w:lvlJc w:val="left"/>
      <w:pPr>
        <w:ind w:left="3320" w:hanging="1201"/>
      </w:pPr>
      <w:rPr>
        <w:rFonts w:hint="default"/>
      </w:rPr>
    </w:lvl>
    <w:lvl w:ilvl="3" w:tplc="51F0FF28">
      <w:start w:val="1"/>
      <w:numFmt w:val="bullet"/>
      <w:lvlText w:val="•"/>
      <w:lvlJc w:val="left"/>
      <w:pPr>
        <w:ind w:left="4270" w:hanging="1201"/>
      </w:pPr>
      <w:rPr>
        <w:rFonts w:hint="default"/>
      </w:rPr>
    </w:lvl>
    <w:lvl w:ilvl="4" w:tplc="590454A2">
      <w:start w:val="1"/>
      <w:numFmt w:val="bullet"/>
      <w:lvlText w:val="•"/>
      <w:lvlJc w:val="left"/>
      <w:pPr>
        <w:ind w:left="5220" w:hanging="1201"/>
      </w:pPr>
      <w:rPr>
        <w:rFonts w:hint="default"/>
      </w:rPr>
    </w:lvl>
    <w:lvl w:ilvl="5" w:tplc="5CD83BAE">
      <w:start w:val="1"/>
      <w:numFmt w:val="bullet"/>
      <w:lvlText w:val="•"/>
      <w:lvlJc w:val="left"/>
      <w:pPr>
        <w:ind w:left="6170" w:hanging="1201"/>
      </w:pPr>
      <w:rPr>
        <w:rFonts w:hint="default"/>
      </w:rPr>
    </w:lvl>
    <w:lvl w:ilvl="6" w:tplc="F1F01544">
      <w:start w:val="1"/>
      <w:numFmt w:val="bullet"/>
      <w:lvlText w:val="•"/>
      <w:lvlJc w:val="left"/>
      <w:pPr>
        <w:ind w:left="7120" w:hanging="1201"/>
      </w:pPr>
      <w:rPr>
        <w:rFonts w:hint="default"/>
      </w:rPr>
    </w:lvl>
    <w:lvl w:ilvl="7" w:tplc="5480428A">
      <w:start w:val="1"/>
      <w:numFmt w:val="bullet"/>
      <w:lvlText w:val="•"/>
      <w:lvlJc w:val="left"/>
      <w:pPr>
        <w:ind w:left="8070" w:hanging="1201"/>
      </w:pPr>
      <w:rPr>
        <w:rFonts w:hint="default"/>
      </w:rPr>
    </w:lvl>
    <w:lvl w:ilvl="8" w:tplc="041AC762">
      <w:start w:val="1"/>
      <w:numFmt w:val="bullet"/>
      <w:lvlText w:val="•"/>
      <w:lvlJc w:val="left"/>
      <w:pPr>
        <w:ind w:left="9020" w:hanging="1201"/>
      </w:pPr>
      <w:rPr>
        <w:rFonts w:hint="default"/>
      </w:rPr>
    </w:lvl>
  </w:abstractNum>
  <w:abstractNum w:abstractNumId="24">
    <w:nsid w:val="1E346436"/>
    <w:multiLevelType w:val="hybridMultilevel"/>
    <w:tmpl w:val="49C2EBDA"/>
    <w:lvl w:ilvl="0" w:tplc="B038F304">
      <w:start w:val="43"/>
      <w:numFmt w:val="decimal"/>
      <w:lvlText w:val="%1"/>
      <w:lvlJc w:val="left"/>
      <w:pPr>
        <w:ind w:left="1420" w:hanging="1321"/>
        <w:jc w:val="left"/>
      </w:pPr>
      <w:rPr>
        <w:rFonts w:ascii="Times New Roman" w:eastAsia="Times New Roman" w:hAnsi="Times New Roman" w:cs="Times New Roman" w:hint="default"/>
        <w:w w:val="99"/>
        <w:sz w:val="24"/>
        <w:szCs w:val="24"/>
      </w:rPr>
    </w:lvl>
    <w:lvl w:ilvl="1" w:tplc="9EE2CE7C">
      <w:start w:val="1"/>
      <w:numFmt w:val="bullet"/>
      <w:lvlText w:val="•"/>
      <w:lvlJc w:val="left"/>
      <w:pPr>
        <w:ind w:left="2370" w:hanging="1321"/>
      </w:pPr>
      <w:rPr>
        <w:rFonts w:hint="default"/>
      </w:rPr>
    </w:lvl>
    <w:lvl w:ilvl="2" w:tplc="256ADDFC">
      <w:start w:val="1"/>
      <w:numFmt w:val="bullet"/>
      <w:lvlText w:val="•"/>
      <w:lvlJc w:val="left"/>
      <w:pPr>
        <w:ind w:left="3320" w:hanging="1321"/>
      </w:pPr>
      <w:rPr>
        <w:rFonts w:hint="default"/>
      </w:rPr>
    </w:lvl>
    <w:lvl w:ilvl="3" w:tplc="C80E4C86">
      <w:start w:val="1"/>
      <w:numFmt w:val="bullet"/>
      <w:lvlText w:val="•"/>
      <w:lvlJc w:val="left"/>
      <w:pPr>
        <w:ind w:left="4270" w:hanging="1321"/>
      </w:pPr>
      <w:rPr>
        <w:rFonts w:hint="default"/>
      </w:rPr>
    </w:lvl>
    <w:lvl w:ilvl="4" w:tplc="0B006EBA">
      <w:start w:val="1"/>
      <w:numFmt w:val="bullet"/>
      <w:lvlText w:val="•"/>
      <w:lvlJc w:val="left"/>
      <w:pPr>
        <w:ind w:left="5220" w:hanging="1321"/>
      </w:pPr>
      <w:rPr>
        <w:rFonts w:hint="default"/>
      </w:rPr>
    </w:lvl>
    <w:lvl w:ilvl="5" w:tplc="69D0EAAA">
      <w:start w:val="1"/>
      <w:numFmt w:val="bullet"/>
      <w:lvlText w:val="•"/>
      <w:lvlJc w:val="left"/>
      <w:pPr>
        <w:ind w:left="6170" w:hanging="1321"/>
      </w:pPr>
      <w:rPr>
        <w:rFonts w:hint="default"/>
      </w:rPr>
    </w:lvl>
    <w:lvl w:ilvl="6" w:tplc="24869BA4">
      <w:start w:val="1"/>
      <w:numFmt w:val="bullet"/>
      <w:lvlText w:val="•"/>
      <w:lvlJc w:val="left"/>
      <w:pPr>
        <w:ind w:left="7120" w:hanging="1321"/>
      </w:pPr>
      <w:rPr>
        <w:rFonts w:hint="default"/>
      </w:rPr>
    </w:lvl>
    <w:lvl w:ilvl="7" w:tplc="607E1DC2">
      <w:start w:val="1"/>
      <w:numFmt w:val="bullet"/>
      <w:lvlText w:val="•"/>
      <w:lvlJc w:val="left"/>
      <w:pPr>
        <w:ind w:left="8070" w:hanging="1321"/>
      </w:pPr>
      <w:rPr>
        <w:rFonts w:hint="default"/>
      </w:rPr>
    </w:lvl>
    <w:lvl w:ilvl="8" w:tplc="211C7656">
      <w:start w:val="1"/>
      <w:numFmt w:val="bullet"/>
      <w:lvlText w:val="•"/>
      <w:lvlJc w:val="left"/>
      <w:pPr>
        <w:ind w:left="9020" w:hanging="1321"/>
      </w:pPr>
      <w:rPr>
        <w:rFonts w:hint="default"/>
      </w:rPr>
    </w:lvl>
  </w:abstractNum>
  <w:abstractNum w:abstractNumId="25">
    <w:nsid w:val="1F605839"/>
    <w:multiLevelType w:val="hybridMultilevel"/>
    <w:tmpl w:val="7762680C"/>
    <w:lvl w:ilvl="0" w:tplc="0A32875A">
      <w:start w:val="1"/>
      <w:numFmt w:val="decimal"/>
      <w:lvlText w:val="%1"/>
      <w:lvlJc w:val="left"/>
      <w:pPr>
        <w:ind w:left="740" w:hanging="481"/>
        <w:jc w:val="right"/>
      </w:pPr>
      <w:rPr>
        <w:rFonts w:ascii="Times New Roman" w:eastAsia="Times New Roman" w:hAnsi="Times New Roman" w:cs="Times New Roman" w:hint="default"/>
        <w:w w:val="99"/>
        <w:sz w:val="24"/>
        <w:szCs w:val="24"/>
      </w:rPr>
    </w:lvl>
    <w:lvl w:ilvl="1" w:tplc="F48C6AC0">
      <w:start w:val="1"/>
      <w:numFmt w:val="bullet"/>
      <w:lvlText w:val="•"/>
      <w:lvlJc w:val="left"/>
      <w:pPr>
        <w:ind w:left="1762" w:hanging="481"/>
      </w:pPr>
      <w:rPr>
        <w:rFonts w:hint="default"/>
      </w:rPr>
    </w:lvl>
    <w:lvl w:ilvl="2" w:tplc="D1B466CC">
      <w:start w:val="1"/>
      <w:numFmt w:val="bullet"/>
      <w:lvlText w:val="•"/>
      <w:lvlJc w:val="left"/>
      <w:pPr>
        <w:ind w:left="2784" w:hanging="481"/>
      </w:pPr>
      <w:rPr>
        <w:rFonts w:hint="default"/>
      </w:rPr>
    </w:lvl>
    <w:lvl w:ilvl="3" w:tplc="2956323C">
      <w:start w:val="1"/>
      <w:numFmt w:val="bullet"/>
      <w:lvlText w:val="•"/>
      <w:lvlJc w:val="left"/>
      <w:pPr>
        <w:ind w:left="3806" w:hanging="481"/>
      </w:pPr>
      <w:rPr>
        <w:rFonts w:hint="default"/>
      </w:rPr>
    </w:lvl>
    <w:lvl w:ilvl="4" w:tplc="9F84F6D0">
      <w:start w:val="1"/>
      <w:numFmt w:val="bullet"/>
      <w:lvlText w:val="•"/>
      <w:lvlJc w:val="left"/>
      <w:pPr>
        <w:ind w:left="4828" w:hanging="481"/>
      </w:pPr>
      <w:rPr>
        <w:rFonts w:hint="default"/>
      </w:rPr>
    </w:lvl>
    <w:lvl w:ilvl="5" w:tplc="342E3BA6">
      <w:start w:val="1"/>
      <w:numFmt w:val="bullet"/>
      <w:lvlText w:val="•"/>
      <w:lvlJc w:val="left"/>
      <w:pPr>
        <w:ind w:left="5850" w:hanging="481"/>
      </w:pPr>
      <w:rPr>
        <w:rFonts w:hint="default"/>
      </w:rPr>
    </w:lvl>
    <w:lvl w:ilvl="6" w:tplc="989E5D1A">
      <w:start w:val="1"/>
      <w:numFmt w:val="bullet"/>
      <w:lvlText w:val="•"/>
      <w:lvlJc w:val="left"/>
      <w:pPr>
        <w:ind w:left="6872" w:hanging="481"/>
      </w:pPr>
      <w:rPr>
        <w:rFonts w:hint="default"/>
      </w:rPr>
    </w:lvl>
    <w:lvl w:ilvl="7" w:tplc="0DF2461C">
      <w:start w:val="1"/>
      <w:numFmt w:val="bullet"/>
      <w:lvlText w:val="•"/>
      <w:lvlJc w:val="left"/>
      <w:pPr>
        <w:ind w:left="7894" w:hanging="481"/>
      </w:pPr>
      <w:rPr>
        <w:rFonts w:hint="default"/>
      </w:rPr>
    </w:lvl>
    <w:lvl w:ilvl="8" w:tplc="FD52FAC8">
      <w:start w:val="1"/>
      <w:numFmt w:val="bullet"/>
      <w:lvlText w:val="•"/>
      <w:lvlJc w:val="left"/>
      <w:pPr>
        <w:ind w:left="8916" w:hanging="481"/>
      </w:pPr>
      <w:rPr>
        <w:rFonts w:hint="default"/>
      </w:rPr>
    </w:lvl>
  </w:abstractNum>
  <w:abstractNum w:abstractNumId="26">
    <w:nsid w:val="1FEF4BD7"/>
    <w:multiLevelType w:val="hybridMultilevel"/>
    <w:tmpl w:val="8BF24EA4"/>
    <w:lvl w:ilvl="0" w:tplc="4E626440">
      <w:start w:val="21"/>
      <w:numFmt w:val="decimal"/>
      <w:lvlText w:val="%1"/>
      <w:lvlJc w:val="left"/>
      <w:pPr>
        <w:ind w:left="2140" w:hanging="2041"/>
        <w:jc w:val="left"/>
      </w:pPr>
      <w:rPr>
        <w:rFonts w:ascii="Times New Roman" w:eastAsia="Times New Roman" w:hAnsi="Times New Roman" w:cs="Times New Roman" w:hint="default"/>
        <w:w w:val="99"/>
        <w:sz w:val="24"/>
        <w:szCs w:val="24"/>
      </w:rPr>
    </w:lvl>
    <w:lvl w:ilvl="1" w:tplc="571A0BEE">
      <w:start w:val="1"/>
      <w:numFmt w:val="bullet"/>
      <w:lvlText w:val="•"/>
      <w:lvlJc w:val="left"/>
      <w:pPr>
        <w:ind w:left="3018" w:hanging="2041"/>
      </w:pPr>
      <w:rPr>
        <w:rFonts w:hint="default"/>
      </w:rPr>
    </w:lvl>
    <w:lvl w:ilvl="2" w:tplc="0D28188C">
      <w:start w:val="1"/>
      <w:numFmt w:val="bullet"/>
      <w:lvlText w:val="•"/>
      <w:lvlJc w:val="left"/>
      <w:pPr>
        <w:ind w:left="3896" w:hanging="2041"/>
      </w:pPr>
      <w:rPr>
        <w:rFonts w:hint="default"/>
      </w:rPr>
    </w:lvl>
    <w:lvl w:ilvl="3" w:tplc="FB465082">
      <w:start w:val="1"/>
      <w:numFmt w:val="bullet"/>
      <w:lvlText w:val="•"/>
      <w:lvlJc w:val="left"/>
      <w:pPr>
        <w:ind w:left="4774" w:hanging="2041"/>
      </w:pPr>
      <w:rPr>
        <w:rFonts w:hint="default"/>
      </w:rPr>
    </w:lvl>
    <w:lvl w:ilvl="4" w:tplc="F3A23892">
      <w:start w:val="1"/>
      <w:numFmt w:val="bullet"/>
      <w:lvlText w:val="•"/>
      <w:lvlJc w:val="left"/>
      <w:pPr>
        <w:ind w:left="5652" w:hanging="2041"/>
      </w:pPr>
      <w:rPr>
        <w:rFonts w:hint="default"/>
      </w:rPr>
    </w:lvl>
    <w:lvl w:ilvl="5" w:tplc="86969A58">
      <w:start w:val="1"/>
      <w:numFmt w:val="bullet"/>
      <w:lvlText w:val="•"/>
      <w:lvlJc w:val="left"/>
      <w:pPr>
        <w:ind w:left="6530" w:hanging="2041"/>
      </w:pPr>
      <w:rPr>
        <w:rFonts w:hint="default"/>
      </w:rPr>
    </w:lvl>
    <w:lvl w:ilvl="6" w:tplc="A92226B0">
      <w:start w:val="1"/>
      <w:numFmt w:val="bullet"/>
      <w:lvlText w:val="•"/>
      <w:lvlJc w:val="left"/>
      <w:pPr>
        <w:ind w:left="7408" w:hanging="2041"/>
      </w:pPr>
      <w:rPr>
        <w:rFonts w:hint="default"/>
      </w:rPr>
    </w:lvl>
    <w:lvl w:ilvl="7" w:tplc="7E5C35E4">
      <w:start w:val="1"/>
      <w:numFmt w:val="bullet"/>
      <w:lvlText w:val="•"/>
      <w:lvlJc w:val="left"/>
      <w:pPr>
        <w:ind w:left="8286" w:hanging="2041"/>
      </w:pPr>
      <w:rPr>
        <w:rFonts w:hint="default"/>
      </w:rPr>
    </w:lvl>
    <w:lvl w:ilvl="8" w:tplc="FE8250AA">
      <w:start w:val="1"/>
      <w:numFmt w:val="bullet"/>
      <w:lvlText w:val="•"/>
      <w:lvlJc w:val="left"/>
      <w:pPr>
        <w:ind w:left="9164" w:hanging="2041"/>
      </w:pPr>
      <w:rPr>
        <w:rFonts w:hint="default"/>
      </w:rPr>
    </w:lvl>
  </w:abstractNum>
  <w:abstractNum w:abstractNumId="27">
    <w:nsid w:val="20F179AC"/>
    <w:multiLevelType w:val="hybridMultilevel"/>
    <w:tmpl w:val="2256BC1A"/>
    <w:lvl w:ilvl="0" w:tplc="E6FE4B66">
      <w:start w:val="34"/>
      <w:numFmt w:val="decimal"/>
      <w:lvlText w:val="%1"/>
      <w:lvlJc w:val="left"/>
      <w:pPr>
        <w:ind w:left="1420" w:hanging="1321"/>
        <w:jc w:val="left"/>
      </w:pPr>
      <w:rPr>
        <w:rFonts w:ascii="Times New Roman" w:eastAsia="Times New Roman" w:hAnsi="Times New Roman" w:cs="Times New Roman" w:hint="default"/>
        <w:w w:val="99"/>
        <w:sz w:val="24"/>
        <w:szCs w:val="24"/>
      </w:rPr>
    </w:lvl>
    <w:lvl w:ilvl="1" w:tplc="DCBEF24C">
      <w:start w:val="1"/>
      <w:numFmt w:val="bullet"/>
      <w:lvlText w:val="•"/>
      <w:lvlJc w:val="left"/>
      <w:pPr>
        <w:ind w:left="2370" w:hanging="1321"/>
      </w:pPr>
      <w:rPr>
        <w:rFonts w:hint="default"/>
      </w:rPr>
    </w:lvl>
    <w:lvl w:ilvl="2" w:tplc="00C6E376">
      <w:start w:val="1"/>
      <w:numFmt w:val="bullet"/>
      <w:lvlText w:val="•"/>
      <w:lvlJc w:val="left"/>
      <w:pPr>
        <w:ind w:left="3320" w:hanging="1321"/>
      </w:pPr>
      <w:rPr>
        <w:rFonts w:hint="default"/>
      </w:rPr>
    </w:lvl>
    <w:lvl w:ilvl="3" w:tplc="E9BA0C82">
      <w:start w:val="1"/>
      <w:numFmt w:val="bullet"/>
      <w:lvlText w:val="•"/>
      <w:lvlJc w:val="left"/>
      <w:pPr>
        <w:ind w:left="4270" w:hanging="1321"/>
      </w:pPr>
      <w:rPr>
        <w:rFonts w:hint="default"/>
      </w:rPr>
    </w:lvl>
    <w:lvl w:ilvl="4" w:tplc="48402DDE">
      <w:start w:val="1"/>
      <w:numFmt w:val="bullet"/>
      <w:lvlText w:val="•"/>
      <w:lvlJc w:val="left"/>
      <w:pPr>
        <w:ind w:left="5220" w:hanging="1321"/>
      </w:pPr>
      <w:rPr>
        <w:rFonts w:hint="default"/>
      </w:rPr>
    </w:lvl>
    <w:lvl w:ilvl="5" w:tplc="04740F7A">
      <w:start w:val="1"/>
      <w:numFmt w:val="bullet"/>
      <w:lvlText w:val="•"/>
      <w:lvlJc w:val="left"/>
      <w:pPr>
        <w:ind w:left="6170" w:hanging="1321"/>
      </w:pPr>
      <w:rPr>
        <w:rFonts w:hint="default"/>
      </w:rPr>
    </w:lvl>
    <w:lvl w:ilvl="6" w:tplc="FFA061A0">
      <w:start w:val="1"/>
      <w:numFmt w:val="bullet"/>
      <w:lvlText w:val="•"/>
      <w:lvlJc w:val="left"/>
      <w:pPr>
        <w:ind w:left="7120" w:hanging="1321"/>
      </w:pPr>
      <w:rPr>
        <w:rFonts w:hint="default"/>
      </w:rPr>
    </w:lvl>
    <w:lvl w:ilvl="7" w:tplc="B17C8B54">
      <w:start w:val="1"/>
      <w:numFmt w:val="bullet"/>
      <w:lvlText w:val="•"/>
      <w:lvlJc w:val="left"/>
      <w:pPr>
        <w:ind w:left="8070" w:hanging="1321"/>
      </w:pPr>
      <w:rPr>
        <w:rFonts w:hint="default"/>
      </w:rPr>
    </w:lvl>
    <w:lvl w:ilvl="8" w:tplc="BEBEF26C">
      <w:start w:val="1"/>
      <w:numFmt w:val="bullet"/>
      <w:lvlText w:val="•"/>
      <w:lvlJc w:val="left"/>
      <w:pPr>
        <w:ind w:left="9020" w:hanging="1321"/>
      </w:pPr>
      <w:rPr>
        <w:rFonts w:hint="default"/>
      </w:rPr>
    </w:lvl>
  </w:abstractNum>
  <w:abstractNum w:abstractNumId="28">
    <w:nsid w:val="2121225A"/>
    <w:multiLevelType w:val="hybridMultilevel"/>
    <w:tmpl w:val="40206C9E"/>
    <w:lvl w:ilvl="0" w:tplc="810AE588">
      <w:start w:val="40"/>
      <w:numFmt w:val="decimal"/>
      <w:lvlText w:val="%1"/>
      <w:lvlJc w:val="left"/>
      <w:pPr>
        <w:ind w:left="1420" w:hanging="1321"/>
        <w:jc w:val="left"/>
      </w:pPr>
      <w:rPr>
        <w:rFonts w:ascii="Times New Roman" w:eastAsia="Times New Roman" w:hAnsi="Times New Roman" w:cs="Times New Roman" w:hint="default"/>
        <w:w w:val="99"/>
        <w:sz w:val="24"/>
        <w:szCs w:val="24"/>
      </w:rPr>
    </w:lvl>
    <w:lvl w:ilvl="1" w:tplc="2478717A">
      <w:start w:val="1"/>
      <w:numFmt w:val="bullet"/>
      <w:lvlText w:val="•"/>
      <w:lvlJc w:val="left"/>
      <w:pPr>
        <w:ind w:left="2370" w:hanging="1321"/>
      </w:pPr>
      <w:rPr>
        <w:rFonts w:hint="default"/>
      </w:rPr>
    </w:lvl>
    <w:lvl w:ilvl="2" w:tplc="E6807F76">
      <w:start w:val="1"/>
      <w:numFmt w:val="bullet"/>
      <w:lvlText w:val="•"/>
      <w:lvlJc w:val="left"/>
      <w:pPr>
        <w:ind w:left="3320" w:hanging="1321"/>
      </w:pPr>
      <w:rPr>
        <w:rFonts w:hint="default"/>
      </w:rPr>
    </w:lvl>
    <w:lvl w:ilvl="3" w:tplc="6166DB48">
      <w:start w:val="1"/>
      <w:numFmt w:val="bullet"/>
      <w:lvlText w:val="•"/>
      <w:lvlJc w:val="left"/>
      <w:pPr>
        <w:ind w:left="4270" w:hanging="1321"/>
      </w:pPr>
      <w:rPr>
        <w:rFonts w:hint="default"/>
      </w:rPr>
    </w:lvl>
    <w:lvl w:ilvl="4" w:tplc="FE0CB256">
      <w:start w:val="1"/>
      <w:numFmt w:val="bullet"/>
      <w:lvlText w:val="•"/>
      <w:lvlJc w:val="left"/>
      <w:pPr>
        <w:ind w:left="5220" w:hanging="1321"/>
      </w:pPr>
      <w:rPr>
        <w:rFonts w:hint="default"/>
      </w:rPr>
    </w:lvl>
    <w:lvl w:ilvl="5" w:tplc="414C50E2">
      <w:start w:val="1"/>
      <w:numFmt w:val="bullet"/>
      <w:lvlText w:val="•"/>
      <w:lvlJc w:val="left"/>
      <w:pPr>
        <w:ind w:left="6170" w:hanging="1321"/>
      </w:pPr>
      <w:rPr>
        <w:rFonts w:hint="default"/>
      </w:rPr>
    </w:lvl>
    <w:lvl w:ilvl="6" w:tplc="86363154">
      <w:start w:val="1"/>
      <w:numFmt w:val="bullet"/>
      <w:lvlText w:val="•"/>
      <w:lvlJc w:val="left"/>
      <w:pPr>
        <w:ind w:left="7120" w:hanging="1321"/>
      </w:pPr>
      <w:rPr>
        <w:rFonts w:hint="default"/>
      </w:rPr>
    </w:lvl>
    <w:lvl w:ilvl="7" w:tplc="B04AAC0E">
      <w:start w:val="1"/>
      <w:numFmt w:val="bullet"/>
      <w:lvlText w:val="•"/>
      <w:lvlJc w:val="left"/>
      <w:pPr>
        <w:ind w:left="8070" w:hanging="1321"/>
      </w:pPr>
      <w:rPr>
        <w:rFonts w:hint="default"/>
      </w:rPr>
    </w:lvl>
    <w:lvl w:ilvl="8" w:tplc="403EDDB6">
      <w:start w:val="1"/>
      <w:numFmt w:val="bullet"/>
      <w:lvlText w:val="•"/>
      <w:lvlJc w:val="left"/>
      <w:pPr>
        <w:ind w:left="9020" w:hanging="1321"/>
      </w:pPr>
      <w:rPr>
        <w:rFonts w:hint="default"/>
      </w:rPr>
    </w:lvl>
  </w:abstractNum>
  <w:abstractNum w:abstractNumId="29">
    <w:nsid w:val="23A7077B"/>
    <w:multiLevelType w:val="hybridMultilevel"/>
    <w:tmpl w:val="47C23388"/>
    <w:lvl w:ilvl="0" w:tplc="54FCD90C">
      <w:start w:val="1"/>
      <w:numFmt w:val="decimal"/>
      <w:lvlText w:val="%1"/>
      <w:lvlJc w:val="left"/>
      <w:pPr>
        <w:ind w:left="2140" w:hanging="1921"/>
        <w:jc w:val="left"/>
      </w:pPr>
      <w:rPr>
        <w:rFonts w:ascii="Times New Roman" w:eastAsia="Times New Roman" w:hAnsi="Times New Roman" w:cs="Times New Roman" w:hint="default"/>
        <w:w w:val="99"/>
        <w:sz w:val="24"/>
        <w:szCs w:val="24"/>
      </w:rPr>
    </w:lvl>
    <w:lvl w:ilvl="1" w:tplc="460A5050">
      <w:start w:val="1"/>
      <w:numFmt w:val="bullet"/>
      <w:lvlText w:val="•"/>
      <w:lvlJc w:val="left"/>
      <w:pPr>
        <w:ind w:left="3018" w:hanging="1921"/>
      </w:pPr>
      <w:rPr>
        <w:rFonts w:hint="default"/>
      </w:rPr>
    </w:lvl>
    <w:lvl w:ilvl="2" w:tplc="861A1C3A">
      <w:start w:val="1"/>
      <w:numFmt w:val="bullet"/>
      <w:lvlText w:val="•"/>
      <w:lvlJc w:val="left"/>
      <w:pPr>
        <w:ind w:left="3896" w:hanging="1921"/>
      </w:pPr>
      <w:rPr>
        <w:rFonts w:hint="default"/>
      </w:rPr>
    </w:lvl>
    <w:lvl w:ilvl="3" w:tplc="3D5EAB58">
      <w:start w:val="1"/>
      <w:numFmt w:val="bullet"/>
      <w:lvlText w:val="•"/>
      <w:lvlJc w:val="left"/>
      <w:pPr>
        <w:ind w:left="4774" w:hanging="1921"/>
      </w:pPr>
      <w:rPr>
        <w:rFonts w:hint="default"/>
      </w:rPr>
    </w:lvl>
    <w:lvl w:ilvl="4" w:tplc="DED67812">
      <w:start w:val="1"/>
      <w:numFmt w:val="bullet"/>
      <w:lvlText w:val="•"/>
      <w:lvlJc w:val="left"/>
      <w:pPr>
        <w:ind w:left="5652" w:hanging="1921"/>
      </w:pPr>
      <w:rPr>
        <w:rFonts w:hint="default"/>
      </w:rPr>
    </w:lvl>
    <w:lvl w:ilvl="5" w:tplc="EF44C6E8">
      <w:start w:val="1"/>
      <w:numFmt w:val="bullet"/>
      <w:lvlText w:val="•"/>
      <w:lvlJc w:val="left"/>
      <w:pPr>
        <w:ind w:left="6530" w:hanging="1921"/>
      </w:pPr>
      <w:rPr>
        <w:rFonts w:hint="default"/>
      </w:rPr>
    </w:lvl>
    <w:lvl w:ilvl="6" w:tplc="62BE7214">
      <w:start w:val="1"/>
      <w:numFmt w:val="bullet"/>
      <w:lvlText w:val="•"/>
      <w:lvlJc w:val="left"/>
      <w:pPr>
        <w:ind w:left="7408" w:hanging="1921"/>
      </w:pPr>
      <w:rPr>
        <w:rFonts w:hint="default"/>
      </w:rPr>
    </w:lvl>
    <w:lvl w:ilvl="7" w:tplc="F7CE4938">
      <w:start w:val="1"/>
      <w:numFmt w:val="bullet"/>
      <w:lvlText w:val="•"/>
      <w:lvlJc w:val="left"/>
      <w:pPr>
        <w:ind w:left="8286" w:hanging="1921"/>
      </w:pPr>
      <w:rPr>
        <w:rFonts w:hint="default"/>
      </w:rPr>
    </w:lvl>
    <w:lvl w:ilvl="8" w:tplc="3BA48590">
      <w:start w:val="1"/>
      <w:numFmt w:val="bullet"/>
      <w:lvlText w:val="•"/>
      <w:lvlJc w:val="left"/>
      <w:pPr>
        <w:ind w:left="9164" w:hanging="1921"/>
      </w:pPr>
      <w:rPr>
        <w:rFonts w:hint="default"/>
      </w:rPr>
    </w:lvl>
  </w:abstractNum>
  <w:abstractNum w:abstractNumId="30">
    <w:nsid w:val="23D43308"/>
    <w:multiLevelType w:val="hybridMultilevel"/>
    <w:tmpl w:val="E1E240B0"/>
    <w:lvl w:ilvl="0" w:tplc="320EB9A0">
      <w:start w:val="11"/>
      <w:numFmt w:val="decimal"/>
      <w:lvlText w:val="%1"/>
      <w:lvlJc w:val="left"/>
      <w:pPr>
        <w:ind w:left="1420" w:hanging="1321"/>
        <w:jc w:val="left"/>
      </w:pPr>
      <w:rPr>
        <w:rFonts w:ascii="Times New Roman" w:eastAsia="Times New Roman" w:hAnsi="Times New Roman" w:cs="Times New Roman" w:hint="default"/>
        <w:w w:val="99"/>
        <w:sz w:val="24"/>
        <w:szCs w:val="24"/>
      </w:rPr>
    </w:lvl>
    <w:lvl w:ilvl="1" w:tplc="BCB615BC">
      <w:start w:val="1"/>
      <w:numFmt w:val="bullet"/>
      <w:lvlText w:val="•"/>
      <w:lvlJc w:val="left"/>
      <w:pPr>
        <w:ind w:left="2370" w:hanging="1321"/>
      </w:pPr>
      <w:rPr>
        <w:rFonts w:hint="default"/>
      </w:rPr>
    </w:lvl>
    <w:lvl w:ilvl="2" w:tplc="3712F6CE">
      <w:start w:val="1"/>
      <w:numFmt w:val="bullet"/>
      <w:lvlText w:val="•"/>
      <w:lvlJc w:val="left"/>
      <w:pPr>
        <w:ind w:left="3320" w:hanging="1321"/>
      </w:pPr>
      <w:rPr>
        <w:rFonts w:hint="default"/>
      </w:rPr>
    </w:lvl>
    <w:lvl w:ilvl="3" w:tplc="F53E0346">
      <w:start w:val="1"/>
      <w:numFmt w:val="bullet"/>
      <w:lvlText w:val="•"/>
      <w:lvlJc w:val="left"/>
      <w:pPr>
        <w:ind w:left="4270" w:hanging="1321"/>
      </w:pPr>
      <w:rPr>
        <w:rFonts w:hint="default"/>
      </w:rPr>
    </w:lvl>
    <w:lvl w:ilvl="4" w:tplc="097E9A96">
      <w:start w:val="1"/>
      <w:numFmt w:val="bullet"/>
      <w:lvlText w:val="•"/>
      <w:lvlJc w:val="left"/>
      <w:pPr>
        <w:ind w:left="5220" w:hanging="1321"/>
      </w:pPr>
      <w:rPr>
        <w:rFonts w:hint="default"/>
      </w:rPr>
    </w:lvl>
    <w:lvl w:ilvl="5" w:tplc="102CABF2">
      <w:start w:val="1"/>
      <w:numFmt w:val="bullet"/>
      <w:lvlText w:val="•"/>
      <w:lvlJc w:val="left"/>
      <w:pPr>
        <w:ind w:left="6170" w:hanging="1321"/>
      </w:pPr>
      <w:rPr>
        <w:rFonts w:hint="default"/>
      </w:rPr>
    </w:lvl>
    <w:lvl w:ilvl="6" w:tplc="02643570">
      <w:start w:val="1"/>
      <w:numFmt w:val="bullet"/>
      <w:lvlText w:val="•"/>
      <w:lvlJc w:val="left"/>
      <w:pPr>
        <w:ind w:left="7120" w:hanging="1321"/>
      </w:pPr>
      <w:rPr>
        <w:rFonts w:hint="default"/>
      </w:rPr>
    </w:lvl>
    <w:lvl w:ilvl="7" w:tplc="65D048D8">
      <w:start w:val="1"/>
      <w:numFmt w:val="bullet"/>
      <w:lvlText w:val="•"/>
      <w:lvlJc w:val="left"/>
      <w:pPr>
        <w:ind w:left="8070" w:hanging="1321"/>
      </w:pPr>
      <w:rPr>
        <w:rFonts w:hint="default"/>
      </w:rPr>
    </w:lvl>
    <w:lvl w:ilvl="8" w:tplc="E4703C58">
      <w:start w:val="1"/>
      <w:numFmt w:val="bullet"/>
      <w:lvlText w:val="•"/>
      <w:lvlJc w:val="left"/>
      <w:pPr>
        <w:ind w:left="9020" w:hanging="1321"/>
      </w:pPr>
      <w:rPr>
        <w:rFonts w:hint="default"/>
      </w:rPr>
    </w:lvl>
  </w:abstractNum>
  <w:abstractNum w:abstractNumId="31">
    <w:nsid w:val="251B3E39"/>
    <w:multiLevelType w:val="hybridMultilevel"/>
    <w:tmpl w:val="AF3C44AC"/>
    <w:lvl w:ilvl="0" w:tplc="F828E28A">
      <w:start w:val="21"/>
      <w:numFmt w:val="decimal"/>
      <w:lvlText w:val="%1"/>
      <w:lvlJc w:val="left"/>
      <w:pPr>
        <w:ind w:left="700" w:hanging="601"/>
        <w:jc w:val="left"/>
      </w:pPr>
      <w:rPr>
        <w:rFonts w:ascii="Times New Roman" w:eastAsia="Times New Roman" w:hAnsi="Times New Roman" w:cs="Times New Roman" w:hint="default"/>
        <w:w w:val="99"/>
        <w:sz w:val="24"/>
        <w:szCs w:val="24"/>
      </w:rPr>
    </w:lvl>
    <w:lvl w:ilvl="1" w:tplc="86362E0E">
      <w:start w:val="1"/>
      <w:numFmt w:val="bullet"/>
      <w:lvlText w:val="•"/>
      <w:lvlJc w:val="left"/>
      <w:pPr>
        <w:ind w:left="1722" w:hanging="601"/>
      </w:pPr>
      <w:rPr>
        <w:rFonts w:hint="default"/>
      </w:rPr>
    </w:lvl>
    <w:lvl w:ilvl="2" w:tplc="2E0600CC">
      <w:start w:val="1"/>
      <w:numFmt w:val="bullet"/>
      <w:lvlText w:val="•"/>
      <w:lvlJc w:val="left"/>
      <w:pPr>
        <w:ind w:left="2744" w:hanging="601"/>
      </w:pPr>
      <w:rPr>
        <w:rFonts w:hint="default"/>
      </w:rPr>
    </w:lvl>
    <w:lvl w:ilvl="3" w:tplc="0E52CC52">
      <w:start w:val="1"/>
      <w:numFmt w:val="bullet"/>
      <w:lvlText w:val="•"/>
      <w:lvlJc w:val="left"/>
      <w:pPr>
        <w:ind w:left="3766" w:hanging="601"/>
      </w:pPr>
      <w:rPr>
        <w:rFonts w:hint="default"/>
      </w:rPr>
    </w:lvl>
    <w:lvl w:ilvl="4" w:tplc="F684D866">
      <w:start w:val="1"/>
      <w:numFmt w:val="bullet"/>
      <w:lvlText w:val="•"/>
      <w:lvlJc w:val="left"/>
      <w:pPr>
        <w:ind w:left="4788" w:hanging="601"/>
      </w:pPr>
      <w:rPr>
        <w:rFonts w:hint="default"/>
      </w:rPr>
    </w:lvl>
    <w:lvl w:ilvl="5" w:tplc="6CF21798">
      <w:start w:val="1"/>
      <w:numFmt w:val="bullet"/>
      <w:lvlText w:val="•"/>
      <w:lvlJc w:val="left"/>
      <w:pPr>
        <w:ind w:left="5810" w:hanging="601"/>
      </w:pPr>
      <w:rPr>
        <w:rFonts w:hint="default"/>
      </w:rPr>
    </w:lvl>
    <w:lvl w:ilvl="6" w:tplc="72267FF4">
      <w:start w:val="1"/>
      <w:numFmt w:val="bullet"/>
      <w:lvlText w:val="•"/>
      <w:lvlJc w:val="left"/>
      <w:pPr>
        <w:ind w:left="6832" w:hanging="601"/>
      </w:pPr>
      <w:rPr>
        <w:rFonts w:hint="default"/>
      </w:rPr>
    </w:lvl>
    <w:lvl w:ilvl="7" w:tplc="4E5A225C">
      <w:start w:val="1"/>
      <w:numFmt w:val="bullet"/>
      <w:lvlText w:val="•"/>
      <w:lvlJc w:val="left"/>
      <w:pPr>
        <w:ind w:left="7854" w:hanging="601"/>
      </w:pPr>
      <w:rPr>
        <w:rFonts w:hint="default"/>
      </w:rPr>
    </w:lvl>
    <w:lvl w:ilvl="8" w:tplc="70284FCE">
      <w:start w:val="1"/>
      <w:numFmt w:val="bullet"/>
      <w:lvlText w:val="•"/>
      <w:lvlJc w:val="left"/>
      <w:pPr>
        <w:ind w:left="8876" w:hanging="601"/>
      </w:pPr>
      <w:rPr>
        <w:rFonts w:hint="default"/>
      </w:rPr>
    </w:lvl>
  </w:abstractNum>
  <w:abstractNum w:abstractNumId="32">
    <w:nsid w:val="25AE44EC"/>
    <w:multiLevelType w:val="hybridMultilevel"/>
    <w:tmpl w:val="A6F2FBE6"/>
    <w:lvl w:ilvl="0" w:tplc="4AFAC268">
      <w:start w:val="40"/>
      <w:numFmt w:val="decimal"/>
      <w:lvlText w:val="%1"/>
      <w:lvlJc w:val="left"/>
      <w:pPr>
        <w:ind w:left="1460" w:hanging="1321"/>
        <w:jc w:val="left"/>
      </w:pPr>
      <w:rPr>
        <w:rFonts w:ascii="Times New Roman" w:eastAsia="Times New Roman" w:hAnsi="Times New Roman" w:cs="Times New Roman" w:hint="default"/>
        <w:w w:val="99"/>
        <w:sz w:val="24"/>
        <w:szCs w:val="24"/>
      </w:rPr>
    </w:lvl>
    <w:lvl w:ilvl="1" w:tplc="C66219BE">
      <w:start w:val="1"/>
      <w:numFmt w:val="bullet"/>
      <w:lvlText w:val="•"/>
      <w:lvlJc w:val="left"/>
      <w:pPr>
        <w:ind w:left="2410" w:hanging="1321"/>
      </w:pPr>
      <w:rPr>
        <w:rFonts w:hint="default"/>
      </w:rPr>
    </w:lvl>
    <w:lvl w:ilvl="2" w:tplc="102CCC6C">
      <w:start w:val="1"/>
      <w:numFmt w:val="bullet"/>
      <w:lvlText w:val="•"/>
      <w:lvlJc w:val="left"/>
      <w:pPr>
        <w:ind w:left="3360" w:hanging="1321"/>
      </w:pPr>
      <w:rPr>
        <w:rFonts w:hint="default"/>
      </w:rPr>
    </w:lvl>
    <w:lvl w:ilvl="3" w:tplc="FC9CB93E">
      <w:start w:val="1"/>
      <w:numFmt w:val="bullet"/>
      <w:lvlText w:val="•"/>
      <w:lvlJc w:val="left"/>
      <w:pPr>
        <w:ind w:left="4310" w:hanging="1321"/>
      </w:pPr>
      <w:rPr>
        <w:rFonts w:hint="default"/>
      </w:rPr>
    </w:lvl>
    <w:lvl w:ilvl="4" w:tplc="1EF278E0">
      <w:start w:val="1"/>
      <w:numFmt w:val="bullet"/>
      <w:lvlText w:val="•"/>
      <w:lvlJc w:val="left"/>
      <w:pPr>
        <w:ind w:left="5260" w:hanging="1321"/>
      </w:pPr>
      <w:rPr>
        <w:rFonts w:hint="default"/>
      </w:rPr>
    </w:lvl>
    <w:lvl w:ilvl="5" w:tplc="B8843EFA">
      <w:start w:val="1"/>
      <w:numFmt w:val="bullet"/>
      <w:lvlText w:val="•"/>
      <w:lvlJc w:val="left"/>
      <w:pPr>
        <w:ind w:left="6210" w:hanging="1321"/>
      </w:pPr>
      <w:rPr>
        <w:rFonts w:hint="default"/>
      </w:rPr>
    </w:lvl>
    <w:lvl w:ilvl="6" w:tplc="8612F68C">
      <w:start w:val="1"/>
      <w:numFmt w:val="bullet"/>
      <w:lvlText w:val="•"/>
      <w:lvlJc w:val="left"/>
      <w:pPr>
        <w:ind w:left="7160" w:hanging="1321"/>
      </w:pPr>
      <w:rPr>
        <w:rFonts w:hint="default"/>
      </w:rPr>
    </w:lvl>
    <w:lvl w:ilvl="7" w:tplc="FD3691F2">
      <w:start w:val="1"/>
      <w:numFmt w:val="bullet"/>
      <w:lvlText w:val="•"/>
      <w:lvlJc w:val="left"/>
      <w:pPr>
        <w:ind w:left="8110" w:hanging="1321"/>
      </w:pPr>
      <w:rPr>
        <w:rFonts w:hint="default"/>
      </w:rPr>
    </w:lvl>
    <w:lvl w:ilvl="8" w:tplc="658ACF7A">
      <w:start w:val="1"/>
      <w:numFmt w:val="bullet"/>
      <w:lvlText w:val="•"/>
      <w:lvlJc w:val="left"/>
      <w:pPr>
        <w:ind w:left="9060" w:hanging="1321"/>
      </w:pPr>
      <w:rPr>
        <w:rFonts w:hint="default"/>
      </w:rPr>
    </w:lvl>
  </w:abstractNum>
  <w:abstractNum w:abstractNumId="33">
    <w:nsid w:val="277A246C"/>
    <w:multiLevelType w:val="hybridMultilevel"/>
    <w:tmpl w:val="EF7632AC"/>
    <w:lvl w:ilvl="0" w:tplc="376470C8">
      <w:start w:val="40"/>
      <w:numFmt w:val="decimal"/>
      <w:lvlText w:val="%1"/>
      <w:lvlJc w:val="left"/>
      <w:pPr>
        <w:ind w:left="1420" w:hanging="1321"/>
        <w:jc w:val="left"/>
      </w:pPr>
      <w:rPr>
        <w:rFonts w:ascii="Times New Roman" w:eastAsia="Times New Roman" w:hAnsi="Times New Roman" w:cs="Times New Roman" w:hint="default"/>
        <w:w w:val="99"/>
        <w:sz w:val="24"/>
        <w:szCs w:val="24"/>
      </w:rPr>
    </w:lvl>
    <w:lvl w:ilvl="1" w:tplc="03B80E08">
      <w:start w:val="1"/>
      <w:numFmt w:val="bullet"/>
      <w:lvlText w:val="•"/>
      <w:lvlJc w:val="left"/>
      <w:pPr>
        <w:ind w:left="2370" w:hanging="1321"/>
      </w:pPr>
      <w:rPr>
        <w:rFonts w:hint="default"/>
      </w:rPr>
    </w:lvl>
    <w:lvl w:ilvl="2" w:tplc="B0460222">
      <w:start w:val="1"/>
      <w:numFmt w:val="bullet"/>
      <w:lvlText w:val="•"/>
      <w:lvlJc w:val="left"/>
      <w:pPr>
        <w:ind w:left="3320" w:hanging="1321"/>
      </w:pPr>
      <w:rPr>
        <w:rFonts w:hint="default"/>
      </w:rPr>
    </w:lvl>
    <w:lvl w:ilvl="3" w:tplc="512EEAC6">
      <w:start w:val="1"/>
      <w:numFmt w:val="bullet"/>
      <w:lvlText w:val="•"/>
      <w:lvlJc w:val="left"/>
      <w:pPr>
        <w:ind w:left="4270" w:hanging="1321"/>
      </w:pPr>
      <w:rPr>
        <w:rFonts w:hint="default"/>
      </w:rPr>
    </w:lvl>
    <w:lvl w:ilvl="4" w:tplc="2E8AD786">
      <w:start w:val="1"/>
      <w:numFmt w:val="bullet"/>
      <w:lvlText w:val="•"/>
      <w:lvlJc w:val="left"/>
      <w:pPr>
        <w:ind w:left="5220" w:hanging="1321"/>
      </w:pPr>
      <w:rPr>
        <w:rFonts w:hint="default"/>
      </w:rPr>
    </w:lvl>
    <w:lvl w:ilvl="5" w:tplc="CDAE161C">
      <w:start w:val="1"/>
      <w:numFmt w:val="bullet"/>
      <w:lvlText w:val="•"/>
      <w:lvlJc w:val="left"/>
      <w:pPr>
        <w:ind w:left="6170" w:hanging="1321"/>
      </w:pPr>
      <w:rPr>
        <w:rFonts w:hint="default"/>
      </w:rPr>
    </w:lvl>
    <w:lvl w:ilvl="6" w:tplc="939C7600">
      <w:start w:val="1"/>
      <w:numFmt w:val="bullet"/>
      <w:lvlText w:val="•"/>
      <w:lvlJc w:val="left"/>
      <w:pPr>
        <w:ind w:left="7120" w:hanging="1321"/>
      </w:pPr>
      <w:rPr>
        <w:rFonts w:hint="default"/>
      </w:rPr>
    </w:lvl>
    <w:lvl w:ilvl="7" w:tplc="40C8BCAE">
      <w:start w:val="1"/>
      <w:numFmt w:val="bullet"/>
      <w:lvlText w:val="•"/>
      <w:lvlJc w:val="left"/>
      <w:pPr>
        <w:ind w:left="8070" w:hanging="1321"/>
      </w:pPr>
      <w:rPr>
        <w:rFonts w:hint="default"/>
      </w:rPr>
    </w:lvl>
    <w:lvl w:ilvl="8" w:tplc="F68E6974">
      <w:start w:val="1"/>
      <w:numFmt w:val="bullet"/>
      <w:lvlText w:val="•"/>
      <w:lvlJc w:val="left"/>
      <w:pPr>
        <w:ind w:left="9020" w:hanging="1321"/>
      </w:pPr>
      <w:rPr>
        <w:rFonts w:hint="default"/>
      </w:rPr>
    </w:lvl>
  </w:abstractNum>
  <w:abstractNum w:abstractNumId="34">
    <w:nsid w:val="2AA959CD"/>
    <w:multiLevelType w:val="hybridMultilevel"/>
    <w:tmpl w:val="96C447A0"/>
    <w:lvl w:ilvl="0" w:tplc="4A2497CC">
      <w:start w:val="1"/>
      <w:numFmt w:val="decimal"/>
      <w:lvlText w:val="%1."/>
      <w:lvlJc w:val="left"/>
      <w:pPr>
        <w:ind w:left="100" w:hanging="360"/>
        <w:jc w:val="left"/>
      </w:pPr>
      <w:rPr>
        <w:rFonts w:ascii="Times New Roman" w:eastAsia="Times New Roman" w:hAnsi="Times New Roman" w:cs="Times New Roman" w:hint="default"/>
        <w:spacing w:val="-6"/>
        <w:w w:val="102"/>
        <w:sz w:val="19"/>
        <w:szCs w:val="19"/>
      </w:rPr>
    </w:lvl>
    <w:lvl w:ilvl="1" w:tplc="E536C4AE">
      <w:start w:val="1"/>
      <w:numFmt w:val="bullet"/>
      <w:lvlText w:val="•"/>
      <w:lvlJc w:val="left"/>
      <w:pPr>
        <w:ind w:left="1046" w:hanging="360"/>
      </w:pPr>
      <w:rPr>
        <w:rFonts w:hint="default"/>
      </w:rPr>
    </w:lvl>
    <w:lvl w:ilvl="2" w:tplc="002851EA">
      <w:start w:val="1"/>
      <w:numFmt w:val="bullet"/>
      <w:lvlText w:val="•"/>
      <w:lvlJc w:val="left"/>
      <w:pPr>
        <w:ind w:left="1992" w:hanging="360"/>
      </w:pPr>
      <w:rPr>
        <w:rFonts w:hint="default"/>
      </w:rPr>
    </w:lvl>
    <w:lvl w:ilvl="3" w:tplc="D9481818">
      <w:start w:val="1"/>
      <w:numFmt w:val="bullet"/>
      <w:lvlText w:val="•"/>
      <w:lvlJc w:val="left"/>
      <w:pPr>
        <w:ind w:left="2938" w:hanging="360"/>
      </w:pPr>
      <w:rPr>
        <w:rFonts w:hint="default"/>
      </w:rPr>
    </w:lvl>
    <w:lvl w:ilvl="4" w:tplc="908EFDF8">
      <w:start w:val="1"/>
      <w:numFmt w:val="bullet"/>
      <w:lvlText w:val="•"/>
      <w:lvlJc w:val="left"/>
      <w:pPr>
        <w:ind w:left="3884" w:hanging="360"/>
      </w:pPr>
      <w:rPr>
        <w:rFonts w:hint="default"/>
      </w:rPr>
    </w:lvl>
    <w:lvl w:ilvl="5" w:tplc="DDC0A45A">
      <w:start w:val="1"/>
      <w:numFmt w:val="bullet"/>
      <w:lvlText w:val="•"/>
      <w:lvlJc w:val="left"/>
      <w:pPr>
        <w:ind w:left="4830" w:hanging="360"/>
      </w:pPr>
      <w:rPr>
        <w:rFonts w:hint="default"/>
      </w:rPr>
    </w:lvl>
    <w:lvl w:ilvl="6" w:tplc="B34262C8">
      <w:start w:val="1"/>
      <w:numFmt w:val="bullet"/>
      <w:lvlText w:val="•"/>
      <w:lvlJc w:val="left"/>
      <w:pPr>
        <w:ind w:left="5776" w:hanging="360"/>
      </w:pPr>
      <w:rPr>
        <w:rFonts w:hint="default"/>
      </w:rPr>
    </w:lvl>
    <w:lvl w:ilvl="7" w:tplc="0D2CC69E">
      <w:start w:val="1"/>
      <w:numFmt w:val="bullet"/>
      <w:lvlText w:val="•"/>
      <w:lvlJc w:val="left"/>
      <w:pPr>
        <w:ind w:left="6722" w:hanging="360"/>
      </w:pPr>
      <w:rPr>
        <w:rFonts w:hint="default"/>
      </w:rPr>
    </w:lvl>
    <w:lvl w:ilvl="8" w:tplc="29286434">
      <w:start w:val="1"/>
      <w:numFmt w:val="bullet"/>
      <w:lvlText w:val="•"/>
      <w:lvlJc w:val="left"/>
      <w:pPr>
        <w:ind w:left="7668" w:hanging="360"/>
      </w:pPr>
      <w:rPr>
        <w:rFonts w:hint="default"/>
      </w:rPr>
    </w:lvl>
  </w:abstractNum>
  <w:abstractNum w:abstractNumId="35">
    <w:nsid w:val="2B4E7AF0"/>
    <w:multiLevelType w:val="hybridMultilevel"/>
    <w:tmpl w:val="4480547E"/>
    <w:lvl w:ilvl="0" w:tplc="D2C2FDD4">
      <w:start w:val="41"/>
      <w:numFmt w:val="decimal"/>
      <w:lvlText w:val="%1"/>
      <w:lvlJc w:val="left"/>
      <w:pPr>
        <w:ind w:left="1420" w:hanging="1321"/>
        <w:jc w:val="left"/>
      </w:pPr>
      <w:rPr>
        <w:rFonts w:ascii="Times New Roman" w:eastAsia="Times New Roman" w:hAnsi="Times New Roman" w:cs="Times New Roman" w:hint="default"/>
        <w:w w:val="99"/>
        <w:sz w:val="24"/>
        <w:szCs w:val="24"/>
      </w:rPr>
    </w:lvl>
    <w:lvl w:ilvl="1" w:tplc="40CC2052">
      <w:start w:val="1"/>
      <w:numFmt w:val="bullet"/>
      <w:lvlText w:val="•"/>
      <w:lvlJc w:val="left"/>
      <w:pPr>
        <w:ind w:left="2370" w:hanging="1321"/>
      </w:pPr>
      <w:rPr>
        <w:rFonts w:hint="default"/>
      </w:rPr>
    </w:lvl>
    <w:lvl w:ilvl="2" w:tplc="436A8DB0">
      <w:start w:val="1"/>
      <w:numFmt w:val="bullet"/>
      <w:lvlText w:val="•"/>
      <w:lvlJc w:val="left"/>
      <w:pPr>
        <w:ind w:left="3320" w:hanging="1321"/>
      </w:pPr>
      <w:rPr>
        <w:rFonts w:hint="default"/>
      </w:rPr>
    </w:lvl>
    <w:lvl w:ilvl="3" w:tplc="3F1452B4">
      <w:start w:val="1"/>
      <w:numFmt w:val="bullet"/>
      <w:lvlText w:val="•"/>
      <w:lvlJc w:val="left"/>
      <w:pPr>
        <w:ind w:left="4270" w:hanging="1321"/>
      </w:pPr>
      <w:rPr>
        <w:rFonts w:hint="default"/>
      </w:rPr>
    </w:lvl>
    <w:lvl w:ilvl="4" w:tplc="53C2C20E">
      <w:start w:val="1"/>
      <w:numFmt w:val="bullet"/>
      <w:lvlText w:val="•"/>
      <w:lvlJc w:val="left"/>
      <w:pPr>
        <w:ind w:left="5220" w:hanging="1321"/>
      </w:pPr>
      <w:rPr>
        <w:rFonts w:hint="default"/>
      </w:rPr>
    </w:lvl>
    <w:lvl w:ilvl="5" w:tplc="4E1A9AFE">
      <w:start w:val="1"/>
      <w:numFmt w:val="bullet"/>
      <w:lvlText w:val="•"/>
      <w:lvlJc w:val="left"/>
      <w:pPr>
        <w:ind w:left="6170" w:hanging="1321"/>
      </w:pPr>
      <w:rPr>
        <w:rFonts w:hint="default"/>
      </w:rPr>
    </w:lvl>
    <w:lvl w:ilvl="6" w:tplc="9436694E">
      <w:start w:val="1"/>
      <w:numFmt w:val="bullet"/>
      <w:lvlText w:val="•"/>
      <w:lvlJc w:val="left"/>
      <w:pPr>
        <w:ind w:left="7120" w:hanging="1321"/>
      </w:pPr>
      <w:rPr>
        <w:rFonts w:hint="default"/>
      </w:rPr>
    </w:lvl>
    <w:lvl w:ilvl="7" w:tplc="66ECFBB0">
      <w:start w:val="1"/>
      <w:numFmt w:val="bullet"/>
      <w:lvlText w:val="•"/>
      <w:lvlJc w:val="left"/>
      <w:pPr>
        <w:ind w:left="8070" w:hanging="1321"/>
      </w:pPr>
      <w:rPr>
        <w:rFonts w:hint="default"/>
      </w:rPr>
    </w:lvl>
    <w:lvl w:ilvl="8" w:tplc="3CD2B3A0">
      <w:start w:val="1"/>
      <w:numFmt w:val="bullet"/>
      <w:lvlText w:val="•"/>
      <w:lvlJc w:val="left"/>
      <w:pPr>
        <w:ind w:left="9020" w:hanging="1321"/>
      </w:pPr>
      <w:rPr>
        <w:rFonts w:hint="default"/>
      </w:rPr>
    </w:lvl>
  </w:abstractNum>
  <w:abstractNum w:abstractNumId="36">
    <w:nsid w:val="2B663651"/>
    <w:multiLevelType w:val="hybridMultilevel"/>
    <w:tmpl w:val="2012D4EE"/>
    <w:lvl w:ilvl="0" w:tplc="600881DC">
      <w:start w:val="27"/>
      <w:numFmt w:val="decimal"/>
      <w:lvlText w:val="%1"/>
      <w:lvlJc w:val="left"/>
      <w:pPr>
        <w:ind w:left="1420" w:hanging="1321"/>
        <w:jc w:val="left"/>
      </w:pPr>
      <w:rPr>
        <w:rFonts w:ascii="Times New Roman" w:eastAsia="Times New Roman" w:hAnsi="Times New Roman" w:cs="Times New Roman" w:hint="default"/>
        <w:w w:val="99"/>
        <w:sz w:val="24"/>
        <w:szCs w:val="24"/>
      </w:rPr>
    </w:lvl>
    <w:lvl w:ilvl="1" w:tplc="377023A8">
      <w:start w:val="1"/>
      <w:numFmt w:val="bullet"/>
      <w:lvlText w:val="•"/>
      <w:lvlJc w:val="left"/>
      <w:pPr>
        <w:ind w:left="2370" w:hanging="1321"/>
      </w:pPr>
      <w:rPr>
        <w:rFonts w:hint="default"/>
      </w:rPr>
    </w:lvl>
    <w:lvl w:ilvl="2" w:tplc="67D019E0">
      <w:start w:val="1"/>
      <w:numFmt w:val="bullet"/>
      <w:lvlText w:val="•"/>
      <w:lvlJc w:val="left"/>
      <w:pPr>
        <w:ind w:left="3320" w:hanging="1321"/>
      </w:pPr>
      <w:rPr>
        <w:rFonts w:hint="default"/>
      </w:rPr>
    </w:lvl>
    <w:lvl w:ilvl="3" w:tplc="109A6146">
      <w:start w:val="1"/>
      <w:numFmt w:val="bullet"/>
      <w:lvlText w:val="•"/>
      <w:lvlJc w:val="left"/>
      <w:pPr>
        <w:ind w:left="4270" w:hanging="1321"/>
      </w:pPr>
      <w:rPr>
        <w:rFonts w:hint="default"/>
      </w:rPr>
    </w:lvl>
    <w:lvl w:ilvl="4" w:tplc="53DC8CF4">
      <w:start w:val="1"/>
      <w:numFmt w:val="bullet"/>
      <w:lvlText w:val="•"/>
      <w:lvlJc w:val="left"/>
      <w:pPr>
        <w:ind w:left="5220" w:hanging="1321"/>
      </w:pPr>
      <w:rPr>
        <w:rFonts w:hint="default"/>
      </w:rPr>
    </w:lvl>
    <w:lvl w:ilvl="5" w:tplc="E9B69D2C">
      <w:start w:val="1"/>
      <w:numFmt w:val="bullet"/>
      <w:lvlText w:val="•"/>
      <w:lvlJc w:val="left"/>
      <w:pPr>
        <w:ind w:left="6170" w:hanging="1321"/>
      </w:pPr>
      <w:rPr>
        <w:rFonts w:hint="default"/>
      </w:rPr>
    </w:lvl>
    <w:lvl w:ilvl="6" w:tplc="4AC4CD28">
      <w:start w:val="1"/>
      <w:numFmt w:val="bullet"/>
      <w:lvlText w:val="•"/>
      <w:lvlJc w:val="left"/>
      <w:pPr>
        <w:ind w:left="7120" w:hanging="1321"/>
      </w:pPr>
      <w:rPr>
        <w:rFonts w:hint="default"/>
      </w:rPr>
    </w:lvl>
    <w:lvl w:ilvl="7" w:tplc="0378764A">
      <w:start w:val="1"/>
      <w:numFmt w:val="bullet"/>
      <w:lvlText w:val="•"/>
      <w:lvlJc w:val="left"/>
      <w:pPr>
        <w:ind w:left="8070" w:hanging="1321"/>
      </w:pPr>
      <w:rPr>
        <w:rFonts w:hint="default"/>
      </w:rPr>
    </w:lvl>
    <w:lvl w:ilvl="8" w:tplc="7D92F102">
      <w:start w:val="1"/>
      <w:numFmt w:val="bullet"/>
      <w:lvlText w:val="•"/>
      <w:lvlJc w:val="left"/>
      <w:pPr>
        <w:ind w:left="9020" w:hanging="1321"/>
      </w:pPr>
      <w:rPr>
        <w:rFonts w:hint="default"/>
      </w:rPr>
    </w:lvl>
  </w:abstractNum>
  <w:abstractNum w:abstractNumId="37">
    <w:nsid w:val="2C9C0686"/>
    <w:multiLevelType w:val="hybridMultilevel"/>
    <w:tmpl w:val="F2AC429C"/>
    <w:lvl w:ilvl="0" w:tplc="C53ADC96">
      <w:start w:val="17"/>
      <w:numFmt w:val="decimal"/>
      <w:lvlText w:val="%1"/>
      <w:lvlJc w:val="left"/>
      <w:pPr>
        <w:ind w:left="1420" w:hanging="1321"/>
        <w:jc w:val="left"/>
      </w:pPr>
      <w:rPr>
        <w:rFonts w:ascii="Times New Roman" w:eastAsia="Times New Roman" w:hAnsi="Times New Roman" w:cs="Times New Roman" w:hint="default"/>
        <w:w w:val="99"/>
        <w:sz w:val="24"/>
        <w:szCs w:val="24"/>
      </w:rPr>
    </w:lvl>
    <w:lvl w:ilvl="1" w:tplc="114E5810">
      <w:start w:val="1"/>
      <w:numFmt w:val="bullet"/>
      <w:lvlText w:val="•"/>
      <w:lvlJc w:val="left"/>
      <w:pPr>
        <w:ind w:left="2370" w:hanging="1321"/>
      </w:pPr>
      <w:rPr>
        <w:rFonts w:hint="default"/>
      </w:rPr>
    </w:lvl>
    <w:lvl w:ilvl="2" w:tplc="C7B864D8">
      <w:start w:val="1"/>
      <w:numFmt w:val="bullet"/>
      <w:lvlText w:val="•"/>
      <w:lvlJc w:val="left"/>
      <w:pPr>
        <w:ind w:left="3320" w:hanging="1321"/>
      </w:pPr>
      <w:rPr>
        <w:rFonts w:hint="default"/>
      </w:rPr>
    </w:lvl>
    <w:lvl w:ilvl="3" w:tplc="3C6C5B26">
      <w:start w:val="1"/>
      <w:numFmt w:val="bullet"/>
      <w:lvlText w:val="•"/>
      <w:lvlJc w:val="left"/>
      <w:pPr>
        <w:ind w:left="4270" w:hanging="1321"/>
      </w:pPr>
      <w:rPr>
        <w:rFonts w:hint="default"/>
      </w:rPr>
    </w:lvl>
    <w:lvl w:ilvl="4" w:tplc="2BCCBF20">
      <w:start w:val="1"/>
      <w:numFmt w:val="bullet"/>
      <w:lvlText w:val="•"/>
      <w:lvlJc w:val="left"/>
      <w:pPr>
        <w:ind w:left="5220" w:hanging="1321"/>
      </w:pPr>
      <w:rPr>
        <w:rFonts w:hint="default"/>
      </w:rPr>
    </w:lvl>
    <w:lvl w:ilvl="5" w:tplc="D9786F20">
      <w:start w:val="1"/>
      <w:numFmt w:val="bullet"/>
      <w:lvlText w:val="•"/>
      <w:lvlJc w:val="left"/>
      <w:pPr>
        <w:ind w:left="6170" w:hanging="1321"/>
      </w:pPr>
      <w:rPr>
        <w:rFonts w:hint="default"/>
      </w:rPr>
    </w:lvl>
    <w:lvl w:ilvl="6" w:tplc="BB90398E">
      <w:start w:val="1"/>
      <w:numFmt w:val="bullet"/>
      <w:lvlText w:val="•"/>
      <w:lvlJc w:val="left"/>
      <w:pPr>
        <w:ind w:left="7120" w:hanging="1321"/>
      </w:pPr>
      <w:rPr>
        <w:rFonts w:hint="default"/>
      </w:rPr>
    </w:lvl>
    <w:lvl w:ilvl="7" w:tplc="68B0843C">
      <w:start w:val="1"/>
      <w:numFmt w:val="bullet"/>
      <w:lvlText w:val="•"/>
      <w:lvlJc w:val="left"/>
      <w:pPr>
        <w:ind w:left="8070" w:hanging="1321"/>
      </w:pPr>
      <w:rPr>
        <w:rFonts w:hint="default"/>
      </w:rPr>
    </w:lvl>
    <w:lvl w:ilvl="8" w:tplc="5B9A8D7C">
      <w:start w:val="1"/>
      <w:numFmt w:val="bullet"/>
      <w:lvlText w:val="•"/>
      <w:lvlJc w:val="left"/>
      <w:pPr>
        <w:ind w:left="9020" w:hanging="1321"/>
      </w:pPr>
      <w:rPr>
        <w:rFonts w:hint="default"/>
      </w:rPr>
    </w:lvl>
  </w:abstractNum>
  <w:abstractNum w:abstractNumId="38">
    <w:nsid w:val="2E470552"/>
    <w:multiLevelType w:val="hybridMultilevel"/>
    <w:tmpl w:val="70A4E362"/>
    <w:lvl w:ilvl="0" w:tplc="CE146904">
      <w:start w:val="22"/>
      <w:numFmt w:val="decimal"/>
      <w:lvlText w:val="%1"/>
      <w:lvlJc w:val="left"/>
      <w:pPr>
        <w:ind w:left="1420" w:hanging="1321"/>
        <w:jc w:val="left"/>
      </w:pPr>
      <w:rPr>
        <w:rFonts w:ascii="Times New Roman" w:eastAsia="Times New Roman" w:hAnsi="Times New Roman" w:cs="Times New Roman" w:hint="default"/>
        <w:w w:val="99"/>
        <w:sz w:val="24"/>
        <w:szCs w:val="24"/>
      </w:rPr>
    </w:lvl>
    <w:lvl w:ilvl="1" w:tplc="36B6700A">
      <w:start w:val="1"/>
      <w:numFmt w:val="bullet"/>
      <w:lvlText w:val="•"/>
      <w:lvlJc w:val="left"/>
      <w:pPr>
        <w:ind w:left="2370" w:hanging="1321"/>
      </w:pPr>
      <w:rPr>
        <w:rFonts w:hint="default"/>
      </w:rPr>
    </w:lvl>
    <w:lvl w:ilvl="2" w:tplc="B88084E6">
      <w:start w:val="1"/>
      <w:numFmt w:val="bullet"/>
      <w:lvlText w:val="•"/>
      <w:lvlJc w:val="left"/>
      <w:pPr>
        <w:ind w:left="3320" w:hanging="1321"/>
      </w:pPr>
      <w:rPr>
        <w:rFonts w:hint="default"/>
      </w:rPr>
    </w:lvl>
    <w:lvl w:ilvl="3" w:tplc="D4D45394">
      <w:start w:val="1"/>
      <w:numFmt w:val="bullet"/>
      <w:lvlText w:val="•"/>
      <w:lvlJc w:val="left"/>
      <w:pPr>
        <w:ind w:left="4270" w:hanging="1321"/>
      </w:pPr>
      <w:rPr>
        <w:rFonts w:hint="default"/>
      </w:rPr>
    </w:lvl>
    <w:lvl w:ilvl="4" w:tplc="DCD46FF4">
      <w:start w:val="1"/>
      <w:numFmt w:val="bullet"/>
      <w:lvlText w:val="•"/>
      <w:lvlJc w:val="left"/>
      <w:pPr>
        <w:ind w:left="5220" w:hanging="1321"/>
      </w:pPr>
      <w:rPr>
        <w:rFonts w:hint="default"/>
      </w:rPr>
    </w:lvl>
    <w:lvl w:ilvl="5" w:tplc="3F8C36D8">
      <w:start w:val="1"/>
      <w:numFmt w:val="bullet"/>
      <w:lvlText w:val="•"/>
      <w:lvlJc w:val="left"/>
      <w:pPr>
        <w:ind w:left="6170" w:hanging="1321"/>
      </w:pPr>
      <w:rPr>
        <w:rFonts w:hint="default"/>
      </w:rPr>
    </w:lvl>
    <w:lvl w:ilvl="6" w:tplc="6B16CC4A">
      <w:start w:val="1"/>
      <w:numFmt w:val="bullet"/>
      <w:lvlText w:val="•"/>
      <w:lvlJc w:val="left"/>
      <w:pPr>
        <w:ind w:left="7120" w:hanging="1321"/>
      </w:pPr>
      <w:rPr>
        <w:rFonts w:hint="default"/>
      </w:rPr>
    </w:lvl>
    <w:lvl w:ilvl="7" w:tplc="BD7610D2">
      <w:start w:val="1"/>
      <w:numFmt w:val="bullet"/>
      <w:lvlText w:val="•"/>
      <w:lvlJc w:val="left"/>
      <w:pPr>
        <w:ind w:left="8070" w:hanging="1321"/>
      </w:pPr>
      <w:rPr>
        <w:rFonts w:hint="default"/>
      </w:rPr>
    </w:lvl>
    <w:lvl w:ilvl="8" w:tplc="C9B6E89E">
      <w:start w:val="1"/>
      <w:numFmt w:val="bullet"/>
      <w:lvlText w:val="•"/>
      <w:lvlJc w:val="left"/>
      <w:pPr>
        <w:ind w:left="9020" w:hanging="1321"/>
      </w:pPr>
      <w:rPr>
        <w:rFonts w:hint="default"/>
      </w:rPr>
    </w:lvl>
  </w:abstractNum>
  <w:abstractNum w:abstractNumId="39">
    <w:nsid w:val="30FB44D4"/>
    <w:multiLevelType w:val="hybridMultilevel"/>
    <w:tmpl w:val="82F2F02C"/>
    <w:lvl w:ilvl="0" w:tplc="6AA25F62">
      <w:start w:val="48"/>
      <w:numFmt w:val="decimal"/>
      <w:lvlText w:val="%1"/>
      <w:lvlJc w:val="left"/>
      <w:pPr>
        <w:ind w:left="1420" w:hanging="1321"/>
        <w:jc w:val="left"/>
      </w:pPr>
      <w:rPr>
        <w:rFonts w:ascii="Times New Roman" w:eastAsia="Times New Roman" w:hAnsi="Times New Roman" w:cs="Times New Roman" w:hint="default"/>
        <w:w w:val="99"/>
        <w:sz w:val="24"/>
        <w:szCs w:val="24"/>
      </w:rPr>
    </w:lvl>
    <w:lvl w:ilvl="1" w:tplc="CF78CB8E">
      <w:start w:val="2"/>
      <w:numFmt w:val="decimal"/>
      <w:lvlText w:val="%2"/>
      <w:lvlJc w:val="left"/>
      <w:pPr>
        <w:ind w:left="1420" w:hanging="1201"/>
        <w:jc w:val="right"/>
      </w:pPr>
      <w:rPr>
        <w:rFonts w:ascii="Times New Roman" w:eastAsia="Times New Roman" w:hAnsi="Times New Roman" w:cs="Times New Roman" w:hint="default"/>
        <w:w w:val="99"/>
        <w:sz w:val="24"/>
        <w:szCs w:val="24"/>
      </w:rPr>
    </w:lvl>
    <w:lvl w:ilvl="2" w:tplc="9754EA50">
      <w:start w:val="1"/>
      <w:numFmt w:val="bullet"/>
      <w:lvlText w:val="•"/>
      <w:lvlJc w:val="left"/>
      <w:pPr>
        <w:ind w:left="3320" w:hanging="1201"/>
      </w:pPr>
      <w:rPr>
        <w:rFonts w:hint="default"/>
      </w:rPr>
    </w:lvl>
    <w:lvl w:ilvl="3" w:tplc="A7747A76">
      <w:start w:val="1"/>
      <w:numFmt w:val="bullet"/>
      <w:lvlText w:val="•"/>
      <w:lvlJc w:val="left"/>
      <w:pPr>
        <w:ind w:left="4270" w:hanging="1201"/>
      </w:pPr>
      <w:rPr>
        <w:rFonts w:hint="default"/>
      </w:rPr>
    </w:lvl>
    <w:lvl w:ilvl="4" w:tplc="7CD68A04">
      <w:start w:val="1"/>
      <w:numFmt w:val="bullet"/>
      <w:lvlText w:val="•"/>
      <w:lvlJc w:val="left"/>
      <w:pPr>
        <w:ind w:left="5220" w:hanging="1201"/>
      </w:pPr>
      <w:rPr>
        <w:rFonts w:hint="default"/>
      </w:rPr>
    </w:lvl>
    <w:lvl w:ilvl="5" w:tplc="6042390E">
      <w:start w:val="1"/>
      <w:numFmt w:val="bullet"/>
      <w:lvlText w:val="•"/>
      <w:lvlJc w:val="left"/>
      <w:pPr>
        <w:ind w:left="6170" w:hanging="1201"/>
      </w:pPr>
      <w:rPr>
        <w:rFonts w:hint="default"/>
      </w:rPr>
    </w:lvl>
    <w:lvl w:ilvl="6" w:tplc="6196282A">
      <w:start w:val="1"/>
      <w:numFmt w:val="bullet"/>
      <w:lvlText w:val="•"/>
      <w:lvlJc w:val="left"/>
      <w:pPr>
        <w:ind w:left="7120" w:hanging="1201"/>
      </w:pPr>
      <w:rPr>
        <w:rFonts w:hint="default"/>
      </w:rPr>
    </w:lvl>
    <w:lvl w:ilvl="7" w:tplc="614ADE34">
      <w:start w:val="1"/>
      <w:numFmt w:val="bullet"/>
      <w:lvlText w:val="•"/>
      <w:lvlJc w:val="left"/>
      <w:pPr>
        <w:ind w:left="8070" w:hanging="1201"/>
      </w:pPr>
      <w:rPr>
        <w:rFonts w:hint="default"/>
      </w:rPr>
    </w:lvl>
    <w:lvl w:ilvl="8" w:tplc="1B4A56D6">
      <w:start w:val="1"/>
      <w:numFmt w:val="bullet"/>
      <w:lvlText w:val="•"/>
      <w:lvlJc w:val="left"/>
      <w:pPr>
        <w:ind w:left="9020" w:hanging="1201"/>
      </w:pPr>
      <w:rPr>
        <w:rFonts w:hint="default"/>
      </w:rPr>
    </w:lvl>
  </w:abstractNum>
  <w:abstractNum w:abstractNumId="40">
    <w:nsid w:val="31AD69EB"/>
    <w:multiLevelType w:val="hybridMultilevel"/>
    <w:tmpl w:val="45425832"/>
    <w:lvl w:ilvl="0" w:tplc="D1C053FE">
      <w:start w:val="1"/>
      <w:numFmt w:val="decimal"/>
      <w:lvlText w:val="%1"/>
      <w:lvlJc w:val="left"/>
      <w:pPr>
        <w:ind w:left="4944" w:hanging="4725"/>
        <w:jc w:val="left"/>
      </w:pPr>
      <w:rPr>
        <w:rFonts w:ascii="Times New Roman" w:eastAsia="Times New Roman" w:hAnsi="Times New Roman" w:cs="Times New Roman" w:hint="default"/>
        <w:w w:val="99"/>
        <w:sz w:val="24"/>
        <w:szCs w:val="24"/>
      </w:rPr>
    </w:lvl>
    <w:lvl w:ilvl="1" w:tplc="A712E184">
      <w:start w:val="1"/>
      <w:numFmt w:val="bullet"/>
      <w:lvlText w:val="•"/>
      <w:lvlJc w:val="left"/>
      <w:pPr>
        <w:ind w:left="5538" w:hanging="4725"/>
      </w:pPr>
      <w:rPr>
        <w:rFonts w:hint="default"/>
      </w:rPr>
    </w:lvl>
    <w:lvl w:ilvl="2" w:tplc="089490B8">
      <w:start w:val="1"/>
      <w:numFmt w:val="bullet"/>
      <w:lvlText w:val="•"/>
      <w:lvlJc w:val="left"/>
      <w:pPr>
        <w:ind w:left="6136" w:hanging="4725"/>
      </w:pPr>
      <w:rPr>
        <w:rFonts w:hint="default"/>
      </w:rPr>
    </w:lvl>
    <w:lvl w:ilvl="3" w:tplc="8362A4BA">
      <w:start w:val="1"/>
      <w:numFmt w:val="bullet"/>
      <w:lvlText w:val="•"/>
      <w:lvlJc w:val="left"/>
      <w:pPr>
        <w:ind w:left="6734" w:hanging="4725"/>
      </w:pPr>
      <w:rPr>
        <w:rFonts w:hint="default"/>
      </w:rPr>
    </w:lvl>
    <w:lvl w:ilvl="4" w:tplc="ECF86EA8">
      <w:start w:val="1"/>
      <w:numFmt w:val="bullet"/>
      <w:lvlText w:val="•"/>
      <w:lvlJc w:val="left"/>
      <w:pPr>
        <w:ind w:left="7332" w:hanging="4725"/>
      </w:pPr>
      <w:rPr>
        <w:rFonts w:hint="default"/>
      </w:rPr>
    </w:lvl>
    <w:lvl w:ilvl="5" w:tplc="9EE086BE">
      <w:start w:val="1"/>
      <w:numFmt w:val="bullet"/>
      <w:lvlText w:val="•"/>
      <w:lvlJc w:val="left"/>
      <w:pPr>
        <w:ind w:left="7930" w:hanging="4725"/>
      </w:pPr>
      <w:rPr>
        <w:rFonts w:hint="default"/>
      </w:rPr>
    </w:lvl>
    <w:lvl w:ilvl="6" w:tplc="B4EC6E00">
      <w:start w:val="1"/>
      <w:numFmt w:val="bullet"/>
      <w:lvlText w:val="•"/>
      <w:lvlJc w:val="left"/>
      <w:pPr>
        <w:ind w:left="8528" w:hanging="4725"/>
      </w:pPr>
      <w:rPr>
        <w:rFonts w:hint="default"/>
      </w:rPr>
    </w:lvl>
    <w:lvl w:ilvl="7" w:tplc="501A782C">
      <w:start w:val="1"/>
      <w:numFmt w:val="bullet"/>
      <w:lvlText w:val="•"/>
      <w:lvlJc w:val="left"/>
      <w:pPr>
        <w:ind w:left="9126" w:hanging="4725"/>
      </w:pPr>
      <w:rPr>
        <w:rFonts w:hint="default"/>
      </w:rPr>
    </w:lvl>
    <w:lvl w:ilvl="8" w:tplc="8CA6306A">
      <w:start w:val="1"/>
      <w:numFmt w:val="bullet"/>
      <w:lvlText w:val="•"/>
      <w:lvlJc w:val="left"/>
      <w:pPr>
        <w:ind w:left="9724" w:hanging="4725"/>
      </w:pPr>
      <w:rPr>
        <w:rFonts w:hint="default"/>
      </w:rPr>
    </w:lvl>
  </w:abstractNum>
  <w:abstractNum w:abstractNumId="41">
    <w:nsid w:val="331B600F"/>
    <w:multiLevelType w:val="hybridMultilevel"/>
    <w:tmpl w:val="C1940712"/>
    <w:lvl w:ilvl="0" w:tplc="7E3641F0">
      <w:start w:val="12"/>
      <w:numFmt w:val="decimal"/>
      <w:lvlText w:val="%1"/>
      <w:lvlJc w:val="left"/>
      <w:pPr>
        <w:ind w:left="1420" w:hanging="1321"/>
        <w:jc w:val="left"/>
      </w:pPr>
      <w:rPr>
        <w:rFonts w:ascii="Times New Roman" w:eastAsia="Times New Roman" w:hAnsi="Times New Roman" w:cs="Times New Roman" w:hint="default"/>
        <w:w w:val="99"/>
        <w:sz w:val="24"/>
        <w:szCs w:val="24"/>
      </w:rPr>
    </w:lvl>
    <w:lvl w:ilvl="1" w:tplc="07C68924">
      <w:start w:val="1"/>
      <w:numFmt w:val="bullet"/>
      <w:lvlText w:val="•"/>
      <w:lvlJc w:val="left"/>
      <w:pPr>
        <w:ind w:left="2376" w:hanging="1321"/>
      </w:pPr>
      <w:rPr>
        <w:rFonts w:hint="default"/>
      </w:rPr>
    </w:lvl>
    <w:lvl w:ilvl="2" w:tplc="91D653F0">
      <w:start w:val="1"/>
      <w:numFmt w:val="bullet"/>
      <w:lvlText w:val="•"/>
      <w:lvlJc w:val="left"/>
      <w:pPr>
        <w:ind w:left="3332" w:hanging="1321"/>
      </w:pPr>
      <w:rPr>
        <w:rFonts w:hint="default"/>
      </w:rPr>
    </w:lvl>
    <w:lvl w:ilvl="3" w:tplc="A4A28CE0">
      <w:start w:val="1"/>
      <w:numFmt w:val="bullet"/>
      <w:lvlText w:val="•"/>
      <w:lvlJc w:val="left"/>
      <w:pPr>
        <w:ind w:left="4288" w:hanging="1321"/>
      </w:pPr>
      <w:rPr>
        <w:rFonts w:hint="default"/>
      </w:rPr>
    </w:lvl>
    <w:lvl w:ilvl="4" w:tplc="11E4C8B6">
      <w:start w:val="1"/>
      <w:numFmt w:val="bullet"/>
      <w:lvlText w:val="•"/>
      <w:lvlJc w:val="left"/>
      <w:pPr>
        <w:ind w:left="5244" w:hanging="1321"/>
      </w:pPr>
      <w:rPr>
        <w:rFonts w:hint="default"/>
      </w:rPr>
    </w:lvl>
    <w:lvl w:ilvl="5" w:tplc="87D8F490">
      <w:start w:val="1"/>
      <w:numFmt w:val="bullet"/>
      <w:lvlText w:val="•"/>
      <w:lvlJc w:val="left"/>
      <w:pPr>
        <w:ind w:left="6200" w:hanging="1321"/>
      </w:pPr>
      <w:rPr>
        <w:rFonts w:hint="default"/>
      </w:rPr>
    </w:lvl>
    <w:lvl w:ilvl="6" w:tplc="BF9EBE06">
      <w:start w:val="1"/>
      <w:numFmt w:val="bullet"/>
      <w:lvlText w:val="•"/>
      <w:lvlJc w:val="left"/>
      <w:pPr>
        <w:ind w:left="7156" w:hanging="1321"/>
      </w:pPr>
      <w:rPr>
        <w:rFonts w:hint="default"/>
      </w:rPr>
    </w:lvl>
    <w:lvl w:ilvl="7" w:tplc="698EC996">
      <w:start w:val="1"/>
      <w:numFmt w:val="bullet"/>
      <w:lvlText w:val="•"/>
      <w:lvlJc w:val="left"/>
      <w:pPr>
        <w:ind w:left="8112" w:hanging="1321"/>
      </w:pPr>
      <w:rPr>
        <w:rFonts w:hint="default"/>
      </w:rPr>
    </w:lvl>
    <w:lvl w:ilvl="8" w:tplc="30EAD292">
      <w:start w:val="1"/>
      <w:numFmt w:val="bullet"/>
      <w:lvlText w:val="•"/>
      <w:lvlJc w:val="left"/>
      <w:pPr>
        <w:ind w:left="9068" w:hanging="1321"/>
      </w:pPr>
      <w:rPr>
        <w:rFonts w:hint="default"/>
      </w:rPr>
    </w:lvl>
  </w:abstractNum>
  <w:abstractNum w:abstractNumId="42">
    <w:nsid w:val="351347C4"/>
    <w:multiLevelType w:val="hybridMultilevel"/>
    <w:tmpl w:val="FABE0CB8"/>
    <w:lvl w:ilvl="0" w:tplc="2A9E3AAA">
      <w:start w:val="29"/>
      <w:numFmt w:val="decimal"/>
      <w:lvlText w:val="%1"/>
      <w:lvlJc w:val="left"/>
      <w:pPr>
        <w:ind w:left="1420" w:hanging="1321"/>
        <w:jc w:val="left"/>
      </w:pPr>
      <w:rPr>
        <w:rFonts w:ascii="Times New Roman" w:eastAsia="Times New Roman" w:hAnsi="Times New Roman" w:cs="Times New Roman" w:hint="default"/>
        <w:w w:val="99"/>
        <w:sz w:val="24"/>
        <w:szCs w:val="24"/>
      </w:rPr>
    </w:lvl>
    <w:lvl w:ilvl="1" w:tplc="137E330E">
      <w:start w:val="1"/>
      <w:numFmt w:val="bullet"/>
      <w:lvlText w:val="•"/>
      <w:lvlJc w:val="left"/>
      <w:pPr>
        <w:ind w:left="2370" w:hanging="1321"/>
      </w:pPr>
      <w:rPr>
        <w:rFonts w:hint="default"/>
      </w:rPr>
    </w:lvl>
    <w:lvl w:ilvl="2" w:tplc="EA6E2F8E">
      <w:start w:val="1"/>
      <w:numFmt w:val="bullet"/>
      <w:lvlText w:val="•"/>
      <w:lvlJc w:val="left"/>
      <w:pPr>
        <w:ind w:left="3320" w:hanging="1321"/>
      </w:pPr>
      <w:rPr>
        <w:rFonts w:hint="default"/>
      </w:rPr>
    </w:lvl>
    <w:lvl w:ilvl="3" w:tplc="A63CF0CC">
      <w:start w:val="1"/>
      <w:numFmt w:val="bullet"/>
      <w:lvlText w:val="•"/>
      <w:lvlJc w:val="left"/>
      <w:pPr>
        <w:ind w:left="4270" w:hanging="1321"/>
      </w:pPr>
      <w:rPr>
        <w:rFonts w:hint="default"/>
      </w:rPr>
    </w:lvl>
    <w:lvl w:ilvl="4" w:tplc="8410BD0A">
      <w:start w:val="1"/>
      <w:numFmt w:val="bullet"/>
      <w:lvlText w:val="•"/>
      <w:lvlJc w:val="left"/>
      <w:pPr>
        <w:ind w:left="5220" w:hanging="1321"/>
      </w:pPr>
      <w:rPr>
        <w:rFonts w:hint="default"/>
      </w:rPr>
    </w:lvl>
    <w:lvl w:ilvl="5" w:tplc="C2E8D512">
      <w:start w:val="1"/>
      <w:numFmt w:val="bullet"/>
      <w:lvlText w:val="•"/>
      <w:lvlJc w:val="left"/>
      <w:pPr>
        <w:ind w:left="6170" w:hanging="1321"/>
      </w:pPr>
      <w:rPr>
        <w:rFonts w:hint="default"/>
      </w:rPr>
    </w:lvl>
    <w:lvl w:ilvl="6" w:tplc="C472C706">
      <w:start w:val="1"/>
      <w:numFmt w:val="bullet"/>
      <w:lvlText w:val="•"/>
      <w:lvlJc w:val="left"/>
      <w:pPr>
        <w:ind w:left="7120" w:hanging="1321"/>
      </w:pPr>
      <w:rPr>
        <w:rFonts w:hint="default"/>
      </w:rPr>
    </w:lvl>
    <w:lvl w:ilvl="7" w:tplc="EA5EB806">
      <w:start w:val="1"/>
      <w:numFmt w:val="bullet"/>
      <w:lvlText w:val="•"/>
      <w:lvlJc w:val="left"/>
      <w:pPr>
        <w:ind w:left="8070" w:hanging="1321"/>
      </w:pPr>
      <w:rPr>
        <w:rFonts w:hint="default"/>
      </w:rPr>
    </w:lvl>
    <w:lvl w:ilvl="8" w:tplc="4B3238E0">
      <w:start w:val="1"/>
      <w:numFmt w:val="bullet"/>
      <w:lvlText w:val="•"/>
      <w:lvlJc w:val="left"/>
      <w:pPr>
        <w:ind w:left="9020" w:hanging="1321"/>
      </w:pPr>
      <w:rPr>
        <w:rFonts w:hint="default"/>
      </w:rPr>
    </w:lvl>
  </w:abstractNum>
  <w:abstractNum w:abstractNumId="43">
    <w:nsid w:val="379803BD"/>
    <w:multiLevelType w:val="hybridMultilevel"/>
    <w:tmpl w:val="29B20D92"/>
    <w:lvl w:ilvl="0" w:tplc="064AC7D0">
      <w:start w:val="6"/>
      <w:numFmt w:val="decimal"/>
      <w:lvlText w:val="%1"/>
      <w:lvlJc w:val="left"/>
      <w:pPr>
        <w:ind w:left="2140" w:hanging="1921"/>
        <w:jc w:val="left"/>
      </w:pPr>
      <w:rPr>
        <w:rFonts w:ascii="Times New Roman" w:eastAsia="Times New Roman" w:hAnsi="Times New Roman" w:cs="Times New Roman" w:hint="default"/>
        <w:w w:val="99"/>
        <w:sz w:val="24"/>
        <w:szCs w:val="24"/>
      </w:rPr>
    </w:lvl>
    <w:lvl w:ilvl="1" w:tplc="209438FA">
      <w:start w:val="1"/>
      <w:numFmt w:val="bullet"/>
      <w:lvlText w:val="•"/>
      <w:lvlJc w:val="left"/>
      <w:pPr>
        <w:ind w:left="3018" w:hanging="1921"/>
      </w:pPr>
      <w:rPr>
        <w:rFonts w:hint="default"/>
      </w:rPr>
    </w:lvl>
    <w:lvl w:ilvl="2" w:tplc="5E542EDE">
      <w:start w:val="1"/>
      <w:numFmt w:val="bullet"/>
      <w:lvlText w:val="•"/>
      <w:lvlJc w:val="left"/>
      <w:pPr>
        <w:ind w:left="3896" w:hanging="1921"/>
      </w:pPr>
      <w:rPr>
        <w:rFonts w:hint="default"/>
      </w:rPr>
    </w:lvl>
    <w:lvl w:ilvl="3" w:tplc="8486935A">
      <w:start w:val="1"/>
      <w:numFmt w:val="bullet"/>
      <w:lvlText w:val="•"/>
      <w:lvlJc w:val="left"/>
      <w:pPr>
        <w:ind w:left="4774" w:hanging="1921"/>
      </w:pPr>
      <w:rPr>
        <w:rFonts w:hint="default"/>
      </w:rPr>
    </w:lvl>
    <w:lvl w:ilvl="4" w:tplc="5262D180">
      <w:start w:val="1"/>
      <w:numFmt w:val="bullet"/>
      <w:lvlText w:val="•"/>
      <w:lvlJc w:val="left"/>
      <w:pPr>
        <w:ind w:left="5652" w:hanging="1921"/>
      </w:pPr>
      <w:rPr>
        <w:rFonts w:hint="default"/>
      </w:rPr>
    </w:lvl>
    <w:lvl w:ilvl="5" w:tplc="A57CFB0E">
      <w:start w:val="1"/>
      <w:numFmt w:val="bullet"/>
      <w:lvlText w:val="•"/>
      <w:lvlJc w:val="left"/>
      <w:pPr>
        <w:ind w:left="6530" w:hanging="1921"/>
      </w:pPr>
      <w:rPr>
        <w:rFonts w:hint="default"/>
      </w:rPr>
    </w:lvl>
    <w:lvl w:ilvl="6" w:tplc="F5EE645A">
      <w:start w:val="1"/>
      <w:numFmt w:val="bullet"/>
      <w:lvlText w:val="•"/>
      <w:lvlJc w:val="left"/>
      <w:pPr>
        <w:ind w:left="7408" w:hanging="1921"/>
      </w:pPr>
      <w:rPr>
        <w:rFonts w:hint="default"/>
      </w:rPr>
    </w:lvl>
    <w:lvl w:ilvl="7" w:tplc="2A8CB9A2">
      <w:start w:val="1"/>
      <w:numFmt w:val="bullet"/>
      <w:lvlText w:val="•"/>
      <w:lvlJc w:val="left"/>
      <w:pPr>
        <w:ind w:left="8286" w:hanging="1921"/>
      </w:pPr>
      <w:rPr>
        <w:rFonts w:hint="default"/>
      </w:rPr>
    </w:lvl>
    <w:lvl w:ilvl="8" w:tplc="1AEEA104">
      <w:start w:val="1"/>
      <w:numFmt w:val="bullet"/>
      <w:lvlText w:val="•"/>
      <w:lvlJc w:val="left"/>
      <w:pPr>
        <w:ind w:left="9164" w:hanging="1921"/>
      </w:pPr>
      <w:rPr>
        <w:rFonts w:hint="default"/>
      </w:rPr>
    </w:lvl>
  </w:abstractNum>
  <w:abstractNum w:abstractNumId="44">
    <w:nsid w:val="385729B6"/>
    <w:multiLevelType w:val="hybridMultilevel"/>
    <w:tmpl w:val="C64CC562"/>
    <w:lvl w:ilvl="0" w:tplc="DBACE85C">
      <w:start w:val="39"/>
      <w:numFmt w:val="decimal"/>
      <w:lvlText w:val="%1"/>
      <w:lvlJc w:val="left"/>
      <w:pPr>
        <w:ind w:left="1420" w:hanging="1321"/>
        <w:jc w:val="left"/>
      </w:pPr>
      <w:rPr>
        <w:rFonts w:ascii="Times New Roman" w:eastAsia="Times New Roman" w:hAnsi="Times New Roman" w:cs="Times New Roman" w:hint="default"/>
        <w:w w:val="99"/>
        <w:sz w:val="24"/>
        <w:szCs w:val="24"/>
      </w:rPr>
    </w:lvl>
    <w:lvl w:ilvl="1" w:tplc="CEB8EBDE">
      <w:start w:val="1"/>
      <w:numFmt w:val="bullet"/>
      <w:lvlText w:val="•"/>
      <w:lvlJc w:val="left"/>
      <w:pPr>
        <w:ind w:left="2370" w:hanging="1321"/>
      </w:pPr>
      <w:rPr>
        <w:rFonts w:hint="default"/>
      </w:rPr>
    </w:lvl>
    <w:lvl w:ilvl="2" w:tplc="290E6846">
      <w:start w:val="1"/>
      <w:numFmt w:val="bullet"/>
      <w:lvlText w:val="•"/>
      <w:lvlJc w:val="left"/>
      <w:pPr>
        <w:ind w:left="3320" w:hanging="1321"/>
      </w:pPr>
      <w:rPr>
        <w:rFonts w:hint="default"/>
      </w:rPr>
    </w:lvl>
    <w:lvl w:ilvl="3" w:tplc="A0FC6AEE">
      <w:start w:val="1"/>
      <w:numFmt w:val="bullet"/>
      <w:lvlText w:val="•"/>
      <w:lvlJc w:val="left"/>
      <w:pPr>
        <w:ind w:left="4270" w:hanging="1321"/>
      </w:pPr>
      <w:rPr>
        <w:rFonts w:hint="default"/>
      </w:rPr>
    </w:lvl>
    <w:lvl w:ilvl="4" w:tplc="87FC3F64">
      <w:start w:val="1"/>
      <w:numFmt w:val="bullet"/>
      <w:lvlText w:val="•"/>
      <w:lvlJc w:val="left"/>
      <w:pPr>
        <w:ind w:left="5220" w:hanging="1321"/>
      </w:pPr>
      <w:rPr>
        <w:rFonts w:hint="default"/>
      </w:rPr>
    </w:lvl>
    <w:lvl w:ilvl="5" w:tplc="47340454">
      <w:start w:val="1"/>
      <w:numFmt w:val="bullet"/>
      <w:lvlText w:val="•"/>
      <w:lvlJc w:val="left"/>
      <w:pPr>
        <w:ind w:left="6170" w:hanging="1321"/>
      </w:pPr>
      <w:rPr>
        <w:rFonts w:hint="default"/>
      </w:rPr>
    </w:lvl>
    <w:lvl w:ilvl="6" w:tplc="72D01EA0">
      <w:start w:val="1"/>
      <w:numFmt w:val="bullet"/>
      <w:lvlText w:val="•"/>
      <w:lvlJc w:val="left"/>
      <w:pPr>
        <w:ind w:left="7120" w:hanging="1321"/>
      </w:pPr>
      <w:rPr>
        <w:rFonts w:hint="default"/>
      </w:rPr>
    </w:lvl>
    <w:lvl w:ilvl="7" w:tplc="4462D89C">
      <w:start w:val="1"/>
      <w:numFmt w:val="bullet"/>
      <w:lvlText w:val="•"/>
      <w:lvlJc w:val="left"/>
      <w:pPr>
        <w:ind w:left="8070" w:hanging="1321"/>
      </w:pPr>
      <w:rPr>
        <w:rFonts w:hint="default"/>
      </w:rPr>
    </w:lvl>
    <w:lvl w:ilvl="8" w:tplc="965A8EAA">
      <w:start w:val="1"/>
      <w:numFmt w:val="bullet"/>
      <w:lvlText w:val="•"/>
      <w:lvlJc w:val="left"/>
      <w:pPr>
        <w:ind w:left="9020" w:hanging="1321"/>
      </w:pPr>
      <w:rPr>
        <w:rFonts w:hint="default"/>
      </w:rPr>
    </w:lvl>
  </w:abstractNum>
  <w:abstractNum w:abstractNumId="45">
    <w:nsid w:val="3D61047D"/>
    <w:multiLevelType w:val="hybridMultilevel"/>
    <w:tmpl w:val="C0868E82"/>
    <w:lvl w:ilvl="0" w:tplc="9D381A40">
      <w:start w:val="7"/>
      <w:numFmt w:val="decimal"/>
      <w:lvlText w:val="%1"/>
      <w:lvlJc w:val="left"/>
      <w:pPr>
        <w:ind w:left="1420" w:hanging="1201"/>
        <w:jc w:val="right"/>
      </w:pPr>
      <w:rPr>
        <w:rFonts w:ascii="Times New Roman" w:eastAsia="Times New Roman" w:hAnsi="Times New Roman" w:cs="Times New Roman" w:hint="default"/>
        <w:w w:val="99"/>
        <w:sz w:val="24"/>
        <w:szCs w:val="24"/>
      </w:rPr>
    </w:lvl>
    <w:lvl w:ilvl="1" w:tplc="5A083BC2">
      <w:start w:val="1"/>
      <w:numFmt w:val="bullet"/>
      <w:lvlText w:val="•"/>
      <w:lvlJc w:val="left"/>
      <w:pPr>
        <w:ind w:left="2370" w:hanging="1201"/>
      </w:pPr>
      <w:rPr>
        <w:rFonts w:hint="default"/>
      </w:rPr>
    </w:lvl>
    <w:lvl w:ilvl="2" w:tplc="D29647EA">
      <w:start w:val="1"/>
      <w:numFmt w:val="bullet"/>
      <w:lvlText w:val="•"/>
      <w:lvlJc w:val="left"/>
      <w:pPr>
        <w:ind w:left="3320" w:hanging="1201"/>
      </w:pPr>
      <w:rPr>
        <w:rFonts w:hint="default"/>
      </w:rPr>
    </w:lvl>
    <w:lvl w:ilvl="3" w:tplc="40BA7D10">
      <w:start w:val="1"/>
      <w:numFmt w:val="bullet"/>
      <w:lvlText w:val="•"/>
      <w:lvlJc w:val="left"/>
      <w:pPr>
        <w:ind w:left="4270" w:hanging="1201"/>
      </w:pPr>
      <w:rPr>
        <w:rFonts w:hint="default"/>
      </w:rPr>
    </w:lvl>
    <w:lvl w:ilvl="4" w:tplc="4EC406C8">
      <w:start w:val="1"/>
      <w:numFmt w:val="bullet"/>
      <w:lvlText w:val="•"/>
      <w:lvlJc w:val="left"/>
      <w:pPr>
        <w:ind w:left="5220" w:hanging="1201"/>
      </w:pPr>
      <w:rPr>
        <w:rFonts w:hint="default"/>
      </w:rPr>
    </w:lvl>
    <w:lvl w:ilvl="5" w:tplc="691CBDF0">
      <w:start w:val="1"/>
      <w:numFmt w:val="bullet"/>
      <w:lvlText w:val="•"/>
      <w:lvlJc w:val="left"/>
      <w:pPr>
        <w:ind w:left="6170" w:hanging="1201"/>
      </w:pPr>
      <w:rPr>
        <w:rFonts w:hint="default"/>
      </w:rPr>
    </w:lvl>
    <w:lvl w:ilvl="6" w:tplc="4704F8B0">
      <w:start w:val="1"/>
      <w:numFmt w:val="bullet"/>
      <w:lvlText w:val="•"/>
      <w:lvlJc w:val="left"/>
      <w:pPr>
        <w:ind w:left="7120" w:hanging="1201"/>
      </w:pPr>
      <w:rPr>
        <w:rFonts w:hint="default"/>
      </w:rPr>
    </w:lvl>
    <w:lvl w:ilvl="7" w:tplc="2976EC02">
      <w:start w:val="1"/>
      <w:numFmt w:val="bullet"/>
      <w:lvlText w:val="•"/>
      <w:lvlJc w:val="left"/>
      <w:pPr>
        <w:ind w:left="8070" w:hanging="1201"/>
      </w:pPr>
      <w:rPr>
        <w:rFonts w:hint="default"/>
      </w:rPr>
    </w:lvl>
    <w:lvl w:ilvl="8" w:tplc="CAB4E266">
      <w:start w:val="1"/>
      <w:numFmt w:val="bullet"/>
      <w:lvlText w:val="•"/>
      <w:lvlJc w:val="left"/>
      <w:pPr>
        <w:ind w:left="9020" w:hanging="1201"/>
      </w:pPr>
      <w:rPr>
        <w:rFonts w:hint="default"/>
      </w:rPr>
    </w:lvl>
  </w:abstractNum>
  <w:abstractNum w:abstractNumId="46">
    <w:nsid w:val="3E2B47D5"/>
    <w:multiLevelType w:val="hybridMultilevel"/>
    <w:tmpl w:val="F1087546"/>
    <w:lvl w:ilvl="0" w:tplc="A30EE906">
      <w:start w:val="41"/>
      <w:numFmt w:val="decimal"/>
      <w:lvlText w:val="%1"/>
      <w:lvlJc w:val="left"/>
      <w:pPr>
        <w:ind w:left="1420" w:hanging="1321"/>
        <w:jc w:val="left"/>
      </w:pPr>
      <w:rPr>
        <w:rFonts w:ascii="Times New Roman" w:eastAsia="Times New Roman" w:hAnsi="Times New Roman" w:cs="Times New Roman" w:hint="default"/>
        <w:w w:val="99"/>
        <w:sz w:val="24"/>
        <w:szCs w:val="24"/>
      </w:rPr>
    </w:lvl>
    <w:lvl w:ilvl="1" w:tplc="1FEC26C8">
      <w:start w:val="1"/>
      <w:numFmt w:val="bullet"/>
      <w:lvlText w:val="•"/>
      <w:lvlJc w:val="left"/>
      <w:pPr>
        <w:ind w:left="4720" w:hanging="1321"/>
      </w:pPr>
      <w:rPr>
        <w:rFonts w:hint="default"/>
      </w:rPr>
    </w:lvl>
    <w:lvl w:ilvl="2" w:tplc="182E0398">
      <w:start w:val="1"/>
      <w:numFmt w:val="bullet"/>
      <w:lvlText w:val="•"/>
      <w:lvlJc w:val="left"/>
      <w:pPr>
        <w:ind w:left="5408" w:hanging="1321"/>
      </w:pPr>
      <w:rPr>
        <w:rFonts w:hint="default"/>
      </w:rPr>
    </w:lvl>
    <w:lvl w:ilvl="3" w:tplc="45F2CEA6">
      <w:start w:val="1"/>
      <w:numFmt w:val="bullet"/>
      <w:lvlText w:val="•"/>
      <w:lvlJc w:val="left"/>
      <w:pPr>
        <w:ind w:left="6097" w:hanging="1321"/>
      </w:pPr>
      <w:rPr>
        <w:rFonts w:hint="default"/>
      </w:rPr>
    </w:lvl>
    <w:lvl w:ilvl="4" w:tplc="6E5E95B0">
      <w:start w:val="1"/>
      <w:numFmt w:val="bullet"/>
      <w:lvlText w:val="•"/>
      <w:lvlJc w:val="left"/>
      <w:pPr>
        <w:ind w:left="6786" w:hanging="1321"/>
      </w:pPr>
      <w:rPr>
        <w:rFonts w:hint="default"/>
      </w:rPr>
    </w:lvl>
    <w:lvl w:ilvl="5" w:tplc="1B0E6000">
      <w:start w:val="1"/>
      <w:numFmt w:val="bullet"/>
      <w:lvlText w:val="•"/>
      <w:lvlJc w:val="left"/>
      <w:pPr>
        <w:ind w:left="7475" w:hanging="1321"/>
      </w:pPr>
      <w:rPr>
        <w:rFonts w:hint="default"/>
      </w:rPr>
    </w:lvl>
    <w:lvl w:ilvl="6" w:tplc="716A5768">
      <w:start w:val="1"/>
      <w:numFmt w:val="bullet"/>
      <w:lvlText w:val="•"/>
      <w:lvlJc w:val="left"/>
      <w:pPr>
        <w:ind w:left="8164" w:hanging="1321"/>
      </w:pPr>
      <w:rPr>
        <w:rFonts w:hint="default"/>
      </w:rPr>
    </w:lvl>
    <w:lvl w:ilvl="7" w:tplc="B8260624">
      <w:start w:val="1"/>
      <w:numFmt w:val="bullet"/>
      <w:lvlText w:val="•"/>
      <w:lvlJc w:val="left"/>
      <w:pPr>
        <w:ind w:left="8853" w:hanging="1321"/>
      </w:pPr>
      <w:rPr>
        <w:rFonts w:hint="default"/>
      </w:rPr>
    </w:lvl>
    <w:lvl w:ilvl="8" w:tplc="14543E9A">
      <w:start w:val="1"/>
      <w:numFmt w:val="bullet"/>
      <w:lvlText w:val="•"/>
      <w:lvlJc w:val="left"/>
      <w:pPr>
        <w:ind w:left="9542" w:hanging="1321"/>
      </w:pPr>
      <w:rPr>
        <w:rFonts w:hint="default"/>
      </w:rPr>
    </w:lvl>
  </w:abstractNum>
  <w:abstractNum w:abstractNumId="47">
    <w:nsid w:val="3E4639D2"/>
    <w:multiLevelType w:val="hybridMultilevel"/>
    <w:tmpl w:val="E1CE223C"/>
    <w:lvl w:ilvl="0" w:tplc="9CF25F26">
      <w:start w:val="14"/>
      <w:numFmt w:val="decimal"/>
      <w:lvlText w:val="%1"/>
      <w:lvlJc w:val="left"/>
      <w:pPr>
        <w:ind w:left="1420" w:hanging="1321"/>
        <w:jc w:val="left"/>
      </w:pPr>
      <w:rPr>
        <w:rFonts w:ascii="Times New Roman" w:eastAsia="Times New Roman" w:hAnsi="Times New Roman" w:cs="Times New Roman" w:hint="default"/>
        <w:w w:val="99"/>
        <w:sz w:val="24"/>
        <w:szCs w:val="24"/>
      </w:rPr>
    </w:lvl>
    <w:lvl w:ilvl="1" w:tplc="A916515E">
      <w:start w:val="1"/>
      <w:numFmt w:val="bullet"/>
      <w:lvlText w:val="•"/>
      <w:lvlJc w:val="left"/>
      <w:pPr>
        <w:ind w:left="2370" w:hanging="1321"/>
      </w:pPr>
      <w:rPr>
        <w:rFonts w:hint="default"/>
      </w:rPr>
    </w:lvl>
    <w:lvl w:ilvl="2" w:tplc="E18E905C">
      <w:start w:val="1"/>
      <w:numFmt w:val="bullet"/>
      <w:lvlText w:val="•"/>
      <w:lvlJc w:val="left"/>
      <w:pPr>
        <w:ind w:left="3320" w:hanging="1321"/>
      </w:pPr>
      <w:rPr>
        <w:rFonts w:hint="default"/>
      </w:rPr>
    </w:lvl>
    <w:lvl w:ilvl="3" w:tplc="C490786A">
      <w:start w:val="1"/>
      <w:numFmt w:val="bullet"/>
      <w:lvlText w:val="•"/>
      <w:lvlJc w:val="left"/>
      <w:pPr>
        <w:ind w:left="4270" w:hanging="1321"/>
      </w:pPr>
      <w:rPr>
        <w:rFonts w:hint="default"/>
      </w:rPr>
    </w:lvl>
    <w:lvl w:ilvl="4" w:tplc="E8CC9CAC">
      <w:start w:val="1"/>
      <w:numFmt w:val="bullet"/>
      <w:lvlText w:val="•"/>
      <w:lvlJc w:val="left"/>
      <w:pPr>
        <w:ind w:left="5220" w:hanging="1321"/>
      </w:pPr>
      <w:rPr>
        <w:rFonts w:hint="default"/>
      </w:rPr>
    </w:lvl>
    <w:lvl w:ilvl="5" w:tplc="E962196C">
      <w:start w:val="1"/>
      <w:numFmt w:val="bullet"/>
      <w:lvlText w:val="•"/>
      <w:lvlJc w:val="left"/>
      <w:pPr>
        <w:ind w:left="6170" w:hanging="1321"/>
      </w:pPr>
      <w:rPr>
        <w:rFonts w:hint="default"/>
      </w:rPr>
    </w:lvl>
    <w:lvl w:ilvl="6" w:tplc="A078BCF2">
      <w:start w:val="1"/>
      <w:numFmt w:val="bullet"/>
      <w:lvlText w:val="•"/>
      <w:lvlJc w:val="left"/>
      <w:pPr>
        <w:ind w:left="7120" w:hanging="1321"/>
      </w:pPr>
      <w:rPr>
        <w:rFonts w:hint="default"/>
      </w:rPr>
    </w:lvl>
    <w:lvl w:ilvl="7" w:tplc="4210E15E">
      <w:start w:val="1"/>
      <w:numFmt w:val="bullet"/>
      <w:lvlText w:val="•"/>
      <w:lvlJc w:val="left"/>
      <w:pPr>
        <w:ind w:left="8070" w:hanging="1321"/>
      </w:pPr>
      <w:rPr>
        <w:rFonts w:hint="default"/>
      </w:rPr>
    </w:lvl>
    <w:lvl w:ilvl="8" w:tplc="6DE2FE9C">
      <w:start w:val="1"/>
      <w:numFmt w:val="bullet"/>
      <w:lvlText w:val="•"/>
      <w:lvlJc w:val="left"/>
      <w:pPr>
        <w:ind w:left="9020" w:hanging="1321"/>
      </w:pPr>
      <w:rPr>
        <w:rFonts w:hint="default"/>
      </w:rPr>
    </w:lvl>
  </w:abstractNum>
  <w:abstractNum w:abstractNumId="48">
    <w:nsid w:val="3E464619"/>
    <w:multiLevelType w:val="hybridMultilevel"/>
    <w:tmpl w:val="CC265800"/>
    <w:lvl w:ilvl="0" w:tplc="7848E18E">
      <w:start w:val="46"/>
      <w:numFmt w:val="decimal"/>
      <w:lvlText w:val="%1"/>
      <w:lvlJc w:val="left"/>
      <w:pPr>
        <w:ind w:left="2140" w:hanging="2041"/>
        <w:jc w:val="left"/>
      </w:pPr>
      <w:rPr>
        <w:rFonts w:ascii="Times New Roman" w:eastAsia="Times New Roman" w:hAnsi="Times New Roman" w:cs="Times New Roman" w:hint="default"/>
        <w:w w:val="99"/>
        <w:sz w:val="24"/>
        <w:szCs w:val="24"/>
      </w:rPr>
    </w:lvl>
    <w:lvl w:ilvl="1" w:tplc="A532094A">
      <w:start w:val="1"/>
      <w:numFmt w:val="bullet"/>
      <w:lvlText w:val="•"/>
      <w:lvlJc w:val="left"/>
      <w:pPr>
        <w:ind w:left="3024" w:hanging="2041"/>
      </w:pPr>
      <w:rPr>
        <w:rFonts w:hint="default"/>
      </w:rPr>
    </w:lvl>
    <w:lvl w:ilvl="2" w:tplc="AE488770">
      <w:start w:val="1"/>
      <w:numFmt w:val="bullet"/>
      <w:lvlText w:val="•"/>
      <w:lvlJc w:val="left"/>
      <w:pPr>
        <w:ind w:left="3908" w:hanging="2041"/>
      </w:pPr>
      <w:rPr>
        <w:rFonts w:hint="default"/>
      </w:rPr>
    </w:lvl>
    <w:lvl w:ilvl="3" w:tplc="4B80F578">
      <w:start w:val="1"/>
      <w:numFmt w:val="bullet"/>
      <w:lvlText w:val="•"/>
      <w:lvlJc w:val="left"/>
      <w:pPr>
        <w:ind w:left="4792" w:hanging="2041"/>
      </w:pPr>
      <w:rPr>
        <w:rFonts w:hint="default"/>
      </w:rPr>
    </w:lvl>
    <w:lvl w:ilvl="4" w:tplc="BCBE5F0A">
      <w:start w:val="1"/>
      <w:numFmt w:val="bullet"/>
      <w:lvlText w:val="•"/>
      <w:lvlJc w:val="left"/>
      <w:pPr>
        <w:ind w:left="5676" w:hanging="2041"/>
      </w:pPr>
      <w:rPr>
        <w:rFonts w:hint="default"/>
      </w:rPr>
    </w:lvl>
    <w:lvl w:ilvl="5" w:tplc="913AD6C2">
      <w:start w:val="1"/>
      <w:numFmt w:val="bullet"/>
      <w:lvlText w:val="•"/>
      <w:lvlJc w:val="left"/>
      <w:pPr>
        <w:ind w:left="6560" w:hanging="2041"/>
      </w:pPr>
      <w:rPr>
        <w:rFonts w:hint="default"/>
      </w:rPr>
    </w:lvl>
    <w:lvl w:ilvl="6" w:tplc="71487152">
      <w:start w:val="1"/>
      <w:numFmt w:val="bullet"/>
      <w:lvlText w:val="•"/>
      <w:lvlJc w:val="left"/>
      <w:pPr>
        <w:ind w:left="7444" w:hanging="2041"/>
      </w:pPr>
      <w:rPr>
        <w:rFonts w:hint="default"/>
      </w:rPr>
    </w:lvl>
    <w:lvl w:ilvl="7" w:tplc="E0B8A9C0">
      <w:start w:val="1"/>
      <w:numFmt w:val="bullet"/>
      <w:lvlText w:val="•"/>
      <w:lvlJc w:val="left"/>
      <w:pPr>
        <w:ind w:left="8328" w:hanging="2041"/>
      </w:pPr>
      <w:rPr>
        <w:rFonts w:hint="default"/>
      </w:rPr>
    </w:lvl>
    <w:lvl w:ilvl="8" w:tplc="A6B4BB66">
      <w:start w:val="1"/>
      <w:numFmt w:val="bullet"/>
      <w:lvlText w:val="•"/>
      <w:lvlJc w:val="left"/>
      <w:pPr>
        <w:ind w:left="9212" w:hanging="2041"/>
      </w:pPr>
      <w:rPr>
        <w:rFonts w:hint="default"/>
      </w:rPr>
    </w:lvl>
  </w:abstractNum>
  <w:abstractNum w:abstractNumId="49">
    <w:nsid w:val="3E5C0FA3"/>
    <w:multiLevelType w:val="hybridMultilevel"/>
    <w:tmpl w:val="0A107200"/>
    <w:lvl w:ilvl="0" w:tplc="FC5E5AC6">
      <w:start w:val="1"/>
      <w:numFmt w:val="decimal"/>
      <w:lvlText w:val="%1."/>
      <w:lvlJc w:val="left"/>
      <w:pPr>
        <w:ind w:left="1180" w:hanging="360"/>
        <w:jc w:val="left"/>
      </w:pPr>
      <w:rPr>
        <w:rFonts w:ascii="Times New Roman" w:eastAsia="Times New Roman" w:hAnsi="Times New Roman" w:cs="Times New Roman" w:hint="default"/>
        <w:spacing w:val="-6"/>
        <w:w w:val="102"/>
        <w:sz w:val="19"/>
        <w:szCs w:val="19"/>
      </w:rPr>
    </w:lvl>
    <w:lvl w:ilvl="1" w:tplc="EDEE6D94">
      <w:start w:val="1"/>
      <w:numFmt w:val="bullet"/>
      <w:lvlText w:val="•"/>
      <w:lvlJc w:val="left"/>
      <w:pPr>
        <w:ind w:left="2018" w:hanging="360"/>
      </w:pPr>
      <w:rPr>
        <w:rFonts w:hint="default"/>
      </w:rPr>
    </w:lvl>
    <w:lvl w:ilvl="2" w:tplc="47A85672">
      <w:start w:val="1"/>
      <w:numFmt w:val="bullet"/>
      <w:lvlText w:val="•"/>
      <w:lvlJc w:val="left"/>
      <w:pPr>
        <w:ind w:left="2856" w:hanging="360"/>
      </w:pPr>
      <w:rPr>
        <w:rFonts w:hint="default"/>
      </w:rPr>
    </w:lvl>
    <w:lvl w:ilvl="3" w:tplc="E99EF6F8">
      <w:start w:val="1"/>
      <w:numFmt w:val="bullet"/>
      <w:lvlText w:val="•"/>
      <w:lvlJc w:val="left"/>
      <w:pPr>
        <w:ind w:left="3694" w:hanging="360"/>
      </w:pPr>
      <w:rPr>
        <w:rFonts w:hint="default"/>
      </w:rPr>
    </w:lvl>
    <w:lvl w:ilvl="4" w:tplc="50AC3C12">
      <w:start w:val="1"/>
      <w:numFmt w:val="bullet"/>
      <w:lvlText w:val="•"/>
      <w:lvlJc w:val="left"/>
      <w:pPr>
        <w:ind w:left="4532" w:hanging="360"/>
      </w:pPr>
      <w:rPr>
        <w:rFonts w:hint="default"/>
      </w:rPr>
    </w:lvl>
    <w:lvl w:ilvl="5" w:tplc="F684AB2C">
      <w:start w:val="1"/>
      <w:numFmt w:val="bullet"/>
      <w:lvlText w:val="•"/>
      <w:lvlJc w:val="left"/>
      <w:pPr>
        <w:ind w:left="5370" w:hanging="360"/>
      </w:pPr>
      <w:rPr>
        <w:rFonts w:hint="default"/>
      </w:rPr>
    </w:lvl>
    <w:lvl w:ilvl="6" w:tplc="55D89092">
      <w:start w:val="1"/>
      <w:numFmt w:val="bullet"/>
      <w:lvlText w:val="•"/>
      <w:lvlJc w:val="left"/>
      <w:pPr>
        <w:ind w:left="6208" w:hanging="360"/>
      </w:pPr>
      <w:rPr>
        <w:rFonts w:hint="default"/>
      </w:rPr>
    </w:lvl>
    <w:lvl w:ilvl="7" w:tplc="AAF88F4C">
      <w:start w:val="1"/>
      <w:numFmt w:val="bullet"/>
      <w:lvlText w:val="•"/>
      <w:lvlJc w:val="left"/>
      <w:pPr>
        <w:ind w:left="7046" w:hanging="360"/>
      </w:pPr>
      <w:rPr>
        <w:rFonts w:hint="default"/>
      </w:rPr>
    </w:lvl>
    <w:lvl w:ilvl="8" w:tplc="B838D124">
      <w:start w:val="1"/>
      <w:numFmt w:val="bullet"/>
      <w:lvlText w:val="•"/>
      <w:lvlJc w:val="left"/>
      <w:pPr>
        <w:ind w:left="7884" w:hanging="360"/>
      </w:pPr>
      <w:rPr>
        <w:rFonts w:hint="default"/>
      </w:rPr>
    </w:lvl>
  </w:abstractNum>
  <w:abstractNum w:abstractNumId="50">
    <w:nsid w:val="3FED2511"/>
    <w:multiLevelType w:val="hybridMultilevel"/>
    <w:tmpl w:val="4750320E"/>
    <w:lvl w:ilvl="0" w:tplc="CA5CE5EC">
      <w:start w:val="22"/>
      <w:numFmt w:val="decimal"/>
      <w:lvlText w:val="%1"/>
      <w:lvlJc w:val="left"/>
      <w:pPr>
        <w:ind w:left="1420" w:hanging="1321"/>
        <w:jc w:val="left"/>
      </w:pPr>
      <w:rPr>
        <w:rFonts w:ascii="Times New Roman" w:eastAsia="Times New Roman" w:hAnsi="Times New Roman" w:cs="Times New Roman" w:hint="default"/>
        <w:w w:val="99"/>
        <w:sz w:val="24"/>
        <w:szCs w:val="24"/>
      </w:rPr>
    </w:lvl>
    <w:lvl w:ilvl="1" w:tplc="1E7276E4">
      <w:start w:val="1"/>
      <w:numFmt w:val="bullet"/>
      <w:lvlText w:val="•"/>
      <w:lvlJc w:val="left"/>
      <w:pPr>
        <w:ind w:left="2370" w:hanging="1321"/>
      </w:pPr>
      <w:rPr>
        <w:rFonts w:hint="default"/>
      </w:rPr>
    </w:lvl>
    <w:lvl w:ilvl="2" w:tplc="9FA87A66">
      <w:start w:val="1"/>
      <w:numFmt w:val="bullet"/>
      <w:lvlText w:val="•"/>
      <w:lvlJc w:val="left"/>
      <w:pPr>
        <w:ind w:left="3320" w:hanging="1321"/>
      </w:pPr>
      <w:rPr>
        <w:rFonts w:hint="default"/>
      </w:rPr>
    </w:lvl>
    <w:lvl w:ilvl="3" w:tplc="347032E0">
      <w:start w:val="1"/>
      <w:numFmt w:val="bullet"/>
      <w:lvlText w:val="•"/>
      <w:lvlJc w:val="left"/>
      <w:pPr>
        <w:ind w:left="4270" w:hanging="1321"/>
      </w:pPr>
      <w:rPr>
        <w:rFonts w:hint="default"/>
      </w:rPr>
    </w:lvl>
    <w:lvl w:ilvl="4" w:tplc="2A1283C2">
      <w:start w:val="1"/>
      <w:numFmt w:val="bullet"/>
      <w:lvlText w:val="•"/>
      <w:lvlJc w:val="left"/>
      <w:pPr>
        <w:ind w:left="5220" w:hanging="1321"/>
      </w:pPr>
      <w:rPr>
        <w:rFonts w:hint="default"/>
      </w:rPr>
    </w:lvl>
    <w:lvl w:ilvl="5" w:tplc="35BAA31A">
      <w:start w:val="1"/>
      <w:numFmt w:val="bullet"/>
      <w:lvlText w:val="•"/>
      <w:lvlJc w:val="left"/>
      <w:pPr>
        <w:ind w:left="6170" w:hanging="1321"/>
      </w:pPr>
      <w:rPr>
        <w:rFonts w:hint="default"/>
      </w:rPr>
    </w:lvl>
    <w:lvl w:ilvl="6" w:tplc="89A2B210">
      <w:start w:val="1"/>
      <w:numFmt w:val="bullet"/>
      <w:lvlText w:val="•"/>
      <w:lvlJc w:val="left"/>
      <w:pPr>
        <w:ind w:left="7120" w:hanging="1321"/>
      </w:pPr>
      <w:rPr>
        <w:rFonts w:hint="default"/>
      </w:rPr>
    </w:lvl>
    <w:lvl w:ilvl="7" w:tplc="A3BA83E0">
      <w:start w:val="1"/>
      <w:numFmt w:val="bullet"/>
      <w:lvlText w:val="•"/>
      <w:lvlJc w:val="left"/>
      <w:pPr>
        <w:ind w:left="8070" w:hanging="1321"/>
      </w:pPr>
      <w:rPr>
        <w:rFonts w:hint="default"/>
      </w:rPr>
    </w:lvl>
    <w:lvl w:ilvl="8" w:tplc="D11A60E0">
      <w:start w:val="1"/>
      <w:numFmt w:val="bullet"/>
      <w:lvlText w:val="•"/>
      <w:lvlJc w:val="left"/>
      <w:pPr>
        <w:ind w:left="9020" w:hanging="1321"/>
      </w:pPr>
      <w:rPr>
        <w:rFonts w:hint="default"/>
      </w:rPr>
    </w:lvl>
  </w:abstractNum>
  <w:abstractNum w:abstractNumId="51">
    <w:nsid w:val="407169B1"/>
    <w:multiLevelType w:val="hybridMultilevel"/>
    <w:tmpl w:val="CCFEB726"/>
    <w:lvl w:ilvl="0" w:tplc="CBA4FA56">
      <w:start w:val="3"/>
      <w:numFmt w:val="decimal"/>
      <w:lvlText w:val="%1"/>
      <w:lvlJc w:val="left"/>
      <w:pPr>
        <w:ind w:left="1420" w:hanging="1201"/>
        <w:jc w:val="left"/>
      </w:pPr>
      <w:rPr>
        <w:rFonts w:ascii="Times New Roman" w:eastAsia="Times New Roman" w:hAnsi="Times New Roman" w:cs="Times New Roman" w:hint="default"/>
        <w:w w:val="99"/>
        <w:sz w:val="24"/>
        <w:szCs w:val="24"/>
      </w:rPr>
    </w:lvl>
    <w:lvl w:ilvl="1" w:tplc="3720401A">
      <w:start w:val="1"/>
      <w:numFmt w:val="bullet"/>
      <w:lvlText w:val="•"/>
      <w:lvlJc w:val="left"/>
      <w:pPr>
        <w:ind w:left="2370" w:hanging="1201"/>
      </w:pPr>
      <w:rPr>
        <w:rFonts w:hint="default"/>
      </w:rPr>
    </w:lvl>
    <w:lvl w:ilvl="2" w:tplc="73EA3AB0">
      <w:start w:val="1"/>
      <w:numFmt w:val="bullet"/>
      <w:lvlText w:val="•"/>
      <w:lvlJc w:val="left"/>
      <w:pPr>
        <w:ind w:left="3320" w:hanging="1201"/>
      </w:pPr>
      <w:rPr>
        <w:rFonts w:hint="default"/>
      </w:rPr>
    </w:lvl>
    <w:lvl w:ilvl="3" w:tplc="C3508E1C">
      <w:start w:val="1"/>
      <w:numFmt w:val="bullet"/>
      <w:lvlText w:val="•"/>
      <w:lvlJc w:val="left"/>
      <w:pPr>
        <w:ind w:left="4270" w:hanging="1201"/>
      </w:pPr>
      <w:rPr>
        <w:rFonts w:hint="default"/>
      </w:rPr>
    </w:lvl>
    <w:lvl w:ilvl="4" w:tplc="505C309E">
      <w:start w:val="1"/>
      <w:numFmt w:val="bullet"/>
      <w:lvlText w:val="•"/>
      <w:lvlJc w:val="left"/>
      <w:pPr>
        <w:ind w:left="5220" w:hanging="1201"/>
      </w:pPr>
      <w:rPr>
        <w:rFonts w:hint="default"/>
      </w:rPr>
    </w:lvl>
    <w:lvl w:ilvl="5" w:tplc="76D43928">
      <w:start w:val="1"/>
      <w:numFmt w:val="bullet"/>
      <w:lvlText w:val="•"/>
      <w:lvlJc w:val="left"/>
      <w:pPr>
        <w:ind w:left="6170" w:hanging="1201"/>
      </w:pPr>
      <w:rPr>
        <w:rFonts w:hint="default"/>
      </w:rPr>
    </w:lvl>
    <w:lvl w:ilvl="6" w:tplc="2CE00B92">
      <w:start w:val="1"/>
      <w:numFmt w:val="bullet"/>
      <w:lvlText w:val="•"/>
      <w:lvlJc w:val="left"/>
      <w:pPr>
        <w:ind w:left="7120" w:hanging="1201"/>
      </w:pPr>
      <w:rPr>
        <w:rFonts w:hint="default"/>
      </w:rPr>
    </w:lvl>
    <w:lvl w:ilvl="7" w:tplc="3A88D46C">
      <w:start w:val="1"/>
      <w:numFmt w:val="bullet"/>
      <w:lvlText w:val="•"/>
      <w:lvlJc w:val="left"/>
      <w:pPr>
        <w:ind w:left="8070" w:hanging="1201"/>
      </w:pPr>
      <w:rPr>
        <w:rFonts w:hint="default"/>
      </w:rPr>
    </w:lvl>
    <w:lvl w:ilvl="8" w:tplc="A97C9226">
      <w:start w:val="1"/>
      <w:numFmt w:val="bullet"/>
      <w:lvlText w:val="•"/>
      <w:lvlJc w:val="left"/>
      <w:pPr>
        <w:ind w:left="9020" w:hanging="1201"/>
      </w:pPr>
      <w:rPr>
        <w:rFonts w:hint="default"/>
      </w:rPr>
    </w:lvl>
  </w:abstractNum>
  <w:abstractNum w:abstractNumId="52">
    <w:nsid w:val="40A54C22"/>
    <w:multiLevelType w:val="hybridMultilevel"/>
    <w:tmpl w:val="09626942"/>
    <w:lvl w:ilvl="0" w:tplc="69765F7E">
      <w:start w:val="32"/>
      <w:numFmt w:val="decimal"/>
      <w:lvlText w:val="%1"/>
      <w:lvlJc w:val="left"/>
      <w:pPr>
        <w:ind w:left="2140" w:hanging="2041"/>
        <w:jc w:val="left"/>
      </w:pPr>
      <w:rPr>
        <w:rFonts w:ascii="Times New Roman" w:eastAsia="Times New Roman" w:hAnsi="Times New Roman" w:cs="Times New Roman" w:hint="default"/>
        <w:w w:val="99"/>
        <w:sz w:val="24"/>
        <w:szCs w:val="24"/>
      </w:rPr>
    </w:lvl>
    <w:lvl w:ilvl="1" w:tplc="FDC8714A">
      <w:start w:val="1"/>
      <w:numFmt w:val="bullet"/>
      <w:lvlText w:val="•"/>
      <w:lvlJc w:val="left"/>
      <w:pPr>
        <w:ind w:left="3018" w:hanging="2041"/>
      </w:pPr>
      <w:rPr>
        <w:rFonts w:hint="default"/>
      </w:rPr>
    </w:lvl>
    <w:lvl w:ilvl="2" w:tplc="C35070C2">
      <w:start w:val="1"/>
      <w:numFmt w:val="bullet"/>
      <w:lvlText w:val="•"/>
      <w:lvlJc w:val="left"/>
      <w:pPr>
        <w:ind w:left="3896" w:hanging="2041"/>
      </w:pPr>
      <w:rPr>
        <w:rFonts w:hint="default"/>
      </w:rPr>
    </w:lvl>
    <w:lvl w:ilvl="3" w:tplc="40648D6C">
      <w:start w:val="1"/>
      <w:numFmt w:val="bullet"/>
      <w:lvlText w:val="•"/>
      <w:lvlJc w:val="left"/>
      <w:pPr>
        <w:ind w:left="4774" w:hanging="2041"/>
      </w:pPr>
      <w:rPr>
        <w:rFonts w:hint="default"/>
      </w:rPr>
    </w:lvl>
    <w:lvl w:ilvl="4" w:tplc="E3E206AC">
      <w:start w:val="1"/>
      <w:numFmt w:val="bullet"/>
      <w:lvlText w:val="•"/>
      <w:lvlJc w:val="left"/>
      <w:pPr>
        <w:ind w:left="5652" w:hanging="2041"/>
      </w:pPr>
      <w:rPr>
        <w:rFonts w:hint="default"/>
      </w:rPr>
    </w:lvl>
    <w:lvl w:ilvl="5" w:tplc="7938CFD8">
      <w:start w:val="1"/>
      <w:numFmt w:val="bullet"/>
      <w:lvlText w:val="•"/>
      <w:lvlJc w:val="left"/>
      <w:pPr>
        <w:ind w:left="6530" w:hanging="2041"/>
      </w:pPr>
      <w:rPr>
        <w:rFonts w:hint="default"/>
      </w:rPr>
    </w:lvl>
    <w:lvl w:ilvl="6" w:tplc="3C46B7C4">
      <w:start w:val="1"/>
      <w:numFmt w:val="bullet"/>
      <w:lvlText w:val="•"/>
      <w:lvlJc w:val="left"/>
      <w:pPr>
        <w:ind w:left="7408" w:hanging="2041"/>
      </w:pPr>
      <w:rPr>
        <w:rFonts w:hint="default"/>
      </w:rPr>
    </w:lvl>
    <w:lvl w:ilvl="7" w:tplc="912A7178">
      <w:start w:val="1"/>
      <w:numFmt w:val="bullet"/>
      <w:lvlText w:val="•"/>
      <w:lvlJc w:val="left"/>
      <w:pPr>
        <w:ind w:left="8286" w:hanging="2041"/>
      </w:pPr>
      <w:rPr>
        <w:rFonts w:hint="default"/>
      </w:rPr>
    </w:lvl>
    <w:lvl w:ilvl="8" w:tplc="67D84D3C">
      <w:start w:val="1"/>
      <w:numFmt w:val="bullet"/>
      <w:lvlText w:val="•"/>
      <w:lvlJc w:val="left"/>
      <w:pPr>
        <w:ind w:left="9164" w:hanging="2041"/>
      </w:pPr>
      <w:rPr>
        <w:rFonts w:hint="default"/>
      </w:rPr>
    </w:lvl>
  </w:abstractNum>
  <w:abstractNum w:abstractNumId="53">
    <w:nsid w:val="40DA3968"/>
    <w:multiLevelType w:val="hybridMultilevel"/>
    <w:tmpl w:val="1BB8B0FA"/>
    <w:lvl w:ilvl="0" w:tplc="D86C6836">
      <w:start w:val="15"/>
      <w:numFmt w:val="decimal"/>
      <w:lvlText w:val="%1"/>
      <w:lvlJc w:val="left"/>
      <w:pPr>
        <w:ind w:left="1420" w:hanging="1321"/>
        <w:jc w:val="left"/>
      </w:pPr>
      <w:rPr>
        <w:rFonts w:ascii="Times New Roman" w:eastAsia="Times New Roman" w:hAnsi="Times New Roman" w:cs="Times New Roman" w:hint="default"/>
        <w:w w:val="99"/>
        <w:sz w:val="24"/>
        <w:szCs w:val="24"/>
      </w:rPr>
    </w:lvl>
    <w:lvl w:ilvl="1" w:tplc="66EA97BC">
      <w:start w:val="1"/>
      <w:numFmt w:val="bullet"/>
      <w:lvlText w:val="•"/>
      <w:lvlJc w:val="left"/>
      <w:pPr>
        <w:ind w:left="2370" w:hanging="1321"/>
      </w:pPr>
      <w:rPr>
        <w:rFonts w:hint="default"/>
      </w:rPr>
    </w:lvl>
    <w:lvl w:ilvl="2" w:tplc="A48E6850">
      <w:start w:val="1"/>
      <w:numFmt w:val="bullet"/>
      <w:lvlText w:val="•"/>
      <w:lvlJc w:val="left"/>
      <w:pPr>
        <w:ind w:left="3320" w:hanging="1321"/>
      </w:pPr>
      <w:rPr>
        <w:rFonts w:hint="default"/>
      </w:rPr>
    </w:lvl>
    <w:lvl w:ilvl="3" w:tplc="3E0E2D2E">
      <w:start w:val="1"/>
      <w:numFmt w:val="bullet"/>
      <w:lvlText w:val="•"/>
      <w:lvlJc w:val="left"/>
      <w:pPr>
        <w:ind w:left="4270" w:hanging="1321"/>
      </w:pPr>
      <w:rPr>
        <w:rFonts w:hint="default"/>
      </w:rPr>
    </w:lvl>
    <w:lvl w:ilvl="4" w:tplc="A68E2898">
      <w:start w:val="1"/>
      <w:numFmt w:val="bullet"/>
      <w:lvlText w:val="•"/>
      <w:lvlJc w:val="left"/>
      <w:pPr>
        <w:ind w:left="5220" w:hanging="1321"/>
      </w:pPr>
      <w:rPr>
        <w:rFonts w:hint="default"/>
      </w:rPr>
    </w:lvl>
    <w:lvl w:ilvl="5" w:tplc="CCEAA3A0">
      <w:start w:val="1"/>
      <w:numFmt w:val="bullet"/>
      <w:lvlText w:val="•"/>
      <w:lvlJc w:val="left"/>
      <w:pPr>
        <w:ind w:left="6170" w:hanging="1321"/>
      </w:pPr>
      <w:rPr>
        <w:rFonts w:hint="default"/>
      </w:rPr>
    </w:lvl>
    <w:lvl w:ilvl="6" w:tplc="985A5364">
      <w:start w:val="1"/>
      <w:numFmt w:val="bullet"/>
      <w:lvlText w:val="•"/>
      <w:lvlJc w:val="left"/>
      <w:pPr>
        <w:ind w:left="7120" w:hanging="1321"/>
      </w:pPr>
      <w:rPr>
        <w:rFonts w:hint="default"/>
      </w:rPr>
    </w:lvl>
    <w:lvl w:ilvl="7" w:tplc="7C0EAE50">
      <w:start w:val="1"/>
      <w:numFmt w:val="bullet"/>
      <w:lvlText w:val="•"/>
      <w:lvlJc w:val="left"/>
      <w:pPr>
        <w:ind w:left="8070" w:hanging="1321"/>
      </w:pPr>
      <w:rPr>
        <w:rFonts w:hint="default"/>
      </w:rPr>
    </w:lvl>
    <w:lvl w:ilvl="8" w:tplc="BFF84538">
      <w:start w:val="1"/>
      <w:numFmt w:val="bullet"/>
      <w:lvlText w:val="•"/>
      <w:lvlJc w:val="left"/>
      <w:pPr>
        <w:ind w:left="9020" w:hanging="1321"/>
      </w:pPr>
      <w:rPr>
        <w:rFonts w:hint="default"/>
      </w:rPr>
    </w:lvl>
  </w:abstractNum>
  <w:abstractNum w:abstractNumId="54">
    <w:nsid w:val="41691A0A"/>
    <w:multiLevelType w:val="hybridMultilevel"/>
    <w:tmpl w:val="602E30B0"/>
    <w:lvl w:ilvl="0" w:tplc="17A20828">
      <w:start w:val="24"/>
      <w:numFmt w:val="decimal"/>
      <w:lvlText w:val="%1"/>
      <w:lvlJc w:val="left"/>
      <w:pPr>
        <w:ind w:left="2140" w:hanging="2041"/>
        <w:jc w:val="left"/>
      </w:pPr>
      <w:rPr>
        <w:rFonts w:ascii="Times New Roman" w:eastAsia="Times New Roman" w:hAnsi="Times New Roman" w:cs="Times New Roman" w:hint="default"/>
        <w:w w:val="99"/>
        <w:sz w:val="24"/>
        <w:szCs w:val="24"/>
      </w:rPr>
    </w:lvl>
    <w:lvl w:ilvl="1" w:tplc="49AA74D0">
      <w:start w:val="1"/>
      <w:numFmt w:val="bullet"/>
      <w:lvlText w:val="•"/>
      <w:lvlJc w:val="left"/>
      <w:pPr>
        <w:ind w:left="3018" w:hanging="2041"/>
      </w:pPr>
      <w:rPr>
        <w:rFonts w:hint="default"/>
      </w:rPr>
    </w:lvl>
    <w:lvl w:ilvl="2" w:tplc="E8664EDE">
      <w:start w:val="1"/>
      <w:numFmt w:val="bullet"/>
      <w:lvlText w:val="•"/>
      <w:lvlJc w:val="left"/>
      <w:pPr>
        <w:ind w:left="3896" w:hanging="2041"/>
      </w:pPr>
      <w:rPr>
        <w:rFonts w:hint="default"/>
      </w:rPr>
    </w:lvl>
    <w:lvl w:ilvl="3" w:tplc="182E1552">
      <w:start w:val="1"/>
      <w:numFmt w:val="bullet"/>
      <w:lvlText w:val="•"/>
      <w:lvlJc w:val="left"/>
      <w:pPr>
        <w:ind w:left="4774" w:hanging="2041"/>
      </w:pPr>
      <w:rPr>
        <w:rFonts w:hint="default"/>
      </w:rPr>
    </w:lvl>
    <w:lvl w:ilvl="4" w:tplc="3B185104">
      <w:start w:val="1"/>
      <w:numFmt w:val="bullet"/>
      <w:lvlText w:val="•"/>
      <w:lvlJc w:val="left"/>
      <w:pPr>
        <w:ind w:left="5652" w:hanging="2041"/>
      </w:pPr>
      <w:rPr>
        <w:rFonts w:hint="default"/>
      </w:rPr>
    </w:lvl>
    <w:lvl w:ilvl="5" w:tplc="84E0E8C4">
      <w:start w:val="1"/>
      <w:numFmt w:val="bullet"/>
      <w:lvlText w:val="•"/>
      <w:lvlJc w:val="left"/>
      <w:pPr>
        <w:ind w:left="6530" w:hanging="2041"/>
      </w:pPr>
      <w:rPr>
        <w:rFonts w:hint="default"/>
      </w:rPr>
    </w:lvl>
    <w:lvl w:ilvl="6" w:tplc="54A0D76C">
      <w:start w:val="1"/>
      <w:numFmt w:val="bullet"/>
      <w:lvlText w:val="•"/>
      <w:lvlJc w:val="left"/>
      <w:pPr>
        <w:ind w:left="7408" w:hanging="2041"/>
      </w:pPr>
      <w:rPr>
        <w:rFonts w:hint="default"/>
      </w:rPr>
    </w:lvl>
    <w:lvl w:ilvl="7" w:tplc="C8D2AC90">
      <w:start w:val="1"/>
      <w:numFmt w:val="bullet"/>
      <w:lvlText w:val="•"/>
      <w:lvlJc w:val="left"/>
      <w:pPr>
        <w:ind w:left="8286" w:hanging="2041"/>
      </w:pPr>
      <w:rPr>
        <w:rFonts w:hint="default"/>
      </w:rPr>
    </w:lvl>
    <w:lvl w:ilvl="8" w:tplc="A77005FE">
      <w:start w:val="1"/>
      <w:numFmt w:val="bullet"/>
      <w:lvlText w:val="•"/>
      <w:lvlJc w:val="left"/>
      <w:pPr>
        <w:ind w:left="9164" w:hanging="2041"/>
      </w:pPr>
      <w:rPr>
        <w:rFonts w:hint="default"/>
      </w:rPr>
    </w:lvl>
  </w:abstractNum>
  <w:abstractNum w:abstractNumId="55">
    <w:nsid w:val="44646BA6"/>
    <w:multiLevelType w:val="hybridMultilevel"/>
    <w:tmpl w:val="3D0C5962"/>
    <w:lvl w:ilvl="0" w:tplc="56683714">
      <w:start w:val="10"/>
      <w:numFmt w:val="decimal"/>
      <w:lvlText w:val="%1"/>
      <w:lvlJc w:val="left"/>
      <w:pPr>
        <w:ind w:left="700" w:hanging="601"/>
        <w:jc w:val="left"/>
      </w:pPr>
      <w:rPr>
        <w:rFonts w:ascii="Times New Roman" w:eastAsia="Times New Roman" w:hAnsi="Times New Roman" w:cs="Times New Roman" w:hint="default"/>
        <w:w w:val="99"/>
        <w:sz w:val="24"/>
        <w:szCs w:val="24"/>
      </w:rPr>
    </w:lvl>
    <w:lvl w:ilvl="1" w:tplc="70F02C1A">
      <w:start w:val="1"/>
      <w:numFmt w:val="bullet"/>
      <w:lvlText w:val="•"/>
      <w:lvlJc w:val="left"/>
      <w:pPr>
        <w:ind w:left="1722" w:hanging="601"/>
      </w:pPr>
      <w:rPr>
        <w:rFonts w:hint="default"/>
      </w:rPr>
    </w:lvl>
    <w:lvl w:ilvl="2" w:tplc="59CC592E">
      <w:start w:val="1"/>
      <w:numFmt w:val="bullet"/>
      <w:lvlText w:val="•"/>
      <w:lvlJc w:val="left"/>
      <w:pPr>
        <w:ind w:left="2744" w:hanging="601"/>
      </w:pPr>
      <w:rPr>
        <w:rFonts w:hint="default"/>
      </w:rPr>
    </w:lvl>
    <w:lvl w:ilvl="3" w:tplc="B8926124">
      <w:start w:val="1"/>
      <w:numFmt w:val="bullet"/>
      <w:lvlText w:val="•"/>
      <w:lvlJc w:val="left"/>
      <w:pPr>
        <w:ind w:left="3766" w:hanging="601"/>
      </w:pPr>
      <w:rPr>
        <w:rFonts w:hint="default"/>
      </w:rPr>
    </w:lvl>
    <w:lvl w:ilvl="4" w:tplc="101A1BF8">
      <w:start w:val="1"/>
      <w:numFmt w:val="bullet"/>
      <w:lvlText w:val="•"/>
      <w:lvlJc w:val="left"/>
      <w:pPr>
        <w:ind w:left="4788" w:hanging="601"/>
      </w:pPr>
      <w:rPr>
        <w:rFonts w:hint="default"/>
      </w:rPr>
    </w:lvl>
    <w:lvl w:ilvl="5" w:tplc="539030C2">
      <w:start w:val="1"/>
      <w:numFmt w:val="bullet"/>
      <w:lvlText w:val="•"/>
      <w:lvlJc w:val="left"/>
      <w:pPr>
        <w:ind w:left="5810" w:hanging="601"/>
      </w:pPr>
      <w:rPr>
        <w:rFonts w:hint="default"/>
      </w:rPr>
    </w:lvl>
    <w:lvl w:ilvl="6" w:tplc="097C56F0">
      <w:start w:val="1"/>
      <w:numFmt w:val="bullet"/>
      <w:lvlText w:val="•"/>
      <w:lvlJc w:val="left"/>
      <w:pPr>
        <w:ind w:left="6832" w:hanging="601"/>
      </w:pPr>
      <w:rPr>
        <w:rFonts w:hint="default"/>
      </w:rPr>
    </w:lvl>
    <w:lvl w:ilvl="7" w:tplc="A3E4FF2E">
      <w:start w:val="1"/>
      <w:numFmt w:val="bullet"/>
      <w:lvlText w:val="•"/>
      <w:lvlJc w:val="left"/>
      <w:pPr>
        <w:ind w:left="7854" w:hanging="601"/>
      </w:pPr>
      <w:rPr>
        <w:rFonts w:hint="default"/>
      </w:rPr>
    </w:lvl>
    <w:lvl w:ilvl="8" w:tplc="23C6C460">
      <w:start w:val="1"/>
      <w:numFmt w:val="bullet"/>
      <w:lvlText w:val="•"/>
      <w:lvlJc w:val="left"/>
      <w:pPr>
        <w:ind w:left="8876" w:hanging="601"/>
      </w:pPr>
      <w:rPr>
        <w:rFonts w:hint="default"/>
      </w:rPr>
    </w:lvl>
  </w:abstractNum>
  <w:abstractNum w:abstractNumId="56">
    <w:nsid w:val="462D7680"/>
    <w:multiLevelType w:val="hybridMultilevel"/>
    <w:tmpl w:val="D16CCF5A"/>
    <w:lvl w:ilvl="0" w:tplc="3A0C54F0">
      <w:start w:val="46"/>
      <w:numFmt w:val="decimal"/>
      <w:lvlText w:val="%1"/>
      <w:lvlJc w:val="left"/>
      <w:pPr>
        <w:ind w:left="1420" w:hanging="1321"/>
        <w:jc w:val="left"/>
      </w:pPr>
      <w:rPr>
        <w:rFonts w:ascii="Times New Roman" w:eastAsia="Times New Roman" w:hAnsi="Times New Roman" w:cs="Times New Roman" w:hint="default"/>
        <w:w w:val="99"/>
        <w:sz w:val="24"/>
        <w:szCs w:val="24"/>
      </w:rPr>
    </w:lvl>
    <w:lvl w:ilvl="1" w:tplc="09D0B878">
      <w:start w:val="1"/>
      <w:numFmt w:val="bullet"/>
      <w:lvlText w:val="•"/>
      <w:lvlJc w:val="left"/>
      <w:pPr>
        <w:ind w:left="2370" w:hanging="1321"/>
      </w:pPr>
      <w:rPr>
        <w:rFonts w:hint="default"/>
      </w:rPr>
    </w:lvl>
    <w:lvl w:ilvl="2" w:tplc="49B4E4CA">
      <w:start w:val="1"/>
      <w:numFmt w:val="bullet"/>
      <w:lvlText w:val="•"/>
      <w:lvlJc w:val="left"/>
      <w:pPr>
        <w:ind w:left="3320" w:hanging="1321"/>
      </w:pPr>
      <w:rPr>
        <w:rFonts w:hint="default"/>
      </w:rPr>
    </w:lvl>
    <w:lvl w:ilvl="3" w:tplc="A1B2CBF6">
      <w:start w:val="1"/>
      <w:numFmt w:val="bullet"/>
      <w:lvlText w:val="•"/>
      <w:lvlJc w:val="left"/>
      <w:pPr>
        <w:ind w:left="4270" w:hanging="1321"/>
      </w:pPr>
      <w:rPr>
        <w:rFonts w:hint="default"/>
      </w:rPr>
    </w:lvl>
    <w:lvl w:ilvl="4" w:tplc="17EAB4A2">
      <w:start w:val="1"/>
      <w:numFmt w:val="bullet"/>
      <w:lvlText w:val="•"/>
      <w:lvlJc w:val="left"/>
      <w:pPr>
        <w:ind w:left="5220" w:hanging="1321"/>
      </w:pPr>
      <w:rPr>
        <w:rFonts w:hint="default"/>
      </w:rPr>
    </w:lvl>
    <w:lvl w:ilvl="5" w:tplc="29BC8BBA">
      <w:start w:val="1"/>
      <w:numFmt w:val="bullet"/>
      <w:lvlText w:val="•"/>
      <w:lvlJc w:val="left"/>
      <w:pPr>
        <w:ind w:left="6170" w:hanging="1321"/>
      </w:pPr>
      <w:rPr>
        <w:rFonts w:hint="default"/>
      </w:rPr>
    </w:lvl>
    <w:lvl w:ilvl="6" w:tplc="C10A2408">
      <w:start w:val="1"/>
      <w:numFmt w:val="bullet"/>
      <w:lvlText w:val="•"/>
      <w:lvlJc w:val="left"/>
      <w:pPr>
        <w:ind w:left="7120" w:hanging="1321"/>
      </w:pPr>
      <w:rPr>
        <w:rFonts w:hint="default"/>
      </w:rPr>
    </w:lvl>
    <w:lvl w:ilvl="7" w:tplc="A1F482FC">
      <w:start w:val="1"/>
      <w:numFmt w:val="bullet"/>
      <w:lvlText w:val="•"/>
      <w:lvlJc w:val="left"/>
      <w:pPr>
        <w:ind w:left="8070" w:hanging="1321"/>
      </w:pPr>
      <w:rPr>
        <w:rFonts w:hint="default"/>
      </w:rPr>
    </w:lvl>
    <w:lvl w:ilvl="8" w:tplc="99EEB90E">
      <w:start w:val="1"/>
      <w:numFmt w:val="bullet"/>
      <w:lvlText w:val="•"/>
      <w:lvlJc w:val="left"/>
      <w:pPr>
        <w:ind w:left="9020" w:hanging="1321"/>
      </w:pPr>
      <w:rPr>
        <w:rFonts w:hint="default"/>
      </w:rPr>
    </w:lvl>
  </w:abstractNum>
  <w:abstractNum w:abstractNumId="57">
    <w:nsid w:val="46AA3170"/>
    <w:multiLevelType w:val="hybridMultilevel"/>
    <w:tmpl w:val="9782D488"/>
    <w:lvl w:ilvl="0" w:tplc="05607050">
      <w:start w:val="1"/>
      <w:numFmt w:val="decimal"/>
      <w:lvlText w:val="%1"/>
      <w:lvlJc w:val="left"/>
      <w:pPr>
        <w:ind w:left="700" w:hanging="481"/>
        <w:jc w:val="left"/>
      </w:pPr>
      <w:rPr>
        <w:rFonts w:ascii="Times New Roman" w:eastAsia="Times New Roman" w:hAnsi="Times New Roman" w:cs="Times New Roman" w:hint="default"/>
        <w:w w:val="99"/>
        <w:sz w:val="24"/>
        <w:szCs w:val="24"/>
      </w:rPr>
    </w:lvl>
    <w:lvl w:ilvl="1" w:tplc="13B46256">
      <w:start w:val="1"/>
      <w:numFmt w:val="bullet"/>
      <w:lvlText w:val="•"/>
      <w:lvlJc w:val="left"/>
      <w:pPr>
        <w:ind w:left="1722" w:hanging="481"/>
      </w:pPr>
      <w:rPr>
        <w:rFonts w:hint="default"/>
      </w:rPr>
    </w:lvl>
    <w:lvl w:ilvl="2" w:tplc="14369918">
      <w:start w:val="1"/>
      <w:numFmt w:val="bullet"/>
      <w:lvlText w:val="•"/>
      <w:lvlJc w:val="left"/>
      <w:pPr>
        <w:ind w:left="2744" w:hanging="481"/>
      </w:pPr>
      <w:rPr>
        <w:rFonts w:hint="default"/>
      </w:rPr>
    </w:lvl>
    <w:lvl w:ilvl="3" w:tplc="DD1AAB1E">
      <w:start w:val="1"/>
      <w:numFmt w:val="bullet"/>
      <w:lvlText w:val="•"/>
      <w:lvlJc w:val="left"/>
      <w:pPr>
        <w:ind w:left="3766" w:hanging="481"/>
      </w:pPr>
      <w:rPr>
        <w:rFonts w:hint="default"/>
      </w:rPr>
    </w:lvl>
    <w:lvl w:ilvl="4" w:tplc="2E108F08">
      <w:start w:val="1"/>
      <w:numFmt w:val="bullet"/>
      <w:lvlText w:val="•"/>
      <w:lvlJc w:val="left"/>
      <w:pPr>
        <w:ind w:left="4788" w:hanging="481"/>
      </w:pPr>
      <w:rPr>
        <w:rFonts w:hint="default"/>
      </w:rPr>
    </w:lvl>
    <w:lvl w:ilvl="5" w:tplc="A5F40D20">
      <w:start w:val="1"/>
      <w:numFmt w:val="bullet"/>
      <w:lvlText w:val="•"/>
      <w:lvlJc w:val="left"/>
      <w:pPr>
        <w:ind w:left="5810" w:hanging="481"/>
      </w:pPr>
      <w:rPr>
        <w:rFonts w:hint="default"/>
      </w:rPr>
    </w:lvl>
    <w:lvl w:ilvl="6" w:tplc="FF7E0A84">
      <w:start w:val="1"/>
      <w:numFmt w:val="bullet"/>
      <w:lvlText w:val="•"/>
      <w:lvlJc w:val="left"/>
      <w:pPr>
        <w:ind w:left="6832" w:hanging="481"/>
      </w:pPr>
      <w:rPr>
        <w:rFonts w:hint="default"/>
      </w:rPr>
    </w:lvl>
    <w:lvl w:ilvl="7" w:tplc="A888D926">
      <w:start w:val="1"/>
      <w:numFmt w:val="bullet"/>
      <w:lvlText w:val="•"/>
      <w:lvlJc w:val="left"/>
      <w:pPr>
        <w:ind w:left="7854" w:hanging="481"/>
      </w:pPr>
      <w:rPr>
        <w:rFonts w:hint="default"/>
      </w:rPr>
    </w:lvl>
    <w:lvl w:ilvl="8" w:tplc="38825AF2">
      <w:start w:val="1"/>
      <w:numFmt w:val="bullet"/>
      <w:lvlText w:val="•"/>
      <w:lvlJc w:val="left"/>
      <w:pPr>
        <w:ind w:left="8876" w:hanging="481"/>
      </w:pPr>
      <w:rPr>
        <w:rFonts w:hint="default"/>
      </w:rPr>
    </w:lvl>
  </w:abstractNum>
  <w:abstractNum w:abstractNumId="58">
    <w:nsid w:val="477A597A"/>
    <w:multiLevelType w:val="hybridMultilevel"/>
    <w:tmpl w:val="DFBCBC4A"/>
    <w:lvl w:ilvl="0" w:tplc="E14CD0D2">
      <w:start w:val="44"/>
      <w:numFmt w:val="decimal"/>
      <w:lvlText w:val="%1"/>
      <w:lvlJc w:val="left"/>
      <w:pPr>
        <w:ind w:left="1420" w:hanging="1321"/>
        <w:jc w:val="left"/>
      </w:pPr>
      <w:rPr>
        <w:rFonts w:ascii="Times New Roman" w:eastAsia="Times New Roman" w:hAnsi="Times New Roman" w:cs="Times New Roman" w:hint="default"/>
        <w:w w:val="99"/>
        <w:sz w:val="24"/>
        <w:szCs w:val="24"/>
      </w:rPr>
    </w:lvl>
    <w:lvl w:ilvl="1" w:tplc="8F30B000">
      <w:start w:val="1"/>
      <w:numFmt w:val="bullet"/>
      <w:lvlText w:val="•"/>
      <w:lvlJc w:val="left"/>
      <w:pPr>
        <w:ind w:left="2370" w:hanging="1321"/>
      </w:pPr>
      <w:rPr>
        <w:rFonts w:hint="default"/>
      </w:rPr>
    </w:lvl>
    <w:lvl w:ilvl="2" w:tplc="6EBC7A3E">
      <w:start w:val="1"/>
      <w:numFmt w:val="bullet"/>
      <w:lvlText w:val="•"/>
      <w:lvlJc w:val="left"/>
      <w:pPr>
        <w:ind w:left="3320" w:hanging="1321"/>
      </w:pPr>
      <w:rPr>
        <w:rFonts w:hint="default"/>
      </w:rPr>
    </w:lvl>
    <w:lvl w:ilvl="3" w:tplc="FABEF9D6">
      <w:start w:val="1"/>
      <w:numFmt w:val="bullet"/>
      <w:lvlText w:val="•"/>
      <w:lvlJc w:val="left"/>
      <w:pPr>
        <w:ind w:left="4270" w:hanging="1321"/>
      </w:pPr>
      <w:rPr>
        <w:rFonts w:hint="default"/>
      </w:rPr>
    </w:lvl>
    <w:lvl w:ilvl="4" w:tplc="4F7A5E64">
      <w:start w:val="1"/>
      <w:numFmt w:val="bullet"/>
      <w:lvlText w:val="•"/>
      <w:lvlJc w:val="left"/>
      <w:pPr>
        <w:ind w:left="5220" w:hanging="1321"/>
      </w:pPr>
      <w:rPr>
        <w:rFonts w:hint="default"/>
      </w:rPr>
    </w:lvl>
    <w:lvl w:ilvl="5" w:tplc="9D1E1D06">
      <w:start w:val="1"/>
      <w:numFmt w:val="bullet"/>
      <w:lvlText w:val="•"/>
      <w:lvlJc w:val="left"/>
      <w:pPr>
        <w:ind w:left="6170" w:hanging="1321"/>
      </w:pPr>
      <w:rPr>
        <w:rFonts w:hint="default"/>
      </w:rPr>
    </w:lvl>
    <w:lvl w:ilvl="6" w:tplc="B0BEDE54">
      <w:start w:val="1"/>
      <w:numFmt w:val="bullet"/>
      <w:lvlText w:val="•"/>
      <w:lvlJc w:val="left"/>
      <w:pPr>
        <w:ind w:left="7120" w:hanging="1321"/>
      </w:pPr>
      <w:rPr>
        <w:rFonts w:hint="default"/>
      </w:rPr>
    </w:lvl>
    <w:lvl w:ilvl="7" w:tplc="E80EF0DA">
      <w:start w:val="1"/>
      <w:numFmt w:val="bullet"/>
      <w:lvlText w:val="•"/>
      <w:lvlJc w:val="left"/>
      <w:pPr>
        <w:ind w:left="8070" w:hanging="1321"/>
      </w:pPr>
      <w:rPr>
        <w:rFonts w:hint="default"/>
      </w:rPr>
    </w:lvl>
    <w:lvl w:ilvl="8" w:tplc="88F46262">
      <w:start w:val="1"/>
      <w:numFmt w:val="bullet"/>
      <w:lvlText w:val="•"/>
      <w:lvlJc w:val="left"/>
      <w:pPr>
        <w:ind w:left="9020" w:hanging="1321"/>
      </w:pPr>
      <w:rPr>
        <w:rFonts w:hint="default"/>
      </w:rPr>
    </w:lvl>
  </w:abstractNum>
  <w:abstractNum w:abstractNumId="59">
    <w:nsid w:val="48C16861"/>
    <w:multiLevelType w:val="hybridMultilevel"/>
    <w:tmpl w:val="44480D5E"/>
    <w:lvl w:ilvl="0" w:tplc="419C7AEA">
      <w:start w:val="3"/>
      <w:numFmt w:val="decimal"/>
      <w:lvlText w:val="%1"/>
      <w:lvlJc w:val="left"/>
      <w:pPr>
        <w:ind w:left="2140" w:hanging="1921"/>
        <w:jc w:val="left"/>
      </w:pPr>
      <w:rPr>
        <w:rFonts w:ascii="Times New Roman" w:eastAsia="Times New Roman" w:hAnsi="Times New Roman" w:cs="Times New Roman" w:hint="default"/>
        <w:w w:val="99"/>
        <w:sz w:val="24"/>
        <w:szCs w:val="24"/>
      </w:rPr>
    </w:lvl>
    <w:lvl w:ilvl="1" w:tplc="0A1639CE">
      <w:start w:val="1"/>
      <w:numFmt w:val="bullet"/>
      <w:lvlText w:val="•"/>
      <w:lvlJc w:val="left"/>
      <w:pPr>
        <w:ind w:left="3018" w:hanging="1921"/>
      </w:pPr>
      <w:rPr>
        <w:rFonts w:hint="default"/>
      </w:rPr>
    </w:lvl>
    <w:lvl w:ilvl="2" w:tplc="03F2C242">
      <w:start w:val="1"/>
      <w:numFmt w:val="bullet"/>
      <w:lvlText w:val="•"/>
      <w:lvlJc w:val="left"/>
      <w:pPr>
        <w:ind w:left="3896" w:hanging="1921"/>
      </w:pPr>
      <w:rPr>
        <w:rFonts w:hint="default"/>
      </w:rPr>
    </w:lvl>
    <w:lvl w:ilvl="3" w:tplc="E0025C22">
      <w:start w:val="1"/>
      <w:numFmt w:val="bullet"/>
      <w:lvlText w:val="•"/>
      <w:lvlJc w:val="left"/>
      <w:pPr>
        <w:ind w:left="4774" w:hanging="1921"/>
      </w:pPr>
      <w:rPr>
        <w:rFonts w:hint="default"/>
      </w:rPr>
    </w:lvl>
    <w:lvl w:ilvl="4" w:tplc="F5EE677E">
      <w:start w:val="1"/>
      <w:numFmt w:val="bullet"/>
      <w:lvlText w:val="•"/>
      <w:lvlJc w:val="left"/>
      <w:pPr>
        <w:ind w:left="5652" w:hanging="1921"/>
      </w:pPr>
      <w:rPr>
        <w:rFonts w:hint="default"/>
      </w:rPr>
    </w:lvl>
    <w:lvl w:ilvl="5" w:tplc="D714A540">
      <w:start w:val="1"/>
      <w:numFmt w:val="bullet"/>
      <w:lvlText w:val="•"/>
      <w:lvlJc w:val="left"/>
      <w:pPr>
        <w:ind w:left="6530" w:hanging="1921"/>
      </w:pPr>
      <w:rPr>
        <w:rFonts w:hint="default"/>
      </w:rPr>
    </w:lvl>
    <w:lvl w:ilvl="6" w:tplc="05609FCC">
      <w:start w:val="1"/>
      <w:numFmt w:val="bullet"/>
      <w:lvlText w:val="•"/>
      <w:lvlJc w:val="left"/>
      <w:pPr>
        <w:ind w:left="7408" w:hanging="1921"/>
      </w:pPr>
      <w:rPr>
        <w:rFonts w:hint="default"/>
      </w:rPr>
    </w:lvl>
    <w:lvl w:ilvl="7" w:tplc="CE9EF9EA">
      <w:start w:val="1"/>
      <w:numFmt w:val="bullet"/>
      <w:lvlText w:val="•"/>
      <w:lvlJc w:val="left"/>
      <w:pPr>
        <w:ind w:left="8286" w:hanging="1921"/>
      </w:pPr>
      <w:rPr>
        <w:rFonts w:hint="default"/>
      </w:rPr>
    </w:lvl>
    <w:lvl w:ilvl="8" w:tplc="3816FFE0">
      <w:start w:val="1"/>
      <w:numFmt w:val="bullet"/>
      <w:lvlText w:val="•"/>
      <w:lvlJc w:val="left"/>
      <w:pPr>
        <w:ind w:left="9164" w:hanging="1921"/>
      </w:pPr>
      <w:rPr>
        <w:rFonts w:hint="default"/>
      </w:rPr>
    </w:lvl>
  </w:abstractNum>
  <w:abstractNum w:abstractNumId="60">
    <w:nsid w:val="48EC48D2"/>
    <w:multiLevelType w:val="hybridMultilevel"/>
    <w:tmpl w:val="D90C3B1C"/>
    <w:lvl w:ilvl="0" w:tplc="2CBEF772">
      <w:start w:val="18"/>
      <w:numFmt w:val="decimal"/>
      <w:lvlText w:val="%1"/>
      <w:lvlJc w:val="left"/>
      <w:pPr>
        <w:ind w:left="1420" w:hanging="1321"/>
        <w:jc w:val="left"/>
      </w:pPr>
      <w:rPr>
        <w:rFonts w:ascii="Times New Roman" w:eastAsia="Times New Roman" w:hAnsi="Times New Roman" w:cs="Times New Roman" w:hint="default"/>
        <w:w w:val="99"/>
        <w:sz w:val="24"/>
        <w:szCs w:val="24"/>
      </w:rPr>
    </w:lvl>
    <w:lvl w:ilvl="1" w:tplc="53C88F66">
      <w:start w:val="1"/>
      <w:numFmt w:val="bullet"/>
      <w:lvlText w:val="•"/>
      <w:lvlJc w:val="left"/>
      <w:pPr>
        <w:ind w:left="2370" w:hanging="1321"/>
      </w:pPr>
      <w:rPr>
        <w:rFonts w:hint="default"/>
      </w:rPr>
    </w:lvl>
    <w:lvl w:ilvl="2" w:tplc="E32232FE">
      <w:start w:val="1"/>
      <w:numFmt w:val="bullet"/>
      <w:lvlText w:val="•"/>
      <w:lvlJc w:val="left"/>
      <w:pPr>
        <w:ind w:left="3320" w:hanging="1321"/>
      </w:pPr>
      <w:rPr>
        <w:rFonts w:hint="default"/>
      </w:rPr>
    </w:lvl>
    <w:lvl w:ilvl="3" w:tplc="B5D42540">
      <w:start w:val="1"/>
      <w:numFmt w:val="bullet"/>
      <w:lvlText w:val="•"/>
      <w:lvlJc w:val="left"/>
      <w:pPr>
        <w:ind w:left="4270" w:hanging="1321"/>
      </w:pPr>
      <w:rPr>
        <w:rFonts w:hint="default"/>
      </w:rPr>
    </w:lvl>
    <w:lvl w:ilvl="4" w:tplc="49D04766">
      <w:start w:val="1"/>
      <w:numFmt w:val="bullet"/>
      <w:lvlText w:val="•"/>
      <w:lvlJc w:val="left"/>
      <w:pPr>
        <w:ind w:left="5220" w:hanging="1321"/>
      </w:pPr>
      <w:rPr>
        <w:rFonts w:hint="default"/>
      </w:rPr>
    </w:lvl>
    <w:lvl w:ilvl="5" w:tplc="A2807654">
      <w:start w:val="1"/>
      <w:numFmt w:val="bullet"/>
      <w:lvlText w:val="•"/>
      <w:lvlJc w:val="left"/>
      <w:pPr>
        <w:ind w:left="6170" w:hanging="1321"/>
      </w:pPr>
      <w:rPr>
        <w:rFonts w:hint="default"/>
      </w:rPr>
    </w:lvl>
    <w:lvl w:ilvl="6" w:tplc="0EAA0FB6">
      <w:start w:val="1"/>
      <w:numFmt w:val="bullet"/>
      <w:lvlText w:val="•"/>
      <w:lvlJc w:val="left"/>
      <w:pPr>
        <w:ind w:left="7120" w:hanging="1321"/>
      </w:pPr>
      <w:rPr>
        <w:rFonts w:hint="default"/>
      </w:rPr>
    </w:lvl>
    <w:lvl w:ilvl="7" w:tplc="F74E1260">
      <w:start w:val="1"/>
      <w:numFmt w:val="bullet"/>
      <w:lvlText w:val="•"/>
      <w:lvlJc w:val="left"/>
      <w:pPr>
        <w:ind w:left="8070" w:hanging="1321"/>
      </w:pPr>
      <w:rPr>
        <w:rFonts w:hint="default"/>
      </w:rPr>
    </w:lvl>
    <w:lvl w:ilvl="8" w:tplc="56267A36">
      <w:start w:val="1"/>
      <w:numFmt w:val="bullet"/>
      <w:lvlText w:val="•"/>
      <w:lvlJc w:val="left"/>
      <w:pPr>
        <w:ind w:left="9020" w:hanging="1321"/>
      </w:pPr>
      <w:rPr>
        <w:rFonts w:hint="default"/>
      </w:rPr>
    </w:lvl>
  </w:abstractNum>
  <w:abstractNum w:abstractNumId="61">
    <w:nsid w:val="4A75372D"/>
    <w:multiLevelType w:val="hybridMultilevel"/>
    <w:tmpl w:val="10C80E80"/>
    <w:lvl w:ilvl="0" w:tplc="85082CE6">
      <w:start w:val="1"/>
      <w:numFmt w:val="decimal"/>
      <w:lvlText w:val="%1"/>
      <w:lvlJc w:val="left"/>
      <w:pPr>
        <w:ind w:left="700" w:hanging="481"/>
        <w:jc w:val="right"/>
      </w:pPr>
      <w:rPr>
        <w:rFonts w:ascii="Times New Roman" w:eastAsia="Times New Roman" w:hAnsi="Times New Roman" w:cs="Times New Roman" w:hint="default"/>
        <w:w w:val="99"/>
        <w:sz w:val="24"/>
        <w:szCs w:val="24"/>
      </w:rPr>
    </w:lvl>
    <w:lvl w:ilvl="1" w:tplc="CC240B90">
      <w:start w:val="1"/>
      <w:numFmt w:val="bullet"/>
      <w:lvlText w:val="•"/>
      <w:lvlJc w:val="left"/>
      <w:pPr>
        <w:ind w:left="1722" w:hanging="481"/>
      </w:pPr>
      <w:rPr>
        <w:rFonts w:hint="default"/>
      </w:rPr>
    </w:lvl>
    <w:lvl w:ilvl="2" w:tplc="F350FC2E">
      <w:start w:val="1"/>
      <w:numFmt w:val="bullet"/>
      <w:lvlText w:val="•"/>
      <w:lvlJc w:val="left"/>
      <w:pPr>
        <w:ind w:left="2744" w:hanging="481"/>
      </w:pPr>
      <w:rPr>
        <w:rFonts w:hint="default"/>
      </w:rPr>
    </w:lvl>
    <w:lvl w:ilvl="3" w:tplc="0A8E4E20">
      <w:start w:val="1"/>
      <w:numFmt w:val="bullet"/>
      <w:lvlText w:val="•"/>
      <w:lvlJc w:val="left"/>
      <w:pPr>
        <w:ind w:left="3766" w:hanging="481"/>
      </w:pPr>
      <w:rPr>
        <w:rFonts w:hint="default"/>
      </w:rPr>
    </w:lvl>
    <w:lvl w:ilvl="4" w:tplc="80DE2A68">
      <w:start w:val="1"/>
      <w:numFmt w:val="bullet"/>
      <w:lvlText w:val="•"/>
      <w:lvlJc w:val="left"/>
      <w:pPr>
        <w:ind w:left="4788" w:hanging="481"/>
      </w:pPr>
      <w:rPr>
        <w:rFonts w:hint="default"/>
      </w:rPr>
    </w:lvl>
    <w:lvl w:ilvl="5" w:tplc="26C6D4F6">
      <w:start w:val="1"/>
      <w:numFmt w:val="bullet"/>
      <w:lvlText w:val="•"/>
      <w:lvlJc w:val="left"/>
      <w:pPr>
        <w:ind w:left="5810" w:hanging="481"/>
      </w:pPr>
      <w:rPr>
        <w:rFonts w:hint="default"/>
      </w:rPr>
    </w:lvl>
    <w:lvl w:ilvl="6" w:tplc="81CAB3DE">
      <w:start w:val="1"/>
      <w:numFmt w:val="bullet"/>
      <w:lvlText w:val="•"/>
      <w:lvlJc w:val="left"/>
      <w:pPr>
        <w:ind w:left="6832" w:hanging="481"/>
      </w:pPr>
      <w:rPr>
        <w:rFonts w:hint="default"/>
      </w:rPr>
    </w:lvl>
    <w:lvl w:ilvl="7" w:tplc="C3DC843E">
      <w:start w:val="1"/>
      <w:numFmt w:val="bullet"/>
      <w:lvlText w:val="•"/>
      <w:lvlJc w:val="left"/>
      <w:pPr>
        <w:ind w:left="7854" w:hanging="481"/>
      </w:pPr>
      <w:rPr>
        <w:rFonts w:hint="default"/>
      </w:rPr>
    </w:lvl>
    <w:lvl w:ilvl="8" w:tplc="E7F8A436">
      <w:start w:val="1"/>
      <w:numFmt w:val="bullet"/>
      <w:lvlText w:val="•"/>
      <w:lvlJc w:val="left"/>
      <w:pPr>
        <w:ind w:left="8876" w:hanging="481"/>
      </w:pPr>
      <w:rPr>
        <w:rFonts w:hint="default"/>
      </w:rPr>
    </w:lvl>
  </w:abstractNum>
  <w:abstractNum w:abstractNumId="62">
    <w:nsid w:val="4C4F30F0"/>
    <w:multiLevelType w:val="hybridMultilevel"/>
    <w:tmpl w:val="5F7C7852"/>
    <w:lvl w:ilvl="0" w:tplc="5E729FC4">
      <w:start w:val="18"/>
      <w:numFmt w:val="decimal"/>
      <w:lvlText w:val="%1"/>
      <w:lvlJc w:val="left"/>
      <w:pPr>
        <w:ind w:left="1420" w:hanging="1321"/>
        <w:jc w:val="left"/>
      </w:pPr>
      <w:rPr>
        <w:rFonts w:ascii="Times New Roman" w:eastAsia="Times New Roman" w:hAnsi="Times New Roman" w:cs="Times New Roman" w:hint="default"/>
        <w:w w:val="99"/>
        <w:sz w:val="24"/>
        <w:szCs w:val="24"/>
      </w:rPr>
    </w:lvl>
    <w:lvl w:ilvl="1" w:tplc="B6F2D892">
      <w:start w:val="1"/>
      <w:numFmt w:val="bullet"/>
      <w:lvlText w:val="•"/>
      <w:lvlJc w:val="left"/>
      <w:pPr>
        <w:ind w:left="2370" w:hanging="1321"/>
      </w:pPr>
      <w:rPr>
        <w:rFonts w:hint="default"/>
      </w:rPr>
    </w:lvl>
    <w:lvl w:ilvl="2" w:tplc="F50A23C4">
      <w:start w:val="1"/>
      <w:numFmt w:val="bullet"/>
      <w:lvlText w:val="•"/>
      <w:lvlJc w:val="left"/>
      <w:pPr>
        <w:ind w:left="3320" w:hanging="1321"/>
      </w:pPr>
      <w:rPr>
        <w:rFonts w:hint="default"/>
      </w:rPr>
    </w:lvl>
    <w:lvl w:ilvl="3" w:tplc="7C8A3FD2">
      <w:start w:val="1"/>
      <w:numFmt w:val="bullet"/>
      <w:lvlText w:val="•"/>
      <w:lvlJc w:val="left"/>
      <w:pPr>
        <w:ind w:left="4270" w:hanging="1321"/>
      </w:pPr>
      <w:rPr>
        <w:rFonts w:hint="default"/>
      </w:rPr>
    </w:lvl>
    <w:lvl w:ilvl="4" w:tplc="B9D8455A">
      <w:start w:val="1"/>
      <w:numFmt w:val="bullet"/>
      <w:lvlText w:val="•"/>
      <w:lvlJc w:val="left"/>
      <w:pPr>
        <w:ind w:left="5220" w:hanging="1321"/>
      </w:pPr>
      <w:rPr>
        <w:rFonts w:hint="default"/>
      </w:rPr>
    </w:lvl>
    <w:lvl w:ilvl="5" w:tplc="E0862B08">
      <w:start w:val="1"/>
      <w:numFmt w:val="bullet"/>
      <w:lvlText w:val="•"/>
      <w:lvlJc w:val="left"/>
      <w:pPr>
        <w:ind w:left="6170" w:hanging="1321"/>
      </w:pPr>
      <w:rPr>
        <w:rFonts w:hint="default"/>
      </w:rPr>
    </w:lvl>
    <w:lvl w:ilvl="6" w:tplc="4102477E">
      <w:start w:val="1"/>
      <w:numFmt w:val="bullet"/>
      <w:lvlText w:val="•"/>
      <w:lvlJc w:val="left"/>
      <w:pPr>
        <w:ind w:left="7120" w:hanging="1321"/>
      </w:pPr>
      <w:rPr>
        <w:rFonts w:hint="default"/>
      </w:rPr>
    </w:lvl>
    <w:lvl w:ilvl="7" w:tplc="24C0532E">
      <w:start w:val="1"/>
      <w:numFmt w:val="bullet"/>
      <w:lvlText w:val="•"/>
      <w:lvlJc w:val="left"/>
      <w:pPr>
        <w:ind w:left="8070" w:hanging="1321"/>
      </w:pPr>
      <w:rPr>
        <w:rFonts w:hint="default"/>
      </w:rPr>
    </w:lvl>
    <w:lvl w:ilvl="8" w:tplc="A224D0B6">
      <w:start w:val="1"/>
      <w:numFmt w:val="bullet"/>
      <w:lvlText w:val="•"/>
      <w:lvlJc w:val="left"/>
      <w:pPr>
        <w:ind w:left="9020" w:hanging="1321"/>
      </w:pPr>
      <w:rPr>
        <w:rFonts w:hint="default"/>
      </w:rPr>
    </w:lvl>
  </w:abstractNum>
  <w:abstractNum w:abstractNumId="63">
    <w:nsid w:val="4F7D3CCB"/>
    <w:multiLevelType w:val="hybridMultilevel"/>
    <w:tmpl w:val="0A36FCC0"/>
    <w:lvl w:ilvl="0" w:tplc="F914F596">
      <w:start w:val="1"/>
      <w:numFmt w:val="decimal"/>
      <w:lvlText w:val="%1"/>
      <w:lvlJc w:val="left"/>
      <w:pPr>
        <w:ind w:left="4824" w:hanging="4725"/>
        <w:jc w:val="left"/>
      </w:pPr>
      <w:rPr>
        <w:rFonts w:ascii="Times New Roman" w:eastAsia="Times New Roman" w:hAnsi="Times New Roman" w:cs="Times New Roman" w:hint="default"/>
        <w:w w:val="99"/>
        <w:sz w:val="24"/>
        <w:szCs w:val="24"/>
      </w:rPr>
    </w:lvl>
    <w:lvl w:ilvl="1" w:tplc="03C0302A">
      <w:start w:val="1"/>
      <w:numFmt w:val="bullet"/>
      <w:lvlText w:val="•"/>
      <w:lvlJc w:val="left"/>
      <w:pPr>
        <w:ind w:left="5418" w:hanging="4725"/>
      </w:pPr>
      <w:rPr>
        <w:rFonts w:hint="default"/>
      </w:rPr>
    </w:lvl>
    <w:lvl w:ilvl="2" w:tplc="0F0C9CA0">
      <w:start w:val="1"/>
      <w:numFmt w:val="bullet"/>
      <w:lvlText w:val="•"/>
      <w:lvlJc w:val="left"/>
      <w:pPr>
        <w:ind w:left="6016" w:hanging="4725"/>
      </w:pPr>
      <w:rPr>
        <w:rFonts w:hint="default"/>
      </w:rPr>
    </w:lvl>
    <w:lvl w:ilvl="3" w:tplc="358E104C">
      <w:start w:val="1"/>
      <w:numFmt w:val="bullet"/>
      <w:lvlText w:val="•"/>
      <w:lvlJc w:val="left"/>
      <w:pPr>
        <w:ind w:left="6614" w:hanging="4725"/>
      </w:pPr>
      <w:rPr>
        <w:rFonts w:hint="default"/>
      </w:rPr>
    </w:lvl>
    <w:lvl w:ilvl="4" w:tplc="A2FAE32A">
      <w:start w:val="1"/>
      <w:numFmt w:val="bullet"/>
      <w:lvlText w:val="•"/>
      <w:lvlJc w:val="left"/>
      <w:pPr>
        <w:ind w:left="7212" w:hanging="4725"/>
      </w:pPr>
      <w:rPr>
        <w:rFonts w:hint="default"/>
      </w:rPr>
    </w:lvl>
    <w:lvl w:ilvl="5" w:tplc="7E0054B0">
      <w:start w:val="1"/>
      <w:numFmt w:val="bullet"/>
      <w:lvlText w:val="•"/>
      <w:lvlJc w:val="left"/>
      <w:pPr>
        <w:ind w:left="7810" w:hanging="4725"/>
      </w:pPr>
      <w:rPr>
        <w:rFonts w:hint="default"/>
      </w:rPr>
    </w:lvl>
    <w:lvl w:ilvl="6" w:tplc="7980C558">
      <w:start w:val="1"/>
      <w:numFmt w:val="bullet"/>
      <w:lvlText w:val="•"/>
      <w:lvlJc w:val="left"/>
      <w:pPr>
        <w:ind w:left="8408" w:hanging="4725"/>
      </w:pPr>
      <w:rPr>
        <w:rFonts w:hint="default"/>
      </w:rPr>
    </w:lvl>
    <w:lvl w:ilvl="7" w:tplc="3A60DCA2">
      <w:start w:val="1"/>
      <w:numFmt w:val="bullet"/>
      <w:lvlText w:val="•"/>
      <w:lvlJc w:val="left"/>
      <w:pPr>
        <w:ind w:left="9006" w:hanging="4725"/>
      </w:pPr>
      <w:rPr>
        <w:rFonts w:hint="default"/>
      </w:rPr>
    </w:lvl>
    <w:lvl w:ilvl="8" w:tplc="D5F81FE0">
      <w:start w:val="1"/>
      <w:numFmt w:val="bullet"/>
      <w:lvlText w:val="•"/>
      <w:lvlJc w:val="left"/>
      <w:pPr>
        <w:ind w:left="9604" w:hanging="4725"/>
      </w:pPr>
      <w:rPr>
        <w:rFonts w:hint="default"/>
      </w:rPr>
    </w:lvl>
  </w:abstractNum>
  <w:abstractNum w:abstractNumId="64">
    <w:nsid w:val="507C5ED3"/>
    <w:multiLevelType w:val="hybridMultilevel"/>
    <w:tmpl w:val="00448B36"/>
    <w:lvl w:ilvl="0" w:tplc="29368A7A">
      <w:start w:val="21"/>
      <w:numFmt w:val="decimal"/>
      <w:lvlText w:val="%1"/>
      <w:lvlJc w:val="left"/>
      <w:pPr>
        <w:ind w:left="2140" w:hanging="2041"/>
        <w:jc w:val="left"/>
      </w:pPr>
      <w:rPr>
        <w:rFonts w:ascii="Times New Roman" w:eastAsia="Times New Roman" w:hAnsi="Times New Roman" w:cs="Times New Roman" w:hint="default"/>
        <w:w w:val="99"/>
        <w:sz w:val="24"/>
        <w:szCs w:val="24"/>
      </w:rPr>
    </w:lvl>
    <w:lvl w:ilvl="1" w:tplc="EE000CF0">
      <w:start w:val="1"/>
      <w:numFmt w:val="bullet"/>
      <w:lvlText w:val="•"/>
      <w:lvlJc w:val="left"/>
      <w:pPr>
        <w:ind w:left="3018" w:hanging="2041"/>
      </w:pPr>
      <w:rPr>
        <w:rFonts w:hint="default"/>
      </w:rPr>
    </w:lvl>
    <w:lvl w:ilvl="2" w:tplc="A9F6E51A">
      <w:start w:val="1"/>
      <w:numFmt w:val="bullet"/>
      <w:lvlText w:val="•"/>
      <w:lvlJc w:val="left"/>
      <w:pPr>
        <w:ind w:left="3896" w:hanging="2041"/>
      </w:pPr>
      <w:rPr>
        <w:rFonts w:hint="default"/>
      </w:rPr>
    </w:lvl>
    <w:lvl w:ilvl="3" w:tplc="D724FB9E">
      <w:start w:val="1"/>
      <w:numFmt w:val="bullet"/>
      <w:lvlText w:val="•"/>
      <w:lvlJc w:val="left"/>
      <w:pPr>
        <w:ind w:left="4774" w:hanging="2041"/>
      </w:pPr>
      <w:rPr>
        <w:rFonts w:hint="default"/>
      </w:rPr>
    </w:lvl>
    <w:lvl w:ilvl="4" w:tplc="7D742C44">
      <w:start w:val="1"/>
      <w:numFmt w:val="bullet"/>
      <w:lvlText w:val="•"/>
      <w:lvlJc w:val="left"/>
      <w:pPr>
        <w:ind w:left="5652" w:hanging="2041"/>
      </w:pPr>
      <w:rPr>
        <w:rFonts w:hint="default"/>
      </w:rPr>
    </w:lvl>
    <w:lvl w:ilvl="5" w:tplc="7778C072">
      <w:start w:val="1"/>
      <w:numFmt w:val="bullet"/>
      <w:lvlText w:val="•"/>
      <w:lvlJc w:val="left"/>
      <w:pPr>
        <w:ind w:left="6530" w:hanging="2041"/>
      </w:pPr>
      <w:rPr>
        <w:rFonts w:hint="default"/>
      </w:rPr>
    </w:lvl>
    <w:lvl w:ilvl="6" w:tplc="5F9C573E">
      <w:start w:val="1"/>
      <w:numFmt w:val="bullet"/>
      <w:lvlText w:val="•"/>
      <w:lvlJc w:val="left"/>
      <w:pPr>
        <w:ind w:left="7408" w:hanging="2041"/>
      </w:pPr>
      <w:rPr>
        <w:rFonts w:hint="default"/>
      </w:rPr>
    </w:lvl>
    <w:lvl w:ilvl="7" w:tplc="67AE15CC">
      <w:start w:val="1"/>
      <w:numFmt w:val="bullet"/>
      <w:lvlText w:val="•"/>
      <w:lvlJc w:val="left"/>
      <w:pPr>
        <w:ind w:left="8286" w:hanging="2041"/>
      </w:pPr>
      <w:rPr>
        <w:rFonts w:hint="default"/>
      </w:rPr>
    </w:lvl>
    <w:lvl w:ilvl="8" w:tplc="B46C2580">
      <w:start w:val="1"/>
      <w:numFmt w:val="bullet"/>
      <w:lvlText w:val="•"/>
      <w:lvlJc w:val="left"/>
      <w:pPr>
        <w:ind w:left="9164" w:hanging="2041"/>
      </w:pPr>
      <w:rPr>
        <w:rFonts w:hint="default"/>
      </w:rPr>
    </w:lvl>
  </w:abstractNum>
  <w:abstractNum w:abstractNumId="65">
    <w:nsid w:val="54CA1A16"/>
    <w:multiLevelType w:val="hybridMultilevel"/>
    <w:tmpl w:val="D31C61AE"/>
    <w:lvl w:ilvl="0" w:tplc="EE0490D6">
      <w:start w:val="33"/>
      <w:numFmt w:val="decimal"/>
      <w:lvlText w:val="%1"/>
      <w:lvlJc w:val="left"/>
      <w:pPr>
        <w:ind w:left="1420" w:hanging="1321"/>
        <w:jc w:val="left"/>
      </w:pPr>
      <w:rPr>
        <w:rFonts w:ascii="Times New Roman" w:eastAsia="Times New Roman" w:hAnsi="Times New Roman" w:cs="Times New Roman" w:hint="default"/>
        <w:w w:val="99"/>
        <w:sz w:val="24"/>
        <w:szCs w:val="24"/>
      </w:rPr>
    </w:lvl>
    <w:lvl w:ilvl="1" w:tplc="F28EBE80">
      <w:start w:val="1"/>
      <w:numFmt w:val="bullet"/>
      <w:lvlText w:val="•"/>
      <w:lvlJc w:val="left"/>
      <w:pPr>
        <w:ind w:left="2370" w:hanging="1321"/>
      </w:pPr>
      <w:rPr>
        <w:rFonts w:hint="default"/>
      </w:rPr>
    </w:lvl>
    <w:lvl w:ilvl="2" w:tplc="ADFAE2EA">
      <w:start w:val="1"/>
      <w:numFmt w:val="bullet"/>
      <w:lvlText w:val="•"/>
      <w:lvlJc w:val="left"/>
      <w:pPr>
        <w:ind w:left="3320" w:hanging="1321"/>
      </w:pPr>
      <w:rPr>
        <w:rFonts w:hint="default"/>
      </w:rPr>
    </w:lvl>
    <w:lvl w:ilvl="3" w:tplc="B0AEA6AC">
      <w:start w:val="1"/>
      <w:numFmt w:val="bullet"/>
      <w:lvlText w:val="•"/>
      <w:lvlJc w:val="left"/>
      <w:pPr>
        <w:ind w:left="4270" w:hanging="1321"/>
      </w:pPr>
      <w:rPr>
        <w:rFonts w:hint="default"/>
      </w:rPr>
    </w:lvl>
    <w:lvl w:ilvl="4" w:tplc="A218EEC4">
      <w:start w:val="1"/>
      <w:numFmt w:val="bullet"/>
      <w:lvlText w:val="•"/>
      <w:lvlJc w:val="left"/>
      <w:pPr>
        <w:ind w:left="5220" w:hanging="1321"/>
      </w:pPr>
      <w:rPr>
        <w:rFonts w:hint="default"/>
      </w:rPr>
    </w:lvl>
    <w:lvl w:ilvl="5" w:tplc="8182BDB6">
      <w:start w:val="1"/>
      <w:numFmt w:val="bullet"/>
      <w:lvlText w:val="•"/>
      <w:lvlJc w:val="left"/>
      <w:pPr>
        <w:ind w:left="6170" w:hanging="1321"/>
      </w:pPr>
      <w:rPr>
        <w:rFonts w:hint="default"/>
      </w:rPr>
    </w:lvl>
    <w:lvl w:ilvl="6" w:tplc="8DCEA234">
      <w:start w:val="1"/>
      <w:numFmt w:val="bullet"/>
      <w:lvlText w:val="•"/>
      <w:lvlJc w:val="left"/>
      <w:pPr>
        <w:ind w:left="7120" w:hanging="1321"/>
      </w:pPr>
      <w:rPr>
        <w:rFonts w:hint="default"/>
      </w:rPr>
    </w:lvl>
    <w:lvl w:ilvl="7" w:tplc="49AE3112">
      <w:start w:val="1"/>
      <w:numFmt w:val="bullet"/>
      <w:lvlText w:val="•"/>
      <w:lvlJc w:val="left"/>
      <w:pPr>
        <w:ind w:left="8070" w:hanging="1321"/>
      </w:pPr>
      <w:rPr>
        <w:rFonts w:hint="default"/>
      </w:rPr>
    </w:lvl>
    <w:lvl w:ilvl="8" w:tplc="F7F63348">
      <w:start w:val="1"/>
      <w:numFmt w:val="bullet"/>
      <w:lvlText w:val="•"/>
      <w:lvlJc w:val="left"/>
      <w:pPr>
        <w:ind w:left="9020" w:hanging="1321"/>
      </w:pPr>
      <w:rPr>
        <w:rFonts w:hint="default"/>
      </w:rPr>
    </w:lvl>
  </w:abstractNum>
  <w:abstractNum w:abstractNumId="66">
    <w:nsid w:val="551545D9"/>
    <w:multiLevelType w:val="hybridMultilevel"/>
    <w:tmpl w:val="AAC4AC12"/>
    <w:lvl w:ilvl="0" w:tplc="C4F8F5BE">
      <w:start w:val="41"/>
      <w:numFmt w:val="decimal"/>
      <w:lvlText w:val="%1"/>
      <w:lvlJc w:val="left"/>
      <w:pPr>
        <w:ind w:left="1420" w:hanging="1321"/>
        <w:jc w:val="left"/>
      </w:pPr>
      <w:rPr>
        <w:rFonts w:ascii="Times New Roman" w:eastAsia="Times New Roman" w:hAnsi="Times New Roman" w:cs="Times New Roman" w:hint="default"/>
        <w:w w:val="99"/>
        <w:sz w:val="24"/>
        <w:szCs w:val="24"/>
      </w:rPr>
    </w:lvl>
    <w:lvl w:ilvl="1" w:tplc="4196A8BC">
      <w:start w:val="1"/>
      <w:numFmt w:val="bullet"/>
      <w:lvlText w:val="•"/>
      <w:lvlJc w:val="left"/>
      <w:pPr>
        <w:ind w:left="2370" w:hanging="1321"/>
      </w:pPr>
      <w:rPr>
        <w:rFonts w:hint="default"/>
      </w:rPr>
    </w:lvl>
    <w:lvl w:ilvl="2" w:tplc="B79211E8">
      <w:start w:val="1"/>
      <w:numFmt w:val="bullet"/>
      <w:lvlText w:val="•"/>
      <w:lvlJc w:val="left"/>
      <w:pPr>
        <w:ind w:left="3320" w:hanging="1321"/>
      </w:pPr>
      <w:rPr>
        <w:rFonts w:hint="default"/>
      </w:rPr>
    </w:lvl>
    <w:lvl w:ilvl="3" w:tplc="392EE5AE">
      <w:start w:val="1"/>
      <w:numFmt w:val="bullet"/>
      <w:lvlText w:val="•"/>
      <w:lvlJc w:val="left"/>
      <w:pPr>
        <w:ind w:left="4270" w:hanging="1321"/>
      </w:pPr>
      <w:rPr>
        <w:rFonts w:hint="default"/>
      </w:rPr>
    </w:lvl>
    <w:lvl w:ilvl="4" w:tplc="C18A839E">
      <w:start w:val="1"/>
      <w:numFmt w:val="bullet"/>
      <w:lvlText w:val="•"/>
      <w:lvlJc w:val="left"/>
      <w:pPr>
        <w:ind w:left="5220" w:hanging="1321"/>
      </w:pPr>
      <w:rPr>
        <w:rFonts w:hint="default"/>
      </w:rPr>
    </w:lvl>
    <w:lvl w:ilvl="5" w:tplc="D3248D96">
      <w:start w:val="1"/>
      <w:numFmt w:val="bullet"/>
      <w:lvlText w:val="•"/>
      <w:lvlJc w:val="left"/>
      <w:pPr>
        <w:ind w:left="6170" w:hanging="1321"/>
      </w:pPr>
      <w:rPr>
        <w:rFonts w:hint="default"/>
      </w:rPr>
    </w:lvl>
    <w:lvl w:ilvl="6" w:tplc="2E889A9E">
      <w:start w:val="1"/>
      <w:numFmt w:val="bullet"/>
      <w:lvlText w:val="•"/>
      <w:lvlJc w:val="left"/>
      <w:pPr>
        <w:ind w:left="7120" w:hanging="1321"/>
      </w:pPr>
      <w:rPr>
        <w:rFonts w:hint="default"/>
      </w:rPr>
    </w:lvl>
    <w:lvl w:ilvl="7" w:tplc="4DFC0BDE">
      <w:start w:val="1"/>
      <w:numFmt w:val="bullet"/>
      <w:lvlText w:val="•"/>
      <w:lvlJc w:val="left"/>
      <w:pPr>
        <w:ind w:left="8070" w:hanging="1321"/>
      </w:pPr>
      <w:rPr>
        <w:rFonts w:hint="default"/>
      </w:rPr>
    </w:lvl>
    <w:lvl w:ilvl="8" w:tplc="96304262">
      <w:start w:val="1"/>
      <w:numFmt w:val="bullet"/>
      <w:lvlText w:val="•"/>
      <w:lvlJc w:val="left"/>
      <w:pPr>
        <w:ind w:left="9020" w:hanging="1321"/>
      </w:pPr>
      <w:rPr>
        <w:rFonts w:hint="default"/>
      </w:rPr>
    </w:lvl>
  </w:abstractNum>
  <w:abstractNum w:abstractNumId="67">
    <w:nsid w:val="552821C5"/>
    <w:multiLevelType w:val="hybridMultilevel"/>
    <w:tmpl w:val="7C821086"/>
    <w:lvl w:ilvl="0" w:tplc="31D408F6">
      <w:start w:val="23"/>
      <w:numFmt w:val="decimal"/>
      <w:lvlText w:val="%1"/>
      <w:lvlJc w:val="left"/>
      <w:pPr>
        <w:ind w:left="1420" w:hanging="1321"/>
        <w:jc w:val="left"/>
      </w:pPr>
      <w:rPr>
        <w:rFonts w:ascii="Times New Roman" w:eastAsia="Times New Roman" w:hAnsi="Times New Roman" w:cs="Times New Roman" w:hint="default"/>
        <w:w w:val="99"/>
        <w:sz w:val="24"/>
        <w:szCs w:val="24"/>
      </w:rPr>
    </w:lvl>
    <w:lvl w:ilvl="1" w:tplc="1F5EC294">
      <w:start w:val="1"/>
      <w:numFmt w:val="bullet"/>
      <w:lvlText w:val="•"/>
      <w:lvlJc w:val="left"/>
      <w:pPr>
        <w:ind w:left="2370" w:hanging="1321"/>
      </w:pPr>
      <w:rPr>
        <w:rFonts w:hint="default"/>
      </w:rPr>
    </w:lvl>
    <w:lvl w:ilvl="2" w:tplc="3E803938">
      <w:start w:val="1"/>
      <w:numFmt w:val="bullet"/>
      <w:lvlText w:val="•"/>
      <w:lvlJc w:val="left"/>
      <w:pPr>
        <w:ind w:left="3320" w:hanging="1321"/>
      </w:pPr>
      <w:rPr>
        <w:rFonts w:hint="default"/>
      </w:rPr>
    </w:lvl>
    <w:lvl w:ilvl="3" w:tplc="766EE9D0">
      <w:start w:val="1"/>
      <w:numFmt w:val="bullet"/>
      <w:lvlText w:val="•"/>
      <w:lvlJc w:val="left"/>
      <w:pPr>
        <w:ind w:left="4270" w:hanging="1321"/>
      </w:pPr>
      <w:rPr>
        <w:rFonts w:hint="default"/>
      </w:rPr>
    </w:lvl>
    <w:lvl w:ilvl="4" w:tplc="5D227BD4">
      <w:start w:val="1"/>
      <w:numFmt w:val="bullet"/>
      <w:lvlText w:val="•"/>
      <w:lvlJc w:val="left"/>
      <w:pPr>
        <w:ind w:left="5220" w:hanging="1321"/>
      </w:pPr>
      <w:rPr>
        <w:rFonts w:hint="default"/>
      </w:rPr>
    </w:lvl>
    <w:lvl w:ilvl="5" w:tplc="F9D05B8C">
      <w:start w:val="1"/>
      <w:numFmt w:val="bullet"/>
      <w:lvlText w:val="•"/>
      <w:lvlJc w:val="left"/>
      <w:pPr>
        <w:ind w:left="6170" w:hanging="1321"/>
      </w:pPr>
      <w:rPr>
        <w:rFonts w:hint="default"/>
      </w:rPr>
    </w:lvl>
    <w:lvl w:ilvl="6" w:tplc="82BA953C">
      <w:start w:val="1"/>
      <w:numFmt w:val="bullet"/>
      <w:lvlText w:val="•"/>
      <w:lvlJc w:val="left"/>
      <w:pPr>
        <w:ind w:left="7120" w:hanging="1321"/>
      </w:pPr>
      <w:rPr>
        <w:rFonts w:hint="default"/>
      </w:rPr>
    </w:lvl>
    <w:lvl w:ilvl="7" w:tplc="C38433F6">
      <w:start w:val="1"/>
      <w:numFmt w:val="bullet"/>
      <w:lvlText w:val="•"/>
      <w:lvlJc w:val="left"/>
      <w:pPr>
        <w:ind w:left="8070" w:hanging="1321"/>
      </w:pPr>
      <w:rPr>
        <w:rFonts w:hint="default"/>
      </w:rPr>
    </w:lvl>
    <w:lvl w:ilvl="8" w:tplc="C9461BCA">
      <w:start w:val="1"/>
      <w:numFmt w:val="bullet"/>
      <w:lvlText w:val="•"/>
      <w:lvlJc w:val="left"/>
      <w:pPr>
        <w:ind w:left="9020" w:hanging="1321"/>
      </w:pPr>
      <w:rPr>
        <w:rFonts w:hint="default"/>
      </w:rPr>
    </w:lvl>
  </w:abstractNum>
  <w:abstractNum w:abstractNumId="68">
    <w:nsid w:val="55C23408"/>
    <w:multiLevelType w:val="hybridMultilevel"/>
    <w:tmpl w:val="97F40468"/>
    <w:lvl w:ilvl="0" w:tplc="7C60CDCC">
      <w:start w:val="1"/>
      <w:numFmt w:val="upperLetter"/>
      <w:lvlText w:val="%1."/>
      <w:lvlJc w:val="left"/>
      <w:pPr>
        <w:ind w:left="840" w:hanging="720"/>
        <w:jc w:val="left"/>
      </w:pPr>
      <w:rPr>
        <w:rFonts w:ascii="Times New Roman" w:eastAsia="Times New Roman" w:hAnsi="Times New Roman" w:cs="Times New Roman" w:hint="default"/>
        <w:spacing w:val="-1"/>
        <w:w w:val="99"/>
        <w:sz w:val="24"/>
        <w:szCs w:val="24"/>
      </w:rPr>
    </w:lvl>
    <w:lvl w:ilvl="1" w:tplc="A5ECBD58">
      <w:start w:val="1"/>
      <w:numFmt w:val="bullet"/>
      <w:lvlText w:val="•"/>
      <w:lvlJc w:val="left"/>
      <w:pPr>
        <w:ind w:left="1860" w:hanging="720"/>
      </w:pPr>
      <w:rPr>
        <w:rFonts w:hint="default"/>
      </w:rPr>
    </w:lvl>
    <w:lvl w:ilvl="2" w:tplc="54F6B76A">
      <w:start w:val="1"/>
      <w:numFmt w:val="bullet"/>
      <w:lvlText w:val="•"/>
      <w:lvlJc w:val="left"/>
      <w:pPr>
        <w:ind w:left="2880" w:hanging="720"/>
      </w:pPr>
      <w:rPr>
        <w:rFonts w:hint="default"/>
      </w:rPr>
    </w:lvl>
    <w:lvl w:ilvl="3" w:tplc="F4A85A5A">
      <w:start w:val="1"/>
      <w:numFmt w:val="bullet"/>
      <w:lvlText w:val="•"/>
      <w:lvlJc w:val="left"/>
      <w:pPr>
        <w:ind w:left="3900" w:hanging="720"/>
      </w:pPr>
      <w:rPr>
        <w:rFonts w:hint="default"/>
      </w:rPr>
    </w:lvl>
    <w:lvl w:ilvl="4" w:tplc="C8ACF63A">
      <w:start w:val="1"/>
      <w:numFmt w:val="bullet"/>
      <w:lvlText w:val="•"/>
      <w:lvlJc w:val="left"/>
      <w:pPr>
        <w:ind w:left="4920" w:hanging="720"/>
      </w:pPr>
      <w:rPr>
        <w:rFonts w:hint="default"/>
      </w:rPr>
    </w:lvl>
    <w:lvl w:ilvl="5" w:tplc="9D8EDAF4">
      <w:start w:val="1"/>
      <w:numFmt w:val="bullet"/>
      <w:lvlText w:val="•"/>
      <w:lvlJc w:val="left"/>
      <w:pPr>
        <w:ind w:left="5940" w:hanging="720"/>
      </w:pPr>
      <w:rPr>
        <w:rFonts w:hint="default"/>
      </w:rPr>
    </w:lvl>
    <w:lvl w:ilvl="6" w:tplc="817CDDF0">
      <w:start w:val="1"/>
      <w:numFmt w:val="bullet"/>
      <w:lvlText w:val="•"/>
      <w:lvlJc w:val="left"/>
      <w:pPr>
        <w:ind w:left="6960" w:hanging="720"/>
      </w:pPr>
      <w:rPr>
        <w:rFonts w:hint="default"/>
      </w:rPr>
    </w:lvl>
    <w:lvl w:ilvl="7" w:tplc="F74CD9A6">
      <w:start w:val="1"/>
      <w:numFmt w:val="bullet"/>
      <w:lvlText w:val="•"/>
      <w:lvlJc w:val="left"/>
      <w:pPr>
        <w:ind w:left="7980" w:hanging="720"/>
      </w:pPr>
      <w:rPr>
        <w:rFonts w:hint="default"/>
      </w:rPr>
    </w:lvl>
    <w:lvl w:ilvl="8" w:tplc="55D41080">
      <w:start w:val="1"/>
      <w:numFmt w:val="bullet"/>
      <w:lvlText w:val="•"/>
      <w:lvlJc w:val="left"/>
      <w:pPr>
        <w:ind w:left="9000" w:hanging="720"/>
      </w:pPr>
      <w:rPr>
        <w:rFonts w:hint="default"/>
      </w:rPr>
    </w:lvl>
  </w:abstractNum>
  <w:abstractNum w:abstractNumId="69">
    <w:nsid w:val="56583825"/>
    <w:multiLevelType w:val="hybridMultilevel"/>
    <w:tmpl w:val="29169DCE"/>
    <w:lvl w:ilvl="0" w:tplc="7EDE69F4">
      <w:start w:val="27"/>
      <w:numFmt w:val="decimal"/>
      <w:lvlText w:val="%1"/>
      <w:lvlJc w:val="left"/>
      <w:pPr>
        <w:ind w:left="2140" w:hanging="2041"/>
        <w:jc w:val="left"/>
      </w:pPr>
      <w:rPr>
        <w:rFonts w:ascii="Times New Roman" w:eastAsia="Times New Roman" w:hAnsi="Times New Roman" w:cs="Times New Roman" w:hint="default"/>
        <w:w w:val="99"/>
        <w:sz w:val="24"/>
        <w:szCs w:val="24"/>
      </w:rPr>
    </w:lvl>
    <w:lvl w:ilvl="1" w:tplc="42F893D4">
      <w:start w:val="1"/>
      <w:numFmt w:val="bullet"/>
      <w:lvlText w:val="•"/>
      <w:lvlJc w:val="left"/>
      <w:pPr>
        <w:ind w:left="3018" w:hanging="2041"/>
      </w:pPr>
      <w:rPr>
        <w:rFonts w:hint="default"/>
      </w:rPr>
    </w:lvl>
    <w:lvl w:ilvl="2" w:tplc="BE72CDAA">
      <w:start w:val="1"/>
      <w:numFmt w:val="bullet"/>
      <w:lvlText w:val="•"/>
      <w:lvlJc w:val="left"/>
      <w:pPr>
        <w:ind w:left="3896" w:hanging="2041"/>
      </w:pPr>
      <w:rPr>
        <w:rFonts w:hint="default"/>
      </w:rPr>
    </w:lvl>
    <w:lvl w:ilvl="3" w:tplc="92E84C2A">
      <w:start w:val="1"/>
      <w:numFmt w:val="bullet"/>
      <w:lvlText w:val="•"/>
      <w:lvlJc w:val="left"/>
      <w:pPr>
        <w:ind w:left="4774" w:hanging="2041"/>
      </w:pPr>
      <w:rPr>
        <w:rFonts w:hint="default"/>
      </w:rPr>
    </w:lvl>
    <w:lvl w:ilvl="4" w:tplc="40DA50D0">
      <w:start w:val="1"/>
      <w:numFmt w:val="bullet"/>
      <w:lvlText w:val="•"/>
      <w:lvlJc w:val="left"/>
      <w:pPr>
        <w:ind w:left="5652" w:hanging="2041"/>
      </w:pPr>
      <w:rPr>
        <w:rFonts w:hint="default"/>
      </w:rPr>
    </w:lvl>
    <w:lvl w:ilvl="5" w:tplc="CF6CE50E">
      <w:start w:val="1"/>
      <w:numFmt w:val="bullet"/>
      <w:lvlText w:val="•"/>
      <w:lvlJc w:val="left"/>
      <w:pPr>
        <w:ind w:left="6530" w:hanging="2041"/>
      </w:pPr>
      <w:rPr>
        <w:rFonts w:hint="default"/>
      </w:rPr>
    </w:lvl>
    <w:lvl w:ilvl="6" w:tplc="0D82B01E">
      <w:start w:val="1"/>
      <w:numFmt w:val="bullet"/>
      <w:lvlText w:val="•"/>
      <w:lvlJc w:val="left"/>
      <w:pPr>
        <w:ind w:left="7408" w:hanging="2041"/>
      </w:pPr>
      <w:rPr>
        <w:rFonts w:hint="default"/>
      </w:rPr>
    </w:lvl>
    <w:lvl w:ilvl="7" w:tplc="E92A8744">
      <w:start w:val="1"/>
      <w:numFmt w:val="bullet"/>
      <w:lvlText w:val="•"/>
      <w:lvlJc w:val="left"/>
      <w:pPr>
        <w:ind w:left="8286" w:hanging="2041"/>
      </w:pPr>
      <w:rPr>
        <w:rFonts w:hint="default"/>
      </w:rPr>
    </w:lvl>
    <w:lvl w:ilvl="8" w:tplc="D1985A82">
      <w:start w:val="1"/>
      <w:numFmt w:val="bullet"/>
      <w:lvlText w:val="•"/>
      <w:lvlJc w:val="left"/>
      <w:pPr>
        <w:ind w:left="9164" w:hanging="2041"/>
      </w:pPr>
      <w:rPr>
        <w:rFonts w:hint="default"/>
      </w:rPr>
    </w:lvl>
  </w:abstractNum>
  <w:abstractNum w:abstractNumId="70">
    <w:nsid w:val="569C77FA"/>
    <w:multiLevelType w:val="hybridMultilevel"/>
    <w:tmpl w:val="031A79EA"/>
    <w:lvl w:ilvl="0" w:tplc="9AD687AE">
      <w:start w:val="1"/>
      <w:numFmt w:val="decimal"/>
      <w:lvlText w:val="%1"/>
      <w:lvlJc w:val="left"/>
      <w:pPr>
        <w:ind w:left="700" w:hanging="481"/>
        <w:jc w:val="left"/>
      </w:pPr>
      <w:rPr>
        <w:rFonts w:ascii="Times New Roman" w:eastAsia="Times New Roman" w:hAnsi="Times New Roman" w:cs="Times New Roman" w:hint="default"/>
        <w:w w:val="99"/>
        <w:sz w:val="24"/>
        <w:szCs w:val="24"/>
      </w:rPr>
    </w:lvl>
    <w:lvl w:ilvl="1" w:tplc="BAFCF232">
      <w:start w:val="1"/>
      <w:numFmt w:val="bullet"/>
      <w:lvlText w:val="•"/>
      <w:lvlJc w:val="left"/>
      <w:pPr>
        <w:ind w:left="1722" w:hanging="481"/>
      </w:pPr>
      <w:rPr>
        <w:rFonts w:hint="default"/>
      </w:rPr>
    </w:lvl>
    <w:lvl w:ilvl="2" w:tplc="134CA282">
      <w:start w:val="1"/>
      <w:numFmt w:val="bullet"/>
      <w:lvlText w:val="•"/>
      <w:lvlJc w:val="left"/>
      <w:pPr>
        <w:ind w:left="2744" w:hanging="481"/>
      </w:pPr>
      <w:rPr>
        <w:rFonts w:hint="default"/>
      </w:rPr>
    </w:lvl>
    <w:lvl w:ilvl="3" w:tplc="FA043876">
      <w:start w:val="1"/>
      <w:numFmt w:val="bullet"/>
      <w:lvlText w:val="•"/>
      <w:lvlJc w:val="left"/>
      <w:pPr>
        <w:ind w:left="3766" w:hanging="481"/>
      </w:pPr>
      <w:rPr>
        <w:rFonts w:hint="default"/>
      </w:rPr>
    </w:lvl>
    <w:lvl w:ilvl="4" w:tplc="5ED6A95A">
      <w:start w:val="1"/>
      <w:numFmt w:val="bullet"/>
      <w:lvlText w:val="•"/>
      <w:lvlJc w:val="left"/>
      <w:pPr>
        <w:ind w:left="4788" w:hanging="481"/>
      </w:pPr>
      <w:rPr>
        <w:rFonts w:hint="default"/>
      </w:rPr>
    </w:lvl>
    <w:lvl w:ilvl="5" w:tplc="57D02DE0">
      <w:start w:val="1"/>
      <w:numFmt w:val="bullet"/>
      <w:lvlText w:val="•"/>
      <w:lvlJc w:val="left"/>
      <w:pPr>
        <w:ind w:left="5810" w:hanging="481"/>
      </w:pPr>
      <w:rPr>
        <w:rFonts w:hint="default"/>
      </w:rPr>
    </w:lvl>
    <w:lvl w:ilvl="6" w:tplc="2FD67586">
      <w:start w:val="1"/>
      <w:numFmt w:val="bullet"/>
      <w:lvlText w:val="•"/>
      <w:lvlJc w:val="left"/>
      <w:pPr>
        <w:ind w:left="6832" w:hanging="481"/>
      </w:pPr>
      <w:rPr>
        <w:rFonts w:hint="default"/>
      </w:rPr>
    </w:lvl>
    <w:lvl w:ilvl="7" w:tplc="151C3490">
      <w:start w:val="1"/>
      <w:numFmt w:val="bullet"/>
      <w:lvlText w:val="•"/>
      <w:lvlJc w:val="left"/>
      <w:pPr>
        <w:ind w:left="7854" w:hanging="481"/>
      </w:pPr>
      <w:rPr>
        <w:rFonts w:hint="default"/>
      </w:rPr>
    </w:lvl>
    <w:lvl w:ilvl="8" w:tplc="D0B2F736">
      <w:start w:val="1"/>
      <w:numFmt w:val="bullet"/>
      <w:lvlText w:val="•"/>
      <w:lvlJc w:val="left"/>
      <w:pPr>
        <w:ind w:left="8876" w:hanging="481"/>
      </w:pPr>
      <w:rPr>
        <w:rFonts w:hint="default"/>
      </w:rPr>
    </w:lvl>
  </w:abstractNum>
  <w:abstractNum w:abstractNumId="71">
    <w:nsid w:val="56A5304C"/>
    <w:multiLevelType w:val="hybridMultilevel"/>
    <w:tmpl w:val="224C41E8"/>
    <w:lvl w:ilvl="0" w:tplc="C0E485F4">
      <w:start w:val="20"/>
      <w:numFmt w:val="decimal"/>
      <w:lvlText w:val="%1"/>
      <w:lvlJc w:val="left"/>
      <w:pPr>
        <w:ind w:left="2140" w:hanging="2041"/>
        <w:jc w:val="left"/>
      </w:pPr>
      <w:rPr>
        <w:rFonts w:ascii="Times New Roman" w:eastAsia="Times New Roman" w:hAnsi="Times New Roman" w:cs="Times New Roman" w:hint="default"/>
        <w:w w:val="99"/>
        <w:sz w:val="24"/>
        <w:szCs w:val="24"/>
      </w:rPr>
    </w:lvl>
    <w:lvl w:ilvl="1" w:tplc="816223D2">
      <w:start w:val="1"/>
      <w:numFmt w:val="bullet"/>
      <w:lvlText w:val="•"/>
      <w:lvlJc w:val="left"/>
      <w:pPr>
        <w:ind w:left="3018" w:hanging="2041"/>
      </w:pPr>
      <w:rPr>
        <w:rFonts w:hint="default"/>
      </w:rPr>
    </w:lvl>
    <w:lvl w:ilvl="2" w:tplc="8D3CDF7C">
      <w:start w:val="1"/>
      <w:numFmt w:val="bullet"/>
      <w:lvlText w:val="•"/>
      <w:lvlJc w:val="left"/>
      <w:pPr>
        <w:ind w:left="3896" w:hanging="2041"/>
      </w:pPr>
      <w:rPr>
        <w:rFonts w:hint="default"/>
      </w:rPr>
    </w:lvl>
    <w:lvl w:ilvl="3" w:tplc="2AE62782">
      <w:start w:val="1"/>
      <w:numFmt w:val="bullet"/>
      <w:lvlText w:val="•"/>
      <w:lvlJc w:val="left"/>
      <w:pPr>
        <w:ind w:left="4774" w:hanging="2041"/>
      </w:pPr>
      <w:rPr>
        <w:rFonts w:hint="default"/>
      </w:rPr>
    </w:lvl>
    <w:lvl w:ilvl="4" w:tplc="1CCAF5E6">
      <w:start w:val="1"/>
      <w:numFmt w:val="bullet"/>
      <w:lvlText w:val="•"/>
      <w:lvlJc w:val="left"/>
      <w:pPr>
        <w:ind w:left="5652" w:hanging="2041"/>
      </w:pPr>
      <w:rPr>
        <w:rFonts w:hint="default"/>
      </w:rPr>
    </w:lvl>
    <w:lvl w:ilvl="5" w:tplc="115AF8EC">
      <w:start w:val="1"/>
      <w:numFmt w:val="bullet"/>
      <w:lvlText w:val="•"/>
      <w:lvlJc w:val="left"/>
      <w:pPr>
        <w:ind w:left="6530" w:hanging="2041"/>
      </w:pPr>
      <w:rPr>
        <w:rFonts w:hint="default"/>
      </w:rPr>
    </w:lvl>
    <w:lvl w:ilvl="6" w:tplc="3F6A47B6">
      <w:start w:val="1"/>
      <w:numFmt w:val="bullet"/>
      <w:lvlText w:val="•"/>
      <w:lvlJc w:val="left"/>
      <w:pPr>
        <w:ind w:left="7408" w:hanging="2041"/>
      </w:pPr>
      <w:rPr>
        <w:rFonts w:hint="default"/>
      </w:rPr>
    </w:lvl>
    <w:lvl w:ilvl="7" w:tplc="9202DA4E">
      <w:start w:val="1"/>
      <w:numFmt w:val="bullet"/>
      <w:lvlText w:val="•"/>
      <w:lvlJc w:val="left"/>
      <w:pPr>
        <w:ind w:left="8286" w:hanging="2041"/>
      </w:pPr>
      <w:rPr>
        <w:rFonts w:hint="default"/>
      </w:rPr>
    </w:lvl>
    <w:lvl w:ilvl="8" w:tplc="8EB65F72">
      <w:start w:val="1"/>
      <w:numFmt w:val="bullet"/>
      <w:lvlText w:val="•"/>
      <w:lvlJc w:val="left"/>
      <w:pPr>
        <w:ind w:left="9164" w:hanging="2041"/>
      </w:pPr>
      <w:rPr>
        <w:rFonts w:hint="default"/>
      </w:rPr>
    </w:lvl>
  </w:abstractNum>
  <w:abstractNum w:abstractNumId="72">
    <w:nsid w:val="5724375C"/>
    <w:multiLevelType w:val="hybridMultilevel"/>
    <w:tmpl w:val="EBB65502"/>
    <w:lvl w:ilvl="0" w:tplc="C72A32F8">
      <w:start w:val="28"/>
      <w:numFmt w:val="decimal"/>
      <w:lvlText w:val="%1"/>
      <w:lvlJc w:val="left"/>
      <w:pPr>
        <w:ind w:left="1420" w:hanging="1321"/>
        <w:jc w:val="left"/>
      </w:pPr>
      <w:rPr>
        <w:rFonts w:ascii="Times New Roman" w:eastAsia="Times New Roman" w:hAnsi="Times New Roman" w:cs="Times New Roman" w:hint="default"/>
        <w:w w:val="99"/>
        <w:sz w:val="24"/>
        <w:szCs w:val="24"/>
      </w:rPr>
    </w:lvl>
    <w:lvl w:ilvl="1" w:tplc="9F38D3C4">
      <w:start w:val="1"/>
      <w:numFmt w:val="bullet"/>
      <w:lvlText w:val="•"/>
      <w:lvlJc w:val="left"/>
      <w:pPr>
        <w:ind w:left="2370" w:hanging="1321"/>
      </w:pPr>
      <w:rPr>
        <w:rFonts w:hint="default"/>
      </w:rPr>
    </w:lvl>
    <w:lvl w:ilvl="2" w:tplc="8CAE708A">
      <w:start w:val="1"/>
      <w:numFmt w:val="bullet"/>
      <w:lvlText w:val="•"/>
      <w:lvlJc w:val="left"/>
      <w:pPr>
        <w:ind w:left="3320" w:hanging="1321"/>
      </w:pPr>
      <w:rPr>
        <w:rFonts w:hint="default"/>
      </w:rPr>
    </w:lvl>
    <w:lvl w:ilvl="3" w:tplc="FE26B3DE">
      <w:start w:val="1"/>
      <w:numFmt w:val="bullet"/>
      <w:lvlText w:val="•"/>
      <w:lvlJc w:val="left"/>
      <w:pPr>
        <w:ind w:left="4270" w:hanging="1321"/>
      </w:pPr>
      <w:rPr>
        <w:rFonts w:hint="default"/>
      </w:rPr>
    </w:lvl>
    <w:lvl w:ilvl="4" w:tplc="F72E3236">
      <w:start w:val="1"/>
      <w:numFmt w:val="bullet"/>
      <w:lvlText w:val="•"/>
      <w:lvlJc w:val="left"/>
      <w:pPr>
        <w:ind w:left="5220" w:hanging="1321"/>
      </w:pPr>
      <w:rPr>
        <w:rFonts w:hint="default"/>
      </w:rPr>
    </w:lvl>
    <w:lvl w:ilvl="5" w:tplc="CC009E7E">
      <w:start w:val="1"/>
      <w:numFmt w:val="bullet"/>
      <w:lvlText w:val="•"/>
      <w:lvlJc w:val="left"/>
      <w:pPr>
        <w:ind w:left="6170" w:hanging="1321"/>
      </w:pPr>
      <w:rPr>
        <w:rFonts w:hint="default"/>
      </w:rPr>
    </w:lvl>
    <w:lvl w:ilvl="6" w:tplc="E5F6C04A">
      <w:start w:val="1"/>
      <w:numFmt w:val="bullet"/>
      <w:lvlText w:val="•"/>
      <w:lvlJc w:val="left"/>
      <w:pPr>
        <w:ind w:left="7120" w:hanging="1321"/>
      </w:pPr>
      <w:rPr>
        <w:rFonts w:hint="default"/>
      </w:rPr>
    </w:lvl>
    <w:lvl w:ilvl="7" w:tplc="8AEE6A80">
      <w:start w:val="1"/>
      <w:numFmt w:val="bullet"/>
      <w:lvlText w:val="•"/>
      <w:lvlJc w:val="left"/>
      <w:pPr>
        <w:ind w:left="8070" w:hanging="1321"/>
      </w:pPr>
      <w:rPr>
        <w:rFonts w:hint="default"/>
      </w:rPr>
    </w:lvl>
    <w:lvl w:ilvl="8" w:tplc="0D48F0F2">
      <w:start w:val="1"/>
      <w:numFmt w:val="bullet"/>
      <w:lvlText w:val="•"/>
      <w:lvlJc w:val="left"/>
      <w:pPr>
        <w:ind w:left="9020" w:hanging="1321"/>
      </w:pPr>
      <w:rPr>
        <w:rFonts w:hint="default"/>
      </w:rPr>
    </w:lvl>
  </w:abstractNum>
  <w:abstractNum w:abstractNumId="73">
    <w:nsid w:val="578833DF"/>
    <w:multiLevelType w:val="hybridMultilevel"/>
    <w:tmpl w:val="7B329638"/>
    <w:lvl w:ilvl="0" w:tplc="7666CB12">
      <w:start w:val="38"/>
      <w:numFmt w:val="decimal"/>
      <w:lvlText w:val="%1"/>
      <w:lvlJc w:val="left"/>
      <w:pPr>
        <w:ind w:left="1420" w:hanging="1321"/>
        <w:jc w:val="left"/>
      </w:pPr>
      <w:rPr>
        <w:rFonts w:ascii="Times New Roman" w:eastAsia="Times New Roman" w:hAnsi="Times New Roman" w:cs="Times New Roman" w:hint="default"/>
        <w:w w:val="99"/>
        <w:sz w:val="24"/>
        <w:szCs w:val="24"/>
      </w:rPr>
    </w:lvl>
    <w:lvl w:ilvl="1" w:tplc="0CF21D6C">
      <w:start w:val="1"/>
      <w:numFmt w:val="bullet"/>
      <w:lvlText w:val="•"/>
      <w:lvlJc w:val="left"/>
      <w:pPr>
        <w:ind w:left="2376" w:hanging="1321"/>
      </w:pPr>
      <w:rPr>
        <w:rFonts w:hint="default"/>
      </w:rPr>
    </w:lvl>
    <w:lvl w:ilvl="2" w:tplc="29CE4AB4">
      <w:start w:val="1"/>
      <w:numFmt w:val="bullet"/>
      <w:lvlText w:val="•"/>
      <w:lvlJc w:val="left"/>
      <w:pPr>
        <w:ind w:left="3332" w:hanging="1321"/>
      </w:pPr>
      <w:rPr>
        <w:rFonts w:hint="default"/>
      </w:rPr>
    </w:lvl>
    <w:lvl w:ilvl="3" w:tplc="5FB63036">
      <w:start w:val="1"/>
      <w:numFmt w:val="bullet"/>
      <w:lvlText w:val="•"/>
      <w:lvlJc w:val="left"/>
      <w:pPr>
        <w:ind w:left="4288" w:hanging="1321"/>
      </w:pPr>
      <w:rPr>
        <w:rFonts w:hint="default"/>
      </w:rPr>
    </w:lvl>
    <w:lvl w:ilvl="4" w:tplc="11C405DA">
      <w:start w:val="1"/>
      <w:numFmt w:val="bullet"/>
      <w:lvlText w:val="•"/>
      <w:lvlJc w:val="left"/>
      <w:pPr>
        <w:ind w:left="5244" w:hanging="1321"/>
      </w:pPr>
      <w:rPr>
        <w:rFonts w:hint="default"/>
      </w:rPr>
    </w:lvl>
    <w:lvl w:ilvl="5" w:tplc="F266F654">
      <w:start w:val="1"/>
      <w:numFmt w:val="bullet"/>
      <w:lvlText w:val="•"/>
      <w:lvlJc w:val="left"/>
      <w:pPr>
        <w:ind w:left="6200" w:hanging="1321"/>
      </w:pPr>
      <w:rPr>
        <w:rFonts w:hint="default"/>
      </w:rPr>
    </w:lvl>
    <w:lvl w:ilvl="6" w:tplc="95AC6544">
      <w:start w:val="1"/>
      <w:numFmt w:val="bullet"/>
      <w:lvlText w:val="•"/>
      <w:lvlJc w:val="left"/>
      <w:pPr>
        <w:ind w:left="7156" w:hanging="1321"/>
      </w:pPr>
      <w:rPr>
        <w:rFonts w:hint="default"/>
      </w:rPr>
    </w:lvl>
    <w:lvl w:ilvl="7" w:tplc="4C7EFA7E">
      <w:start w:val="1"/>
      <w:numFmt w:val="bullet"/>
      <w:lvlText w:val="•"/>
      <w:lvlJc w:val="left"/>
      <w:pPr>
        <w:ind w:left="8112" w:hanging="1321"/>
      </w:pPr>
      <w:rPr>
        <w:rFonts w:hint="default"/>
      </w:rPr>
    </w:lvl>
    <w:lvl w:ilvl="8" w:tplc="396A0B20">
      <w:start w:val="1"/>
      <w:numFmt w:val="bullet"/>
      <w:lvlText w:val="•"/>
      <w:lvlJc w:val="left"/>
      <w:pPr>
        <w:ind w:left="9068" w:hanging="1321"/>
      </w:pPr>
      <w:rPr>
        <w:rFonts w:hint="default"/>
      </w:rPr>
    </w:lvl>
  </w:abstractNum>
  <w:abstractNum w:abstractNumId="74">
    <w:nsid w:val="583B0F1D"/>
    <w:multiLevelType w:val="hybridMultilevel"/>
    <w:tmpl w:val="F814D2CE"/>
    <w:lvl w:ilvl="0" w:tplc="EA8A30DA">
      <w:start w:val="47"/>
      <w:numFmt w:val="decimal"/>
      <w:lvlText w:val="%1"/>
      <w:lvlJc w:val="left"/>
      <w:pPr>
        <w:ind w:left="740" w:hanging="601"/>
        <w:jc w:val="left"/>
      </w:pPr>
      <w:rPr>
        <w:rFonts w:ascii="Times New Roman" w:eastAsia="Times New Roman" w:hAnsi="Times New Roman" w:cs="Times New Roman" w:hint="default"/>
        <w:w w:val="99"/>
        <w:sz w:val="24"/>
        <w:szCs w:val="24"/>
      </w:rPr>
    </w:lvl>
    <w:lvl w:ilvl="1" w:tplc="A7840E22">
      <w:start w:val="1"/>
      <w:numFmt w:val="decimal"/>
      <w:lvlText w:val="%2"/>
      <w:lvlJc w:val="left"/>
      <w:pPr>
        <w:ind w:left="1420" w:hanging="1201"/>
        <w:jc w:val="left"/>
      </w:pPr>
      <w:rPr>
        <w:rFonts w:ascii="Times New Roman" w:eastAsia="Times New Roman" w:hAnsi="Times New Roman" w:cs="Times New Roman" w:hint="default"/>
        <w:w w:val="99"/>
        <w:sz w:val="24"/>
        <w:szCs w:val="24"/>
      </w:rPr>
    </w:lvl>
    <w:lvl w:ilvl="2" w:tplc="9E583FC4">
      <w:start w:val="1"/>
      <w:numFmt w:val="bullet"/>
      <w:lvlText w:val="•"/>
      <w:lvlJc w:val="left"/>
      <w:pPr>
        <w:ind w:left="2475" w:hanging="1201"/>
      </w:pPr>
      <w:rPr>
        <w:rFonts w:hint="default"/>
      </w:rPr>
    </w:lvl>
    <w:lvl w:ilvl="3" w:tplc="A9023E54">
      <w:start w:val="1"/>
      <w:numFmt w:val="bullet"/>
      <w:lvlText w:val="•"/>
      <w:lvlJc w:val="left"/>
      <w:pPr>
        <w:ind w:left="3531" w:hanging="1201"/>
      </w:pPr>
      <w:rPr>
        <w:rFonts w:hint="default"/>
      </w:rPr>
    </w:lvl>
    <w:lvl w:ilvl="4" w:tplc="90EC131A">
      <w:start w:val="1"/>
      <w:numFmt w:val="bullet"/>
      <w:lvlText w:val="•"/>
      <w:lvlJc w:val="left"/>
      <w:pPr>
        <w:ind w:left="4586" w:hanging="1201"/>
      </w:pPr>
      <w:rPr>
        <w:rFonts w:hint="default"/>
      </w:rPr>
    </w:lvl>
    <w:lvl w:ilvl="5" w:tplc="27E61BDA">
      <w:start w:val="1"/>
      <w:numFmt w:val="bullet"/>
      <w:lvlText w:val="•"/>
      <w:lvlJc w:val="left"/>
      <w:pPr>
        <w:ind w:left="5642" w:hanging="1201"/>
      </w:pPr>
      <w:rPr>
        <w:rFonts w:hint="default"/>
      </w:rPr>
    </w:lvl>
    <w:lvl w:ilvl="6" w:tplc="DFAC69F0">
      <w:start w:val="1"/>
      <w:numFmt w:val="bullet"/>
      <w:lvlText w:val="•"/>
      <w:lvlJc w:val="left"/>
      <w:pPr>
        <w:ind w:left="6697" w:hanging="1201"/>
      </w:pPr>
      <w:rPr>
        <w:rFonts w:hint="default"/>
      </w:rPr>
    </w:lvl>
    <w:lvl w:ilvl="7" w:tplc="A1ACB16A">
      <w:start w:val="1"/>
      <w:numFmt w:val="bullet"/>
      <w:lvlText w:val="•"/>
      <w:lvlJc w:val="left"/>
      <w:pPr>
        <w:ind w:left="7753" w:hanging="1201"/>
      </w:pPr>
      <w:rPr>
        <w:rFonts w:hint="default"/>
      </w:rPr>
    </w:lvl>
    <w:lvl w:ilvl="8" w:tplc="DA187FC6">
      <w:start w:val="1"/>
      <w:numFmt w:val="bullet"/>
      <w:lvlText w:val="•"/>
      <w:lvlJc w:val="left"/>
      <w:pPr>
        <w:ind w:left="8808" w:hanging="1201"/>
      </w:pPr>
      <w:rPr>
        <w:rFonts w:hint="default"/>
      </w:rPr>
    </w:lvl>
  </w:abstractNum>
  <w:abstractNum w:abstractNumId="75">
    <w:nsid w:val="5CD7601C"/>
    <w:multiLevelType w:val="hybridMultilevel"/>
    <w:tmpl w:val="B08A2EBA"/>
    <w:lvl w:ilvl="0" w:tplc="03F66EF6">
      <w:start w:val="17"/>
      <w:numFmt w:val="decimal"/>
      <w:lvlText w:val="%1"/>
      <w:lvlJc w:val="left"/>
      <w:pPr>
        <w:ind w:left="1420" w:hanging="1321"/>
        <w:jc w:val="left"/>
      </w:pPr>
      <w:rPr>
        <w:rFonts w:ascii="Times New Roman" w:eastAsia="Times New Roman" w:hAnsi="Times New Roman" w:cs="Times New Roman" w:hint="default"/>
        <w:w w:val="99"/>
        <w:sz w:val="24"/>
        <w:szCs w:val="24"/>
      </w:rPr>
    </w:lvl>
    <w:lvl w:ilvl="1" w:tplc="3B64FCA0">
      <w:start w:val="1"/>
      <w:numFmt w:val="bullet"/>
      <w:lvlText w:val="•"/>
      <w:lvlJc w:val="left"/>
      <w:pPr>
        <w:ind w:left="2376" w:hanging="1321"/>
      </w:pPr>
      <w:rPr>
        <w:rFonts w:hint="default"/>
      </w:rPr>
    </w:lvl>
    <w:lvl w:ilvl="2" w:tplc="3C0AD3C2">
      <w:start w:val="1"/>
      <w:numFmt w:val="bullet"/>
      <w:lvlText w:val="•"/>
      <w:lvlJc w:val="left"/>
      <w:pPr>
        <w:ind w:left="3332" w:hanging="1321"/>
      </w:pPr>
      <w:rPr>
        <w:rFonts w:hint="default"/>
      </w:rPr>
    </w:lvl>
    <w:lvl w:ilvl="3" w:tplc="617687B4">
      <w:start w:val="1"/>
      <w:numFmt w:val="bullet"/>
      <w:lvlText w:val="•"/>
      <w:lvlJc w:val="left"/>
      <w:pPr>
        <w:ind w:left="4288" w:hanging="1321"/>
      </w:pPr>
      <w:rPr>
        <w:rFonts w:hint="default"/>
      </w:rPr>
    </w:lvl>
    <w:lvl w:ilvl="4" w:tplc="69B6E576">
      <w:start w:val="1"/>
      <w:numFmt w:val="bullet"/>
      <w:lvlText w:val="•"/>
      <w:lvlJc w:val="left"/>
      <w:pPr>
        <w:ind w:left="5244" w:hanging="1321"/>
      </w:pPr>
      <w:rPr>
        <w:rFonts w:hint="default"/>
      </w:rPr>
    </w:lvl>
    <w:lvl w:ilvl="5" w:tplc="65840F46">
      <w:start w:val="1"/>
      <w:numFmt w:val="bullet"/>
      <w:lvlText w:val="•"/>
      <w:lvlJc w:val="left"/>
      <w:pPr>
        <w:ind w:left="6200" w:hanging="1321"/>
      </w:pPr>
      <w:rPr>
        <w:rFonts w:hint="default"/>
      </w:rPr>
    </w:lvl>
    <w:lvl w:ilvl="6" w:tplc="727205D2">
      <w:start w:val="1"/>
      <w:numFmt w:val="bullet"/>
      <w:lvlText w:val="•"/>
      <w:lvlJc w:val="left"/>
      <w:pPr>
        <w:ind w:left="7156" w:hanging="1321"/>
      </w:pPr>
      <w:rPr>
        <w:rFonts w:hint="default"/>
      </w:rPr>
    </w:lvl>
    <w:lvl w:ilvl="7" w:tplc="A0BE4A62">
      <w:start w:val="1"/>
      <w:numFmt w:val="bullet"/>
      <w:lvlText w:val="•"/>
      <w:lvlJc w:val="left"/>
      <w:pPr>
        <w:ind w:left="8112" w:hanging="1321"/>
      </w:pPr>
      <w:rPr>
        <w:rFonts w:hint="default"/>
      </w:rPr>
    </w:lvl>
    <w:lvl w:ilvl="8" w:tplc="E98ACF4E">
      <w:start w:val="1"/>
      <w:numFmt w:val="bullet"/>
      <w:lvlText w:val="•"/>
      <w:lvlJc w:val="left"/>
      <w:pPr>
        <w:ind w:left="9068" w:hanging="1321"/>
      </w:pPr>
      <w:rPr>
        <w:rFonts w:hint="default"/>
      </w:rPr>
    </w:lvl>
  </w:abstractNum>
  <w:abstractNum w:abstractNumId="76">
    <w:nsid w:val="5E3C5FA4"/>
    <w:multiLevelType w:val="hybridMultilevel"/>
    <w:tmpl w:val="D1E49276"/>
    <w:lvl w:ilvl="0" w:tplc="58901378">
      <w:start w:val="36"/>
      <w:numFmt w:val="decimal"/>
      <w:lvlText w:val="%1"/>
      <w:lvlJc w:val="left"/>
      <w:pPr>
        <w:ind w:left="2140" w:hanging="2041"/>
        <w:jc w:val="left"/>
      </w:pPr>
      <w:rPr>
        <w:rFonts w:ascii="Times New Roman" w:eastAsia="Times New Roman" w:hAnsi="Times New Roman" w:cs="Times New Roman" w:hint="default"/>
        <w:w w:val="99"/>
        <w:sz w:val="24"/>
        <w:szCs w:val="24"/>
      </w:rPr>
    </w:lvl>
    <w:lvl w:ilvl="1" w:tplc="2146C148">
      <w:start w:val="1"/>
      <w:numFmt w:val="bullet"/>
      <w:lvlText w:val="•"/>
      <w:lvlJc w:val="left"/>
      <w:pPr>
        <w:ind w:left="3018" w:hanging="2041"/>
      </w:pPr>
      <w:rPr>
        <w:rFonts w:hint="default"/>
      </w:rPr>
    </w:lvl>
    <w:lvl w:ilvl="2" w:tplc="A1105B2E">
      <w:start w:val="1"/>
      <w:numFmt w:val="bullet"/>
      <w:lvlText w:val="•"/>
      <w:lvlJc w:val="left"/>
      <w:pPr>
        <w:ind w:left="3896" w:hanging="2041"/>
      </w:pPr>
      <w:rPr>
        <w:rFonts w:hint="default"/>
      </w:rPr>
    </w:lvl>
    <w:lvl w:ilvl="3" w:tplc="882ED704">
      <w:start w:val="1"/>
      <w:numFmt w:val="bullet"/>
      <w:lvlText w:val="•"/>
      <w:lvlJc w:val="left"/>
      <w:pPr>
        <w:ind w:left="4774" w:hanging="2041"/>
      </w:pPr>
      <w:rPr>
        <w:rFonts w:hint="default"/>
      </w:rPr>
    </w:lvl>
    <w:lvl w:ilvl="4" w:tplc="612C2B12">
      <w:start w:val="1"/>
      <w:numFmt w:val="bullet"/>
      <w:lvlText w:val="•"/>
      <w:lvlJc w:val="left"/>
      <w:pPr>
        <w:ind w:left="5652" w:hanging="2041"/>
      </w:pPr>
      <w:rPr>
        <w:rFonts w:hint="default"/>
      </w:rPr>
    </w:lvl>
    <w:lvl w:ilvl="5" w:tplc="D2EC5FD4">
      <w:start w:val="1"/>
      <w:numFmt w:val="bullet"/>
      <w:lvlText w:val="•"/>
      <w:lvlJc w:val="left"/>
      <w:pPr>
        <w:ind w:left="6530" w:hanging="2041"/>
      </w:pPr>
      <w:rPr>
        <w:rFonts w:hint="default"/>
      </w:rPr>
    </w:lvl>
    <w:lvl w:ilvl="6" w:tplc="ADE25C9C">
      <w:start w:val="1"/>
      <w:numFmt w:val="bullet"/>
      <w:lvlText w:val="•"/>
      <w:lvlJc w:val="left"/>
      <w:pPr>
        <w:ind w:left="7408" w:hanging="2041"/>
      </w:pPr>
      <w:rPr>
        <w:rFonts w:hint="default"/>
      </w:rPr>
    </w:lvl>
    <w:lvl w:ilvl="7" w:tplc="3C063F1A">
      <w:start w:val="1"/>
      <w:numFmt w:val="bullet"/>
      <w:lvlText w:val="•"/>
      <w:lvlJc w:val="left"/>
      <w:pPr>
        <w:ind w:left="8286" w:hanging="2041"/>
      </w:pPr>
      <w:rPr>
        <w:rFonts w:hint="default"/>
      </w:rPr>
    </w:lvl>
    <w:lvl w:ilvl="8" w:tplc="339085E8">
      <w:start w:val="1"/>
      <w:numFmt w:val="bullet"/>
      <w:lvlText w:val="•"/>
      <w:lvlJc w:val="left"/>
      <w:pPr>
        <w:ind w:left="9164" w:hanging="2041"/>
      </w:pPr>
      <w:rPr>
        <w:rFonts w:hint="default"/>
      </w:rPr>
    </w:lvl>
  </w:abstractNum>
  <w:abstractNum w:abstractNumId="77">
    <w:nsid w:val="5F9F144B"/>
    <w:multiLevelType w:val="hybridMultilevel"/>
    <w:tmpl w:val="4F864972"/>
    <w:lvl w:ilvl="0" w:tplc="1C6CC27A">
      <w:start w:val="45"/>
      <w:numFmt w:val="decimal"/>
      <w:lvlText w:val="%1"/>
      <w:lvlJc w:val="left"/>
      <w:pPr>
        <w:ind w:left="1420" w:hanging="1321"/>
        <w:jc w:val="left"/>
      </w:pPr>
      <w:rPr>
        <w:rFonts w:ascii="Times New Roman" w:eastAsia="Times New Roman" w:hAnsi="Times New Roman" w:cs="Times New Roman" w:hint="default"/>
        <w:w w:val="99"/>
        <w:sz w:val="24"/>
        <w:szCs w:val="24"/>
      </w:rPr>
    </w:lvl>
    <w:lvl w:ilvl="1" w:tplc="60E6B42A">
      <w:start w:val="1"/>
      <w:numFmt w:val="bullet"/>
      <w:lvlText w:val="•"/>
      <w:lvlJc w:val="left"/>
      <w:pPr>
        <w:ind w:left="2370" w:hanging="1321"/>
      </w:pPr>
      <w:rPr>
        <w:rFonts w:hint="default"/>
      </w:rPr>
    </w:lvl>
    <w:lvl w:ilvl="2" w:tplc="4FB2F8B6">
      <w:start w:val="1"/>
      <w:numFmt w:val="bullet"/>
      <w:lvlText w:val="•"/>
      <w:lvlJc w:val="left"/>
      <w:pPr>
        <w:ind w:left="3320" w:hanging="1321"/>
      </w:pPr>
      <w:rPr>
        <w:rFonts w:hint="default"/>
      </w:rPr>
    </w:lvl>
    <w:lvl w:ilvl="3" w:tplc="E0246870">
      <w:start w:val="1"/>
      <w:numFmt w:val="bullet"/>
      <w:lvlText w:val="•"/>
      <w:lvlJc w:val="left"/>
      <w:pPr>
        <w:ind w:left="4270" w:hanging="1321"/>
      </w:pPr>
      <w:rPr>
        <w:rFonts w:hint="default"/>
      </w:rPr>
    </w:lvl>
    <w:lvl w:ilvl="4" w:tplc="04BE308C">
      <w:start w:val="1"/>
      <w:numFmt w:val="bullet"/>
      <w:lvlText w:val="•"/>
      <w:lvlJc w:val="left"/>
      <w:pPr>
        <w:ind w:left="5220" w:hanging="1321"/>
      </w:pPr>
      <w:rPr>
        <w:rFonts w:hint="default"/>
      </w:rPr>
    </w:lvl>
    <w:lvl w:ilvl="5" w:tplc="D4346AA6">
      <w:start w:val="1"/>
      <w:numFmt w:val="bullet"/>
      <w:lvlText w:val="•"/>
      <w:lvlJc w:val="left"/>
      <w:pPr>
        <w:ind w:left="6170" w:hanging="1321"/>
      </w:pPr>
      <w:rPr>
        <w:rFonts w:hint="default"/>
      </w:rPr>
    </w:lvl>
    <w:lvl w:ilvl="6" w:tplc="DA94E086">
      <w:start w:val="1"/>
      <w:numFmt w:val="bullet"/>
      <w:lvlText w:val="•"/>
      <w:lvlJc w:val="left"/>
      <w:pPr>
        <w:ind w:left="7120" w:hanging="1321"/>
      </w:pPr>
      <w:rPr>
        <w:rFonts w:hint="default"/>
      </w:rPr>
    </w:lvl>
    <w:lvl w:ilvl="7" w:tplc="EE2249B0">
      <w:start w:val="1"/>
      <w:numFmt w:val="bullet"/>
      <w:lvlText w:val="•"/>
      <w:lvlJc w:val="left"/>
      <w:pPr>
        <w:ind w:left="8070" w:hanging="1321"/>
      </w:pPr>
      <w:rPr>
        <w:rFonts w:hint="default"/>
      </w:rPr>
    </w:lvl>
    <w:lvl w:ilvl="8" w:tplc="4606C580">
      <w:start w:val="1"/>
      <w:numFmt w:val="bullet"/>
      <w:lvlText w:val="•"/>
      <w:lvlJc w:val="left"/>
      <w:pPr>
        <w:ind w:left="9020" w:hanging="1321"/>
      </w:pPr>
      <w:rPr>
        <w:rFonts w:hint="default"/>
      </w:rPr>
    </w:lvl>
  </w:abstractNum>
  <w:abstractNum w:abstractNumId="78">
    <w:nsid w:val="64E74606"/>
    <w:multiLevelType w:val="hybridMultilevel"/>
    <w:tmpl w:val="49AA7346"/>
    <w:lvl w:ilvl="0" w:tplc="D89463B2">
      <w:start w:val="13"/>
      <w:numFmt w:val="decimal"/>
      <w:lvlText w:val="%1"/>
      <w:lvlJc w:val="left"/>
      <w:pPr>
        <w:ind w:left="2140" w:hanging="2041"/>
        <w:jc w:val="left"/>
      </w:pPr>
      <w:rPr>
        <w:rFonts w:ascii="Times New Roman" w:eastAsia="Times New Roman" w:hAnsi="Times New Roman" w:cs="Times New Roman" w:hint="default"/>
        <w:w w:val="99"/>
        <w:sz w:val="24"/>
        <w:szCs w:val="24"/>
      </w:rPr>
    </w:lvl>
    <w:lvl w:ilvl="1" w:tplc="1EDC5964">
      <w:start w:val="1"/>
      <w:numFmt w:val="bullet"/>
      <w:lvlText w:val="•"/>
      <w:lvlJc w:val="left"/>
      <w:pPr>
        <w:ind w:left="3018" w:hanging="2041"/>
      </w:pPr>
      <w:rPr>
        <w:rFonts w:hint="default"/>
      </w:rPr>
    </w:lvl>
    <w:lvl w:ilvl="2" w:tplc="C89EE468">
      <w:start w:val="1"/>
      <w:numFmt w:val="bullet"/>
      <w:lvlText w:val="•"/>
      <w:lvlJc w:val="left"/>
      <w:pPr>
        <w:ind w:left="3896" w:hanging="2041"/>
      </w:pPr>
      <w:rPr>
        <w:rFonts w:hint="default"/>
      </w:rPr>
    </w:lvl>
    <w:lvl w:ilvl="3" w:tplc="F8B4C712">
      <w:start w:val="1"/>
      <w:numFmt w:val="bullet"/>
      <w:lvlText w:val="•"/>
      <w:lvlJc w:val="left"/>
      <w:pPr>
        <w:ind w:left="4774" w:hanging="2041"/>
      </w:pPr>
      <w:rPr>
        <w:rFonts w:hint="default"/>
      </w:rPr>
    </w:lvl>
    <w:lvl w:ilvl="4" w:tplc="78DE637A">
      <w:start w:val="1"/>
      <w:numFmt w:val="bullet"/>
      <w:lvlText w:val="•"/>
      <w:lvlJc w:val="left"/>
      <w:pPr>
        <w:ind w:left="5652" w:hanging="2041"/>
      </w:pPr>
      <w:rPr>
        <w:rFonts w:hint="default"/>
      </w:rPr>
    </w:lvl>
    <w:lvl w:ilvl="5" w:tplc="AF223FD0">
      <w:start w:val="1"/>
      <w:numFmt w:val="bullet"/>
      <w:lvlText w:val="•"/>
      <w:lvlJc w:val="left"/>
      <w:pPr>
        <w:ind w:left="6530" w:hanging="2041"/>
      </w:pPr>
      <w:rPr>
        <w:rFonts w:hint="default"/>
      </w:rPr>
    </w:lvl>
    <w:lvl w:ilvl="6" w:tplc="5CA81262">
      <w:start w:val="1"/>
      <w:numFmt w:val="bullet"/>
      <w:lvlText w:val="•"/>
      <w:lvlJc w:val="left"/>
      <w:pPr>
        <w:ind w:left="7408" w:hanging="2041"/>
      </w:pPr>
      <w:rPr>
        <w:rFonts w:hint="default"/>
      </w:rPr>
    </w:lvl>
    <w:lvl w:ilvl="7" w:tplc="C1A8F53C">
      <w:start w:val="1"/>
      <w:numFmt w:val="bullet"/>
      <w:lvlText w:val="•"/>
      <w:lvlJc w:val="left"/>
      <w:pPr>
        <w:ind w:left="8286" w:hanging="2041"/>
      </w:pPr>
      <w:rPr>
        <w:rFonts w:hint="default"/>
      </w:rPr>
    </w:lvl>
    <w:lvl w:ilvl="8" w:tplc="AADC3456">
      <w:start w:val="1"/>
      <w:numFmt w:val="bullet"/>
      <w:lvlText w:val="•"/>
      <w:lvlJc w:val="left"/>
      <w:pPr>
        <w:ind w:left="9164" w:hanging="2041"/>
      </w:pPr>
      <w:rPr>
        <w:rFonts w:hint="default"/>
      </w:rPr>
    </w:lvl>
  </w:abstractNum>
  <w:abstractNum w:abstractNumId="79">
    <w:nsid w:val="684A3082"/>
    <w:multiLevelType w:val="hybridMultilevel"/>
    <w:tmpl w:val="521A2BF4"/>
    <w:lvl w:ilvl="0" w:tplc="9348D414">
      <w:start w:val="1"/>
      <w:numFmt w:val="decimal"/>
      <w:lvlText w:val="%1"/>
      <w:lvlJc w:val="left"/>
      <w:pPr>
        <w:ind w:left="700" w:hanging="481"/>
        <w:jc w:val="left"/>
      </w:pPr>
      <w:rPr>
        <w:rFonts w:ascii="Times New Roman" w:eastAsia="Times New Roman" w:hAnsi="Times New Roman" w:cs="Times New Roman" w:hint="default"/>
        <w:w w:val="99"/>
        <w:sz w:val="24"/>
        <w:szCs w:val="24"/>
      </w:rPr>
    </w:lvl>
    <w:lvl w:ilvl="1" w:tplc="A99C4496">
      <w:start w:val="1"/>
      <w:numFmt w:val="bullet"/>
      <w:lvlText w:val="•"/>
      <w:lvlJc w:val="left"/>
      <w:pPr>
        <w:ind w:left="1722" w:hanging="481"/>
      </w:pPr>
      <w:rPr>
        <w:rFonts w:hint="default"/>
      </w:rPr>
    </w:lvl>
    <w:lvl w:ilvl="2" w:tplc="890AEF12">
      <w:start w:val="1"/>
      <w:numFmt w:val="bullet"/>
      <w:lvlText w:val="•"/>
      <w:lvlJc w:val="left"/>
      <w:pPr>
        <w:ind w:left="2744" w:hanging="481"/>
      </w:pPr>
      <w:rPr>
        <w:rFonts w:hint="default"/>
      </w:rPr>
    </w:lvl>
    <w:lvl w:ilvl="3" w:tplc="49C436A4">
      <w:start w:val="1"/>
      <w:numFmt w:val="bullet"/>
      <w:lvlText w:val="•"/>
      <w:lvlJc w:val="left"/>
      <w:pPr>
        <w:ind w:left="3766" w:hanging="481"/>
      </w:pPr>
      <w:rPr>
        <w:rFonts w:hint="default"/>
      </w:rPr>
    </w:lvl>
    <w:lvl w:ilvl="4" w:tplc="B7BC33DA">
      <w:start w:val="1"/>
      <w:numFmt w:val="bullet"/>
      <w:lvlText w:val="•"/>
      <w:lvlJc w:val="left"/>
      <w:pPr>
        <w:ind w:left="4788" w:hanging="481"/>
      </w:pPr>
      <w:rPr>
        <w:rFonts w:hint="default"/>
      </w:rPr>
    </w:lvl>
    <w:lvl w:ilvl="5" w:tplc="901C0CE4">
      <w:start w:val="1"/>
      <w:numFmt w:val="bullet"/>
      <w:lvlText w:val="•"/>
      <w:lvlJc w:val="left"/>
      <w:pPr>
        <w:ind w:left="5810" w:hanging="481"/>
      </w:pPr>
      <w:rPr>
        <w:rFonts w:hint="default"/>
      </w:rPr>
    </w:lvl>
    <w:lvl w:ilvl="6" w:tplc="02E8F07A">
      <w:start w:val="1"/>
      <w:numFmt w:val="bullet"/>
      <w:lvlText w:val="•"/>
      <w:lvlJc w:val="left"/>
      <w:pPr>
        <w:ind w:left="6832" w:hanging="481"/>
      </w:pPr>
      <w:rPr>
        <w:rFonts w:hint="default"/>
      </w:rPr>
    </w:lvl>
    <w:lvl w:ilvl="7" w:tplc="06564996">
      <w:start w:val="1"/>
      <w:numFmt w:val="bullet"/>
      <w:lvlText w:val="•"/>
      <w:lvlJc w:val="left"/>
      <w:pPr>
        <w:ind w:left="7854" w:hanging="481"/>
      </w:pPr>
      <w:rPr>
        <w:rFonts w:hint="default"/>
      </w:rPr>
    </w:lvl>
    <w:lvl w:ilvl="8" w:tplc="50FE9A54">
      <w:start w:val="1"/>
      <w:numFmt w:val="bullet"/>
      <w:lvlText w:val="•"/>
      <w:lvlJc w:val="left"/>
      <w:pPr>
        <w:ind w:left="8876" w:hanging="481"/>
      </w:pPr>
      <w:rPr>
        <w:rFonts w:hint="default"/>
      </w:rPr>
    </w:lvl>
  </w:abstractNum>
  <w:abstractNum w:abstractNumId="80">
    <w:nsid w:val="6CF11E30"/>
    <w:multiLevelType w:val="hybridMultilevel"/>
    <w:tmpl w:val="9C2CF108"/>
    <w:lvl w:ilvl="0" w:tplc="7E922132">
      <w:start w:val="1"/>
      <w:numFmt w:val="decimal"/>
      <w:lvlText w:val="%1"/>
      <w:lvlJc w:val="left"/>
      <w:pPr>
        <w:ind w:left="700" w:hanging="481"/>
        <w:jc w:val="left"/>
      </w:pPr>
      <w:rPr>
        <w:rFonts w:ascii="Times New Roman" w:eastAsia="Times New Roman" w:hAnsi="Times New Roman" w:cs="Times New Roman" w:hint="default"/>
        <w:w w:val="99"/>
        <w:sz w:val="24"/>
        <w:szCs w:val="24"/>
      </w:rPr>
    </w:lvl>
    <w:lvl w:ilvl="1" w:tplc="D2905EB8">
      <w:start w:val="1"/>
      <w:numFmt w:val="bullet"/>
      <w:lvlText w:val="•"/>
      <w:lvlJc w:val="left"/>
      <w:pPr>
        <w:ind w:left="1722" w:hanging="481"/>
      </w:pPr>
      <w:rPr>
        <w:rFonts w:hint="default"/>
      </w:rPr>
    </w:lvl>
    <w:lvl w:ilvl="2" w:tplc="1ED65B6A">
      <w:start w:val="1"/>
      <w:numFmt w:val="bullet"/>
      <w:lvlText w:val="•"/>
      <w:lvlJc w:val="left"/>
      <w:pPr>
        <w:ind w:left="2744" w:hanging="481"/>
      </w:pPr>
      <w:rPr>
        <w:rFonts w:hint="default"/>
      </w:rPr>
    </w:lvl>
    <w:lvl w:ilvl="3" w:tplc="69B012EE">
      <w:start w:val="1"/>
      <w:numFmt w:val="bullet"/>
      <w:lvlText w:val="•"/>
      <w:lvlJc w:val="left"/>
      <w:pPr>
        <w:ind w:left="3766" w:hanging="481"/>
      </w:pPr>
      <w:rPr>
        <w:rFonts w:hint="default"/>
      </w:rPr>
    </w:lvl>
    <w:lvl w:ilvl="4" w:tplc="942A7D56">
      <w:start w:val="1"/>
      <w:numFmt w:val="bullet"/>
      <w:lvlText w:val="•"/>
      <w:lvlJc w:val="left"/>
      <w:pPr>
        <w:ind w:left="4788" w:hanging="481"/>
      </w:pPr>
      <w:rPr>
        <w:rFonts w:hint="default"/>
      </w:rPr>
    </w:lvl>
    <w:lvl w:ilvl="5" w:tplc="ACCEE93E">
      <w:start w:val="1"/>
      <w:numFmt w:val="bullet"/>
      <w:lvlText w:val="•"/>
      <w:lvlJc w:val="left"/>
      <w:pPr>
        <w:ind w:left="5810" w:hanging="481"/>
      </w:pPr>
      <w:rPr>
        <w:rFonts w:hint="default"/>
      </w:rPr>
    </w:lvl>
    <w:lvl w:ilvl="6" w:tplc="A954693C">
      <w:start w:val="1"/>
      <w:numFmt w:val="bullet"/>
      <w:lvlText w:val="•"/>
      <w:lvlJc w:val="left"/>
      <w:pPr>
        <w:ind w:left="6832" w:hanging="481"/>
      </w:pPr>
      <w:rPr>
        <w:rFonts w:hint="default"/>
      </w:rPr>
    </w:lvl>
    <w:lvl w:ilvl="7" w:tplc="B1C082A6">
      <w:start w:val="1"/>
      <w:numFmt w:val="bullet"/>
      <w:lvlText w:val="•"/>
      <w:lvlJc w:val="left"/>
      <w:pPr>
        <w:ind w:left="7854" w:hanging="481"/>
      </w:pPr>
      <w:rPr>
        <w:rFonts w:hint="default"/>
      </w:rPr>
    </w:lvl>
    <w:lvl w:ilvl="8" w:tplc="8590553C">
      <w:start w:val="1"/>
      <w:numFmt w:val="bullet"/>
      <w:lvlText w:val="•"/>
      <w:lvlJc w:val="left"/>
      <w:pPr>
        <w:ind w:left="8876" w:hanging="481"/>
      </w:pPr>
      <w:rPr>
        <w:rFonts w:hint="default"/>
      </w:rPr>
    </w:lvl>
  </w:abstractNum>
  <w:abstractNum w:abstractNumId="81">
    <w:nsid w:val="6CF4143E"/>
    <w:multiLevelType w:val="hybridMultilevel"/>
    <w:tmpl w:val="6A3E4EB4"/>
    <w:lvl w:ilvl="0" w:tplc="C7686490">
      <w:start w:val="4"/>
      <w:numFmt w:val="decimal"/>
      <w:lvlText w:val="%1"/>
      <w:lvlJc w:val="left"/>
      <w:pPr>
        <w:ind w:left="1420" w:hanging="1201"/>
        <w:jc w:val="left"/>
      </w:pPr>
      <w:rPr>
        <w:rFonts w:ascii="Times New Roman" w:eastAsia="Times New Roman" w:hAnsi="Times New Roman" w:cs="Times New Roman" w:hint="default"/>
        <w:w w:val="99"/>
        <w:sz w:val="24"/>
        <w:szCs w:val="24"/>
      </w:rPr>
    </w:lvl>
    <w:lvl w:ilvl="1" w:tplc="8944797E">
      <w:start w:val="1"/>
      <w:numFmt w:val="bullet"/>
      <w:lvlText w:val="•"/>
      <w:lvlJc w:val="left"/>
      <w:pPr>
        <w:ind w:left="2370" w:hanging="1201"/>
      </w:pPr>
      <w:rPr>
        <w:rFonts w:hint="default"/>
      </w:rPr>
    </w:lvl>
    <w:lvl w:ilvl="2" w:tplc="54024748">
      <w:start w:val="1"/>
      <w:numFmt w:val="bullet"/>
      <w:lvlText w:val="•"/>
      <w:lvlJc w:val="left"/>
      <w:pPr>
        <w:ind w:left="3320" w:hanging="1201"/>
      </w:pPr>
      <w:rPr>
        <w:rFonts w:hint="default"/>
      </w:rPr>
    </w:lvl>
    <w:lvl w:ilvl="3" w:tplc="2946DE74">
      <w:start w:val="1"/>
      <w:numFmt w:val="bullet"/>
      <w:lvlText w:val="•"/>
      <w:lvlJc w:val="left"/>
      <w:pPr>
        <w:ind w:left="4270" w:hanging="1201"/>
      </w:pPr>
      <w:rPr>
        <w:rFonts w:hint="default"/>
      </w:rPr>
    </w:lvl>
    <w:lvl w:ilvl="4" w:tplc="AA947D86">
      <w:start w:val="1"/>
      <w:numFmt w:val="bullet"/>
      <w:lvlText w:val="•"/>
      <w:lvlJc w:val="left"/>
      <w:pPr>
        <w:ind w:left="5220" w:hanging="1201"/>
      </w:pPr>
      <w:rPr>
        <w:rFonts w:hint="default"/>
      </w:rPr>
    </w:lvl>
    <w:lvl w:ilvl="5" w:tplc="01962FBE">
      <w:start w:val="1"/>
      <w:numFmt w:val="bullet"/>
      <w:lvlText w:val="•"/>
      <w:lvlJc w:val="left"/>
      <w:pPr>
        <w:ind w:left="6170" w:hanging="1201"/>
      </w:pPr>
      <w:rPr>
        <w:rFonts w:hint="default"/>
      </w:rPr>
    </w:lvl>
    <w:lvl w:ilvl="6" w:tplc="EAF431C0">
      <w:start w:val="1"/>
      <w:numFmt w:val="bullet"/>
      <w:lvlText w:val="•"/>
      <w:lvlJc w:val="left"/>
      <w:pPr>
        <w:ind w:left="7120" w:hanging="1201"/>
      </w:pPr>
      <w:rPr>
        <w:rFonts w:hint="default"/>
      </w:rPr>
    </w:lvl>
    <w:lvl w:ilvl="7" w:tplc="0B864F60">
      <w:start w:val="1"/>
      <w:numFmt w:val="bullet"/>
      <w:lvlText w:val="•"/>
      <w:lvlJc w:val="left"/>
      <w:pPr>
        <w:ind w:left="8070" w:hanging="1201"/>
      </w:pPr>
      <w:rPr>
        <w:rFonts w:hint="default"/>
      </w:rPr>
    </w:lvl>
    <w:lvl w:ilvl="8" w:tplc="79763258">
      <w:start w:val="1"/>
      <w:numFmt w:val="bullet"/>
      <w:lvlText w:val="•"/>
      <w:lvlJc w:val="left"/>
      <w:pPr>
        <w:ind w:left="9020" w:hanging="1201"/>
      </w:pPr>
      <w:rPr>
        <w:rFonts w:hint="default"/>
      </w:rPr>
    </w:lvl>
  </w:abstractNum>
  <w:abstractNum w:abstractNumId="82">
    <w:nsid w:val="6E161E0C"/>
    <w:multiLevelType w:val="hybridMultilevel"/>
    <w:tmpl w:val="BED6C20C"/>
    <w:lvl w:ilvl="0" w:tplc="FBD496EA">
      <w:start w:val="32"/>
      <w:numFmt w:val="decimal"/>
      <w:lvlText w:val="%1"/>
      <w:lvlJc w:val="left"/>
      <w:pPr>
        <w:ind w:left="1420" w:hanging="1321"/>
        <w:jc w:val="left"/>
      </w:pPr>
      <w:rPr>
        <w:rFonts w:ascii="Times New Roman" w:eastAsia="Times New Roman" w:hAnsi="Times New Roman" w:cs="Times New Roman" w:hint="default"/>
        <w:w w:val="99"/>
        <w:sz w:val="24"/>
        <w:szCs w:val="24"/>
      </w:rPr>
    </w:lvl>
    <w:lvl w:ilvl="1" w:tplc="393C1BE6">
      <w:start w:val="1"/>
      <w:numFmt w:val="bullet"/>
      <w:lvlText w:val="•"/>
      <w:lvlJc w:val="left"/>
      <w:pPr>
        <w:ind w:left="2370" w:hanging="1321"/>
      </w:pPr>
      <w:rPr>
        <w:rFonts w:hint="default"/>
      </w:rPr>
    </w:lvl>
    <w:lvl w:ilvl="2" w:tplc="9174B634">
      <w:start w:val="1"/>
      <w:numFmt w:val="bullet"/>
      <w:lvlText w:val="•"/>
      <w:lvlJc w:val="left"/>
      <w:pPr>
        <w:ind w:left="3320" w:hanging="1321"/>
      </w:pPr>
      <w:rPr>
        <w:rFonts w:hint="default"/>
      </w:rPr>
    </w:lvl>
    <w:lvl w:ilvl="3" w:tplc="7CC03E80">
      <w:start w:val="1"/>
      <w:numFmt w:val="bullet"/>
      <w:lvlText w:val="•"/>
      <w:lvlJc w:val="left"/>
      <w:pPr>
        <w:ind w:left="4270" w:hanging="1321"/>
      </w:pPr>
      <w:rPr>
        <w:rFonts w:hint="default"/>
      </w:rPr>
    </w:lvl>
    <w:lvl w:ilvl="4" w:tplc="47B65EB2">
      <w:start w:val="1"/>
      <w:numFmt w:val="bullet"/>
      <w:lvlText w:val="•"/>
      <w:lvlJc w:val="left"/>
      <w:pPr>
        <w:ind w:left="5220" w:hanging="1321"/>
      </w:pPr>
      <w:rPr>
        <w:rFonts w:hint="default"/>
      </w:rPr>
    </w:lvl>
    <w:lvl w:ilvl="5" w:tplc="4F88ACB2">
      <w:start w:val="1"/>
      <w:numFmt w:val="bullet"/>
      <w:lvlText w:val="•"/>
      <w:lvlJc w:val="left"/>
      <w:pPr>
        <w:ind w:left="6170" w:hanging="1321"/>
      </w:pPr>
      <w:rPr>
        <w:rFonts w:hint="default"/>
      </w:rPr>
    </w:lvl>
    <w:lvl w:ilvl="6" w:tplc="C5700BFE">
      <w:start w:val="1"/>
      <w:numFmt w:val="bullet"/>
      <w:lvlText w:val="•"/>
      <w:lvlJc w:val="left"/>
      <w:pPr>
        <w:ind w:left="7120" w:hanging="1321"/>
      </w:pPr>
      <w:rPr>
        <w:rFonts w:hint="default"/>
      </w:rPr>
    </w:lvl>
    <w:lvl w:ilvl="7" w:tplc="6EAC4D84">
      <w:start w:val="1"/>
      <w:numFmt w:val="bullet"/>
      <w:lvlText w:val="•"/>
      <w:lvlJc w:val="left"/>
      <w:pPr>
        <w:ind w:left="8070" w:hanging="1321"/>
      </w:pPr>
      <w:rPr>
        <w:rFonts w:hint="default"/>
      </w:rPr>
    </w:lvl>
    <w:lvl w:ilvl="8" w:tplc="1A0A7B74">
      <w:start w:val="1"/>
      <w:numFmt w:val="bullet"/>
      <w:lvlText w:val="•"/>
      <w:lvlJc w:val="left"/>
      <w:pPr>
        <w:ind w:left="9020" w:hanging="1321"/>
      </w:pPr>
      <w:rPr>
        <w:rFonts w:hint="default"/>
      </w:rPr>
    </w:lvl>
  </w:abstractNum>
  <w:abstractNum w:abstractNumId="83">
    <w:nsid w:val="6EFE5419"/>
    <w:multiLevelType w:val="hybridMultilevel"/>
    <w:tmpl w:val="1978528E"/>
    <w:lvl w:ilvl="0" w:tplc="A56CA84A">
      <w:start w:val="1"/>
      <w:numFmt w:val="decimal"/>
      <w:lvlText w:val="%1"/>
      <w:lvlJc w:val="left"/>
      <w:pPr>
        <w:ind w:left="700" w:hanging="481"/>
        <w:jc w:val="right"/>
      </w:pPr>
      <w:rPr>
        <w:rFonts w:ascii="Times New Roman" w:eastAsia="Times New Roman" w:hAnsi="Times New Roman" w:cs="Times New Roman" w:hint="default"/>
        <w:w w:val="99"/>
        <w:sz w:val="24"/>
        <w:szCs w:val="24"/>
      </w:rPr>
    </w:lvl>
    <w:lvl w:ilvl="1" w:tplc="A3CC7420">
      <w:start w:val="1"/>
      <w:numFmt w:val="bullet"/>
      <w:lvlText w:val="•"/>
      <w:lvlJc w:val="left"/>
      <w:pPr>
        <w:ind w:left="1722" w:hanging="481"/>
      </w:pPr>
      <w:rPr>
        <w:rFonts w:hint="default"/>
      </w:rPr>
    </w:lvl>
    <w:lvl w:ilvl="2" w:tplc="56FA4014">
      <w:start w:val="1"/>
      <w:numFmt w:val="bullet"/>
      <w:lvlText w:val="•"/>
      <w:lvlJc w:val="left"/>
      <w:pPr>
        <w:ind w:left="2744" w:hanging="481"/>
      </w:pPr>
      <w:rPr>
        <w:rFonts w:hint="default"/>
      </w:rPr>
    </w:lvl>
    <w:lvl w:ilvl="3" w:tplc="8A4AA23E">
      <w:start w:val="1"/>
      <w:numFmt w:val="bullet"/>
      <w:lvlText w:val="•"/>
      <w:lvlJc w:val="left"/>
      <w:pPr>
        <w:ind w:left="3766" w:hanging="481"/>
      </w:pPr>
      <w:rPr>
        <w:rFonts w:hint="default"/>
      </w:rPr>
    </w:lvl>
    <w:lvl w:ilvl="4" w:tplc="BA140772">
      <w:start w:val="1"/>
      <w:numFmt w:val="bullet"/>
      <w:lvlText w:val="•"/>
      <w:lvlJc w:val="left"/>
      <w:pPr>
        <w:ind w:left="4788" w:hanging="481"/>
      </w:pPr>
      <w:rPr>
        <w:rFonts w:hint="default"/>
      </w:rPr>
    </w:lvl>
    <w:lvl w:ilvl="5" w:tplc="0D082D5A">
      <w:start w:val="1"/>
      <w:numFmt w:val="bullet"/>
      <w:lvlText w:val="•"/>
      <w:lvlJc w:val="left"/>
      <w:pPr>
        <w:ind w:left="5810" w:hanging="481"/>
      </w:pPr>
      <w:rPr>
        <w:rFonts w:hint="default"/>
      </w:rPr>
    </w:lvl>
    <w:lvl w:ilvl="6" w:tplc="4DF2C7C0">
      <w:start w:val="1"/>
      <w:numFmt w:val="bullet"/>
      <w:lvlText w:val="•"/>
      <w:lvlJc w:val="left"/>
      <w:pPr>
        <w:ind w:left="6832" w:hanging="481"/>
      </w:pPr>
      <w:rPr>
        <w:rFonts w:hint="default"/>
      </w:rPr>
    </w:lvl>
    <w:lvl w:ilvl="7" w:tplc="90102148">
      <w:start w:val="1"/>
      <w:numFmt w:val="bullet"/>
      <w:lvlText w:val="•"/>
      <w:lvlJc w:val="left"/>
      <w:pPr>
        <w:ind w:left="7854" w:hanging="481"/>
      </w:pPr>
      <w:rPr>
        <w:rFonts w:hint="default"/>
      </w:rPr>
    </w:lvl>
    <w:lvl w:ilvl="8" w:tplc="526C7FBA">
      <w:start w:val="1"/>
      <w:numFmt w:val="bullet"/>
      <w:lvlText w:val="•"/>
      <w:lvlJc w:val="left"/>
      <w:pPr>
        <w:ind w:left="8876" w:hanging="481"/>
      </w:pPr>
      <w:rPr>
        <w:rFonts w:hint="default"/>
      </w:rPr>
    </w:lvl>
  </w:abstractNum>
  <w:abstractNum w:abstractNumId="84">
    <w:nsid w:val="707E6E3D"/>
    <w:multiLevelType w:val="hybridMultilevel"/>
    <w:tmpl w:val="DFB0FF3E"/>
    <w:lvl w:ilvl="0" w:tplc="79E0F256">
      <w:start w:val="30"/>
      <w:numFmt w:val="decimal"/>
      <w:lvlText w:val="%1"/>
      <w:lvlJc w:val="left"/>
      <w:pPr>
        <w:ind w:left="1420" w:hanging="1321"/>
        <w:jc w:val="left"/>
      </w:pPr>
      <w:rPr>
        <w:rFonts w:ascii="Times New Roman" w:eastAsia="Times New Roman" w:hAnsi="Times New Roman" w:cs="Times New Roman" w:hint="default"/>
        <w:w w:val="99"/>
        <w:sz w:val="24"/>
        <w:szCs w:val="24"/>
      </w:rPr>
    </w:lvl>
    <w:lvl w:ilvl="1" w:tplc="6FC2CE62">
      <w:start w:val="1"/>
      <w:numFmt w:val="bullet"/>
      <w:lvlText w:val="•"/>
      <w:lvlJc w:val="left"/>
      <w:pPr>
        <w:ind w:left="2370" w:hanging="1321"/>
      </w:pPr>
      <w:rPr>
        <w:rFonts w:hint="default"/>
      </w:rPr>
    </w:lvl>
    <w:lvl w:ilvl="2" w:tplc="053C4320">
      <w:start w:val="1"/>
      <w:numFmt w:val="bullet"/>
      <w:lvlText w:val="•"/>
      <w:lvlJc w:val="left"/>
      <w:pPr>
        <w:ind w:left="3320" w:hanging="1321"/>
      </w:pPr>
      <w:rPr>
        <w:rFonts w:hint="default"/>
      </w:rPr>
    </w:lvl>
    <w:lvl w:ilvl="3" w:tplc="93CCA0D8">
      <w:start w:val="1"/>
      <w:numFmt w:val="bullet"/>
      <w:lvlText w:val="•"/>
      <w:lvlJc w:val="left"/>
      <w:pPr>
        <w:ind w:left="4270" w:hanging="1321"/>
      </w:pPr>
      <w:rPr>
        <w:rFonts w:hint="default"/>
      </w:rPr>
    </w:lvl>
    <w:lvl w:ilvl="4" w:tplc="1610E23C">
      <w:start w:val="1"/>
      <w:numFmt w:val="bullet"/>
      <w:lvlText w:val="•"/>
      <w:lvlJc w:val="left"/>
      <w:pPr>
        <w:ind w:left="5220" w:hanging="1321"/>
      </w:pPr>
      <w:rPr>
        <w:rFonts w:hint="default"/>
      </w:rPr>
    </w:lvl>
    <w:lvl w:ilvl="5" w:tplc="C41032F4">
      <w:start w:val="1"/>
      <w:numFmt w:val="bullet"/>
      <w:lvlText w:val="•"/>
      <w:lvlJc w:val="left"/>
      <w:pPr>
        <w:ind w:left="6170" w:hanging="1321"/>
      </w:pPr>
      <w:rPr>
        <w:rFonts w:hint="default"/>
      </w:rPr>
    </w:lvl>
    <w:lvl w:ilvl="6" w:tplc="26E8EB08">
      <w:start w:val="1"/>
      <w:numFmt w:val="bullet"/>
      <w:lvlText w:val="•"/>
      <w:lvlJc w:val="left"/>
      <w:pPr>
        <w:ind w:left="7120" w:hanging="1321"/>
      </w:pPr>
      <w:rPr>
        <w:rFonts w:hint="default"/>
      </w:rPr>
    </w:lvl>
    <w:lvl w:ilvl="7" w:tplc="4544D824">
      <w:start w:val="1"/>
      <w:numFmt w:val="bullet"/>
      <w:lvlText w:val="•"/>
      <w:lvlJc w:val="left"/>
      <w:pPr>
        <w:ind w:left="8070" w:hanging="1321"/>
      </w:pPr>
      <w:rPr>
        <w:rFonts w:hint="default"/>
      </w:rPr>
    </w:lvl>
    <w:lvl w:ilvl="8" w:tplc="817A9F30">
      <w:start w:val="1"/>
      <w:numFmt w:val="bullet"/>
      <w:lvlText w:val="•"/>
      <w:lvlJc w:val="left"/>
      <w:pPr>
        <w:ind w:left="9020" w:hanging="1321"/>
      </w:pPr>
      <w:rPr>
        <w:rFonts w:hint="default"/>
      </w:rPr>
    </w:lvl>
  </w:abstractNum>
  <w:abstractNum w:abstractNumId="85">
    <w:nsid w:val="70ED7830"/>
    <w:multiLevelType w:val="hybridMultilevel"/>
    <w:tmpl w:val="3C7A80BE"/>
    <w:lvl w:ilvl="0" w:tplc="6AB038D6">
      <w:start w:val="1"/>
      <w:numFmt w:val="decimal"/>
      <w:lvlText w:val="%1"/>
      <w:lvlJc w:val="left"/>
      <w:pPr>
        <w:ind w:left="700" w:hanging="481"/>
        <w:jc w:val="left"/>
      </w:pPr>
      <w:rPr>
        <w:rFonts w:ascii="Times New Roman" w:eastAsia="Times New Roman" w:hAnsi="Times New Roman" w:cs="Times New Roman" w:hint="default"/>
        <w:w w:val="99"/>
        <w:sz w:val="24"/>
        <w:szCs w:val="24"/>
      </w:rPr>
    </w:lvl>
    <w:lvl w:ilvl="1" w:tplc="C718A02E">
      <w:start w:val="1"/>
      <w:numFmt w:val="bullet"/>
      <w:lvlText w:val="•"/>
      <w:lvlJc w:val="left"/>
      <w:pPr>
        <w:ind w:left="1722" w:hanging="481"/>
      </w:pPr>
      <w:rPr>
        <w:rFonts w:hint="default"/>
      </w:rPr>
    </w:lvl>
    <w:lvl w:ilvl="2" w:tplc="B2DC112A">
      <w:start w:val="1"/>
      <w:numFmt w:val="bullet"/>
      <w:lvlText w:val="•"/>
      <w:lvlJc w:val="left"/>
      <w:pPr>
        <w:ind w:left="2744" w:hanging="481"/>
      </w:pPr>
      <w:rPr>
        <w:rFonts w:hint="default"/>
      </w:rPr>
    </w:lvl>
    <w:lvl w:ilvl="3" w:tplc="EC5E7E40">
      <w:start w:val="1"/>
      <w:numFmt w:val="bullet"/>
      <w:lvlText w:val="•"/>
      <w:lvlJc w:val="left"/>
      <w:pPr>
        <w:ind w:left="3766" w:hanging="481"/>
      </w:pPr>
      <w:rPr>
        <w:rFonts w:hint="default"/>
      </w:rPr>
    </w:lvl>
    <w:lvl w:ilvl="4" w:tplc="C20839AE">
      <w:start w:val="1"/>
      <w:numFmt w:val="bullet"/>
      <w:lvlText w:val="•"/>
      <w:lvlJc w:val="left"/>
      <w:pPr>
        <w:ind w:left="4788" w:hanging="481"/>
      </w:pPr>
      <w:rPr>
        <w:rFonts w:hint="default"/>
      </w:rPr>
    </w:lvl>
    <w:lvl w:ilvl="5" w:tplc="187A7FDA">
      <w:start w:val="1"/>
      <w:numFmt w:val="bullet"/>
      <w:lvlText w:val="•"/>
      <w:lvlJc w:val="left"/>
      <w:pPr>
        <w:ind w:left="5810" w:hanging="481"/>
      </w:pPr>
      <w:rPr>
        <w:rFonts w:hint="default"/>
      </w:rPr>
    </w:lvl>
    <w:lvl w:ilvl="6" w:tplc="45B6AADA">
      <w:start w:val="1"/>
      <w:numFmt w:val="bullet"/>
      <w:lvlText w:val="•"/>
      <w:lvlJc w:val="left"/>
      <w:pPr>
        <w:ind w:left="6832" w:hanging="481"/>
      </w:pPr>
      <w:rPr>
        <w:rFonts w:hint="default"/>
      </w:rPr>
    </w:lvl>
    <w:lvl w:ilvl="7" w:tplc="FE629DE4">
      <w:start w:val="1"/>
      <w:numFmt w:val="bullet"/>
      <w:lvlText w:val="•"/>
      <w:lvlJc w:val="left"/>
      <w:pPr>
        <w:ind w:left="7854" w:hanging="481"/>
      </w:pPr>
      <w:rPr>
        <w:rFonts w:hint="default"/>
      </w:rPr>
    </w:lvl>
    <w:lvl w:ilvl="8" w:tplc="D674C190">
      <w:start w:val="1"/>
      <w:numFmt w:val="bullet"/>
      <w:lvlText w:val="•"/>
      <w:lvlJc w:val="left"/>
      <w:pPr>
        <w:ind w:left="8876" w:hanging="481"/>
      </w:pPr>
      <w:rPr>
        <w:rFonts w:hint="default"/>
      </w:rPr>
    </w:lvl>
  </w:abstractNum>
  <w:abstractNum w:abstractNumId="86">
    <w:nsid w:val="721A1B55"/>
    <w:multiLevelType w:val="hybridMultilevel"/>
    <w:tmpl w:val="921A6D3C"/>
    <w:lvl w:ilvl="0" w:tplc="2782ECEE">
      <w:start w:val="15"/>
      <w:numFmt w:val="decimal"/>
      <w:lvlText w:val="%1"/>
      <w:lvlJc w:val="left"/>
      <w:pPr>
        <w:ind w:left="2140" w:hanging="2041"/>
        <w:jc w:val="left"/>
      </w:pPr>
      <w:rPr>
        <w:rFonts w:ascii="Times New Roman" w:eastAsia="Times New Roman" w:hAnsi="Times New Roman" w:cs="Times New Roman" w:hint="default"/>
        <w:w w:val="99"/>
        <w:sz w:val="24"/>
        <w:szCs w:val="24"/>
      </w:rPr>
    </w:lvl>
    <w:lvl w:ilvl="1" w:tplc="1AD0DFC2">
      <w:start w:val="1"/>
      <w:numFmt w:val="bullet"/>
      <w:lvlText w:val="•"/>
      <w:lvlJc w:val="left"/>
      <w:pPr>
        <w:ind w:left="3018" w:hanging="2041"/>
      </w:pPr>
      <w:rPr>
        <w:rFonts w:hint="default"/>
      </w:rPr>
    </w:lvl>
    <w:lvl w:ilvl="2" w:tplc="BF2A2B16">
      <w:start w:val="1"/>
      <w:numFmt w:val="bullet"/>
      <w:lvlText w:val="•"/>
      <w:lvlJc w:val="left"/>
      <w:pPr>
        <w:ind w:left="3896" w:hanging="2041"/>
      </w:pPr>
      <w:rPr>
        <w:rFonts w:hint="default"/>
      </w:rPr>
    </w:lvl>
    <w:lvl w:ilvl="3" w:tplc="37CE6968">
      <w:start w:val="1"/>
      <w:numFmt w:val="bullet"/>
      <w:lvlText w:val="•"/>
      <w:lvlJc w:val="left"/>
      <w:pPr>
        <w:ind w:left="4774" w:hanging="2041"/>
      </w:pPr>
      <w:rPr>
        <w:rFonts w:hint="default"/>
      </w:rPr>
    </w:lvl>
    <w:lvl w:ilvl="4" w:tplc="514C3466">
      <w:start w:val="1"/>
      <w:numFmt w:val="bullet"/>
      <w:lvlText w:val="•"/>
      <w:lvlJc w:val="left"/>
      <w:pPr>
        <w:ind w:left="5652" w:hanging="2041"/>
      </w:pPr>
      <w:rPr>
        <w:rFonts w:hint="default"/>
      </w:rPr>
    </w:lvl>
    <w:lvl w:ilvl="5" w:tplc="AC2CB1A0">
      <w:start w:val="1"/>
      <w:numFmt w:val="bullet"/>
      <w:lvlText w:val="•"/>
      <w:lvlJc w:val="left"/>
      <w:pPr>
        <w:ind w:left="6530" w:hanging="2041"/>
      </w:pPr>
      <w:rPr>
        <w:rFonts w:hint="default"/>
      </w:rPr>
    </w:lvl>
    <w:lvl w:ilvl="6" w:tplc="B740B6F0">
      <w:start w:val="1"/>
      <w:numFmt w:val="bullet"/>
      <w:lvlText w:val="•"/>
      <w:lvlJc w:val="left"/>
      <w:pPr>
        <w:ind w:left="7408" w:hanging="2041"/>
      </w:pPr>
      <w:rPr>
        <w:rFonts w:hint="default"/>
      </w:rPr>
    </w:lvl>
    <w:lvl w:ilvl="7" w:tplc="C0E22136">
      <w:start w:val="1"/>
      <w:numFmt w:val="bullet"/>
      <w:lvlText w:val="•"/>
      <w:lvlJc w:val="left"/>
      <w:pPr>
        <w:ind w:left="8286" w:hanging="2041"/>
      </w:pPr>
      <w:rPr>
        <w:rFonts w:hint="default"/>
      </w:rPr>
    </w:lvl>
    <w:lvl w:ilvl="8" w:tplc="639267BC">
      <w:start w:val="1"/>
      <w:numFmt w:val="bullet"/>
      <w:lvlText w:val="•"/>
      <w:lvlJc w:val="left"/>
      <w:pPr>
        <w:ind w:left="9164" w:hanging="2041"/>
      </w:pPr>
      <w:rPr>
        <w:rFonts w:hint="default"/>
      </w:rPr>
    </w:lvl>
  </w:abstractNum>
  <w:abstractNum w:abstractNumId="87">
    <w:nsid w:val="742E6C30"/>
    <w:multiLevelType w:val="hybridMultilevel"/>
    <w:tmpl w:val="74B23224"/>
    <w:lvl w:ilvl="0" w:tplc="1470711E">
      <w:start w:val="41"/>
      <w:numFmt w:val="decimal"/>
      <w:lvlText w:val="%1"/>
      <w:lvlJc w:val="left"/>
      <w:pPr>
        <w:ind w:left="3770" w:hanging="3671"/>
        <w:jc w:val="left"/>
      </w:pPr>
      <w:rPr>
        <w:rFonts w:ascii="Times New Roman" w:eastAsia="Times New Roman" w:hAnsi="Times New Roman" w:cs="Times New Roman" w:hint="default"/>
        <w:w w:val="99"/>
        <w:sz w:val="24"/>
        <w:szCs w:val="24"/>
      </w:rPr>
    </w:lvl>
    <w:lvl w:ilvl="1" w:tplc="E64A6C4C">
      <w:start w:val="1"/>
      <w:numFmt w:val="decimal"/>
      <w:lvlText w:val="%2"/>
      <w:lvlJc w:val="left"/>
      <w:pPr>
        <w:ind w:left="1420" w:hanging="1201"/>
        <w:jc w:val="right"/>
      </w:pPr>
      <w:rPr>
        <w:rFonts w:ascii="Times New Roman" w:eastAsia="Times New Roman" w:hAnsi="Times New Roman" w:cs="Times New Roman" w:hint="default"/>
        <w:w w:val="99"/>
        <w:sz w:val="24"/>
        <w:szCs w:val="24"/>
      </w:rPr>
    </w:lvl>
    <w:lvl w:ilvl="2" w:tplc="202EDB6A">
      <w:start w:val="1"/>
      <w:numFmt w:val="bullet"/>
      <w:lvlText w:val="•"/>
      <w:lvlJc w:val="left"/>
      <w:pPr>
        <w:ind w:left="4573" w:hanging="1201"/>
      </w:pPr>
      <w:rPr>
        <w:rFonts w:hint="default"/>
      </w:rPr>
    </w:lvl>
    <w:lvl w:ilvl="3" w:tplc="0310BABE">
      <w:start w:val="1"/>
      <w:numFmt w:val="bullet"/>
      <w:lvlText w:val="•"/>
      <w:lvlJc w:val="left"/>
      <w:pPr>
        <w:ind w:left="5366" w:hanging="1201"/>
      </w:pPr>
      <w:rPr>
        <w:rFonts w:hint="default"/>
      </w:rPr>
    </w:lvl>
    <w:lvl w:ilvl="4" w:tplc="9C18BD7E">
      <w:start w:val="1"/>
      <w:numFmt w:val="bullet"/>
      <w:lvlText w:val="•"/>
      <w:lvlJc w:val="left"/>
      <w:pPr>
        <w:ind w:left="6160" w:hanging="1201"/>
      </w:pPr>
      <w:rPr>
        <w:rFonts w:hint="default"/>
      </w:rPr>
    </w:lvl>
    <w:lvl w:ilvl="5" w:tplc="10EA40CA">
      <w:start w:val="1"/>
      <w:numFmt w:val="bullet"/>
      <w:lvlText w:val="•"/>
      <w:lvlJc w:val="left"/>
      <w:pPr>
        <w:ind w:left="6953" w:hanging="1201"/>
      </w:pPr>
      <w:rPr>
        <w:rFonts w:hint="default"/>
      </w:rPr>
    </w:lvl>
    <w:lvl w:ilvl="6" w:tplc="D6946A3C">
      <w:start w:val="1"/>
      <w:numFmt w:val="bullet"/>
      <w:lvlText w:val="•"/>
      <w:lvlJc w:val="left"/>
      <w:pPr>
        <w:ind w:left="7746" w:hanging="1201"/>
      </w:pPr>
      <w:rPr>
        <w:rFonts w:hint="default"/>
      </w:rPr>
    </w:lvl>
    <w:lvl w:ilvl="7" w:tplc="DAF47FBA">
      <w:start w:val="1"/>
      <w:numFmt w:val="bullet"/>
      <w:lvlText w:val="•"/>
      <w:lvlJc w:val="left"/>
      <w:pPr>
        <w:ind w:left="8540" w:hanging="1201"/>
      </w:pPr>
      <w:rPr>
        <w:rFonts w:hint="default"/>
      </w:rPr>
    </w:lvl>
    <w:lvl w:ilvl="8" w:tplc="933ABDBA">
      <w:start w:val="1"/>
      <w:numFmt w:val="bullet"/>
      <w:lvlText w:val="•"/>
      <w:lvlJc w:val="left"/>
      <w:pPr>
        <w:ind w:left="9333" w:hanging="1201"/>
      </w:pPr>
      <w:rPr>
        <w:rFonts w:hint="default"/>
      </w:rPr>
    </w:lvl>
  </w:abstractNum>
  <w:abstractNum w:abstractNumId="88">
    <w:nsid w:val="74AE0FB2"/>
    <w:multiLevelType w:val="hybridMultilevel"/>
    <w:tmpl w:val="968CF336"/>
    <w:lvl w:ilvl="0" w:tplc="215C4B76">
      <w:start w:val="15"/>
      <w:numFmt w:val="decimal"/>
      <w:lvlText w:val="%1"/>
      <w:lvlJc w:val="left"/>
      <w:pPr>
        <w:ind w:left="2140" w:hanging="2041"/>
        <w:jc w:val="left"/>
      </w:pPr>
      <w:rPr>
        <w:rFonts w:ascii="Times New Roman" w:eastAsia="Times New Roman" w:hAnsi="Times New Roman" w:cs="Times New Roman" w:hint="default"/>
        <w:w w:val="99"/>
        <w:sz w:val="24"/>
        <w:szCs w:val="24"/>
      </w:rPr>
    </w:lvl>
    <w:lvl w:ilvl="1" w:tplc="48009EF8">
      <w:start w:val="1"/>
      <w:numFmt w:val="bullet"/>
      <w:lvlText w:val="•"/>
      <w:lvlJc w:val="left"/>
      <w:pPr>
        <w:ind w:left="3018" w:hanging="2041"/>
      </w:pPr>
      <w:rPr>
        <w:rFonts w:hint="default"/>
      </w:rPr>
    </w:lvl>
    <w:lvl w:ilvl="2" w:tplc="12021D92">
      <w:start w:val="1"/>
      <w:numFmt w:val="bullet"/>
      <w:lvlText w:val="•"/>
      <w:lvlJc w:val="left"/>
      <w:pPr>
        <w:ind w:left="3896" w:hanging="2041"/>
      </w:pPr>
      <w:rPr>
        <w:rFonts w:hint="default"/>
      </w:rPr>
    </w:lvl>
    <w:lvl w:ilvl="3" w:tplc="F0E4DCBE">
      <w:start w:val="1"/>
      <w:numFmt w:val="bullet"/>
      <w:lvlText w:val="•"/>
      <w:lvlJc w:val="left"/>
      <w:pPr>
        <w:ind w:left="4774" w:hanging="2041"/>
      </w:pPr>
      <w:rPr>
        <w:rFonts w:hint="default"/>
      </w:rPr>
    </w:lvl>
    <w:lvl w:ilvl="4" w:tplc="194E1F32">
      <w:start w:val="1"/>
      <w:numFmt w:val="bullet"/>
      <w:lvlText w:val="•"/>
      <w:lvlJc w:val="left"/>
      <w:pPr>
        <w:ind w:left="5652" w:hanging="2041"/>
      </w:pPr>
      <w:rPr>
        <w:rFonts w:hint="default"/>
      </w:rPr>
    </w:lvl>
    <w:lvl w:ilvl="5" w:tplc="1E447B36">
      <w:start w:val="1"/>
      <w:numFmt w:val="bullet"/>
      <w:lvlText w:val="•"/>
      <w:lvlJc w:val="left"/>
      <w:pPr>
        <w:ind w:left="6530" w:hanging="2041"/>
      </w:pPr>
      <w:rPr>
        <w:rFonts w:hint="default"/>
      </w:rPr>
    </w:lvl>
    <w:lvl w:ilvl="6" w:tplc="38322816">
      <w:start w:val="1"/>
      <w:numFmt w:val="bullet"/>
      <w:lvlText w:val="•"/>
      <w:lvlJc w:val="left"/>
      <w:pPr>
        <w:ind w:left="7408" w:hanging="2041"/>
      </w:pPr>
      <w:rPr>
        <w:rFonts w:hint="default"/>
      </w:rPr>
    </w:lvl>
    <w:lvl w:ilvl="7" w:tplc="5F385180">
      <w:start w:val="1"/>
      <w:numFmt w:val="bullet"/>
      <w:lvlText w:val="•"/>
      <w:lvlJc w:val="left"/>
      <w:pPr>
        <w:ind w:left="8286" w:hanging="2041"/>
      </w:pPr>
      <w:rPr>
        <w:rFonts w:hint="default"/>
      </w:rPr>
    </w:lvl>
    <w:lvl w:ilvl="8" w:tplc="147C4CA2">
      <w:start w:val="1"/>
      <w:numFmt w:val="bullet"/>
      <w:lvlText w:val="•"/>
      <w:lvlJc w:val="left"/>
      <w:pPr>
        <w:ind w:left="9164" w:hanging="2041"/>
      </w:pPr>
      <w:rPr>
        <w:rFonts w:hint="default"/>
      </w:rPr>
    </w:lvl>
  </w:abstractNum>
  <w:abstractNum w:abstractNumId="89">
    <w:nsid w:val="75DD7E6E"/>
    <w:multiLevelType w:val="hybridMultilevel"/>
    <w:tmpl w:val="4CF0202C"/>
    <w:lvl w:ilvl="0" w:tplc="ACBC4A88">
      <w:start w:val="18"/>
      <w:numFmt w:val="decimal"/>
      <w:lvlText w:val="%1"/>
      <w:lvlJc w:val="left"/>
      <w:pPr>
        <w:ind w:left="1420" w:hanging="1321"/>
        <w:jc w:val="left"/>
      </w:pPr>
      <w:rPr>
        <w:rFonts w:ascii="Times New Roman" w:eastAsia="Times New Roman" w:hAnsi="Times New Roman" w:cs="Times New Roman" w:hint="default"/>
        <w:w w:val="99"/>
        <w:sz w:val="24"/>
        <w:szCs w:val="24"/>
      </w:rPr>
    </w:lvl>
    <w:lvl w:ilvl="1" w:tplc="C9F8B5DE">
      <w:start w:val="1"/>
      <w:numFmt w:val="bullet"/>
      <w:lvlText w:val="•"/>
      <w:lvlJc w:val="left"/>
      <w:pPr>
        <w:ind w:left="2370" w:hanging="1321"/>
      </w:pPr>
      <w:rPr>
        <w:rFonts w:hint="default"/>
      </w:rPr>
    </w:lvl>
    <w:lvl w:ilvl="2" w:tplc="93C22310">
      <w:start w:val="1"/>
      <w:numFmt w:val="bullet"/>
      <w:lvlText w:val="•"/>
      <w:lvlJc w:val="left"/>
      <w:pPr>
        <w:ind w:left="3320" w:hanging="1321"/>
      </w:pPr>
      <w:rPr>
        <w:rFonts w:hint="default"/>
      </w:rPr>
    </w:lvl>
    <w:lvl w:ilvl="3" w:tplc="907EA662">
      <w:start w:val="1"/>
      <w:numFmt w:val="bullet"/>
      <w:lvlText w:val="•"/>
      <w:lvlJc w:val="left"/>
      <w:pPr>
        <w:ind w:left="4270" w:hanging="1321"/>
      </w:pPr>
      <w:rPr>
        <w:rFonts w:hint="default"/>
      </w:rPr>
    </w:lvl>
    <w:lvl w:ilvl="4" w:tplc="700CDDF0">
      <w:start w:val="1"/>
      <w:numFmt w:val="bullet"/>
      <w:lvlText w:val="•"/>
      <w:lvlJc w:val="left"/>
      <w:pPr>
        <w:ind w:left="5220" w:hanging="1321"/>
      </w:pPr>
      <w:rPr>
        <w:rFonts w:hint="default"/>
      </w:rPr>
    </w:lvl>
    <w:lvl w:ilvl="5" w:tplc="F68CF3BC">
      <w:start w:val="1"/>
      <w:numFmt w:val="bullet"/>
      <w:lvlText w:val="•"/>
      <w:lvlJc w:val="left"/>
      <w:pPr>
        <w:ind w:left="6170" w:hanging="1321"/>
      </w:pPr>
      <w:rPr>
        <w:rFonts w:hint="default"/>
      </w:rPr>
    </w:lvl>
    <w:lvl w:ilvl="6" w:tplc="FA623868">
      <w:start w:val="1"/>
      <w:numFmt w:val="bullet"/>
      <w:lvlText w:val="•"/>
      <w:lvlJc w:val="left"/>
      <w:pPr>
        <w:ind w:left="7120" w:hanging="1321"/>
      </w:pPr>
      <w:rPr>
        <w:rFonts w:hint="default"/>
      </w:rPr>
    </w:lvl>
    <w:lvl w:ilvl="7" w:tplc="74766924">
      <w:start w:val="1"/>
      <w:numFmt w:val="bullet"/>
      <w:lvlText w:val="•"/>
      <w:lvlJc w:val="left"/>
      <w:pPr>
        <w:ind w:left="8070" w:hanging="1321"/>
      </w:pPr>
      <w:rPr>
        <w:rFonts w:hint="default"/>
      </w:rPr>
    </w:lvl>
    <w:lvl w:ilvl="8" w:tplc="E91EBED8">
      <w:start w:val="1"/>
      <w:numFmt w:val="bullet"/>
      <w:lvlText w:val="•"/>
      <w:lvlJc w:val="left"/>
      <w:pPr>
        <w:ind w:left="9020" w:hanging="1321"/>
      </w:pPr>
      <w:rPr>
        <w:rFonts w:hint="default"/>
      </w:rPr>
    </w:lvl>
  </w:abstractNum>
  <w:abstractNum w:abstractNumId="90">
    <w:nsid w:val="76E321CD"/>
    <w:multiLevelType w:val="hybridMultilevel"/>
    <w:tmpl w:val="BF9432B6"/>
    <w:lvl w:ilvl="0" w:tplc="DF88EBC2">
      <w:start w:val="15"/>
      <w:numFmt w:val="decimal"/>
      <w:lvlText w:val="%1"/>
      <w:lvlJc w:val="left"/>
      <w:pPr>
        <w:ind w:left="2140" w:hanging="2041"/>
        <w:jc w:val="left"/>
      </w:pPr>
      <w:rPr>
        <w:rFonts w:ascii="Times New Roman" w:eastAsia="Times New Roman" w:hAnsi="Times New Roman" w:cs="Times New Roman" w:hint="default"/>
        <w:w w:val="99"/>
        <w:sz w:val="24"/>
        <w:szCs w:val="24"/>
      </w:rPr>
    </w:lvl>
    <w:lvl w:ilvl="1" w:tplc="11B4A930">
      <w:start w:val="1"/>
      <w:numFmt w:val="bullet"/>
      <w:lvlText w:val="•"/>
      <w:lvlJc w:val="left"/>
      <w:pPr>
        <w:ind w:left="3018" w:hanging="2041"/>
      </w:pPr>
      <w:rPr>
        <w:rFonts w:hint="default"/>
      </w:rPr>
    </w:lvl>
    <w:lvl w:ilvl="2" w:tplc="16C26136">
      <w:start w:val="1"/>
      <w:numFmt w:val="bullet"/>
      <w:lvlText w:val="•"/>
      <w:lvlJc w:val="left"/>
      <w:pPr>
        <w:ind w:left="3896" w:hanging="2041"/>
      </w:pPr>
      <w:rPr>
        <w:rFonts w:hint="default"/>
      </w:rPr>
    </w:lvl>
    <w:lvl w:ilvl="3" w:tplc="E57C416C">
      <w:start w:val="1"/>
      <w:numFmt w:val="bullet"/>
      <w:lvlText w:val="•"/>
      <w:lvlJc w:val="left"/>
      <w:pPr>
        <w:ind w:left="4774" w:hanging="2041"/>
      </w:pPr>
      <w:rPr>
        <w:rFonts w:hint="default"/>
      </w:rPr>
    </w:lvl>
    <w:lvl w:ilvl="4" w:tplc="1A92BC58">
      <w:start w:val="1"/>
      <w:numFmt w:val="bullet"/>
      <w:lvlText w:val="•"/>
      <w:lvlJc w:val="left"/>
      <w:pPr>
        <w:ind w:left="5652" w:hanging="2041"/>
      </w:pPr>
      <w:rPr>
        <w:rFonts w:hint="default"/>
      </w:rPr>
    </w:lvl>
    <w:lvl w:ilvl="5" w:tplc="F8E8A996">
      <w:start w:val="1"/>
      <w:numFmt w:val="bullet"/>
      <w:lvlText w:val="•"/>
      <w:lvlJc w:val="left"/>
      <w:pPr>
        <w:ind w:left="6530" w:hanging="2041"/>
      </w:pPr>
      <w:rPr>
        <w:rFonts w:hint="default"/>
      </w:rPr>
    </w:lvl>
    <w:lvl w:ilvl="6" w:tplc="57B66A9E">
      <w:start w:val="1"/>
      <w:numFmt w:val="bullet"/>
      <w:lvlText w:val="•"/>
      <w:lvlJc w:val="left"/>
      <w:pPr>
        <w:ind w:left="7408" w:hanging="2041"/>
      </w:pPr>
      <w:rPr>
        <w:rFonts w:hint="default"/>
      </w:rPr>
    </w:lvl>
    <w:lvl w:ilvl="7" w:tplc="967806DC">
      <w:start w:val="1"/>
      <w:numFmt w:val="bullet"/>
      <w:lvlText w:val="•"/>
      <w:lvlJc w:val="left"/>
      <w:pPr>
        <w:ind w:left="8286" w:hanging="2041"/>
      </w:pPr>
      <w:rPr>
        <w:rFonts w:hint="default"/>
      </w:rPr>
    </w:lvl>
    <w:lvl w:ilvl="8" w:tplc="9E40ABA8">
      <w:start w:val="1"/>
      <w:numFmt w:val="bullet"/>
      <w:lvlText w:val="•"/>
      <w:lvlJc w:val="left"/>
      <w:pPr>
        <w:ind w:left="9164" w:hanging="2041"/>
      </w:pPr>
      <w:rPr>
        <w:rFonts w:hint="default"/>
      </w:rPr>
    </w:lvl>
  </w:abstractNum>
  <w:abstractNum w:abstractNumId="91">
    <w:nsid w:val="78647020"/>
    <w:multiLevelType w:val="hybridMultilevel"/>
    <w:tmpl w:val="7968F322"/>
    <w:lvl w:ilvl="0" w:tplc="289E7AE0">
      <w:start w:val="5"/>
      <w:numFmt w:val="decimal"/>
      <w:lvlText w:val="%1"/>
      <w:lvlJc w:val="left"/>
      <w:pPr>
        <w:ind w:left="1420" w:hanging="1201"/>
        <w:jc w:val="left"/>
      </w:pPr>
      <w:rPr>
        <w:rFonts w:ascii="Times New Roman" w:eastAsia="Times New Roman" w:hAnsi="Times New Roman" w:cs="Times New Roman" w:hint="default"/>
        <w:w w:val="99"/>
        <w:sz w:val="24"/>
        <w:szCs w:val="24"/>
      </w:rPr>
    </w:lvl>
    <w:lvl w:ilvl="1" w:tplc="584A66D2">
      <w:start w:val="1"/>
      <w:numFmt w:val="bullet"/>
      <w:lvlText w:val="•"/>
      <w:lvlJc w:val="left"/>
      <w:pPr>
        <w:ind w:left="2370" w:hanging="1201"/>
      </w:pPr>
      <w:rPr>
        <w:rFonts w:hint="default"/>
      </w:rPr>
    </w:lvl>
    <w:lvl w:ilvl="2" w:tplc="E0C6A296">
      <w:start w:val="1"/>
      <w:numFmt w:val="bullet"/>
      <w:lvlText w:val="•"/>
      <w:lvlJc w:val="left"/>
      <w:pPr>
        <w:ind w:left="3320" w:hanging="1201"/>
      </w:pPr>
      <w:rPr>
        <w:rFonts w:hint="default"/>
      </w:rPr>
    </w:lvl>
    <w:lvl w:ilvl="3" w:tplc="CC3A5488">
      <w:start w:val="1"/>
      <w:numFmt w:val="bullet"/>
      <w:lvlText w:val="•"/>
      <w:lvlJc w:val="left"/>
      <w:pPr>
        <w:ind w:left="4270" w:hanging="1201"/>
      </w:pPr>
      <w:rPr>
        <w:rFonts w:hint="default"/>
      </w:rPr>
    </w:lvl>
    <w:lvl w:ilvl="4" w:tplc="50E6E5AA">
      <w:start w:val="1"/>
      <w:numFmt w:val="bullet"/>
      <w:lvlText w:val="•"/>
      <w:lvlJc w:val="left"/>
      <w:pPr>
        <w:ind w:left="5220" w:hanging="1201"/>
      </w:pPr>
      <w:rPr>
        <w:rFonts w:hint="default"/>
      </w:rPr>
    </w:lvl>
    <w:lvl w:ilvl="5" w:tplc="2E68A234">
      <w:start w:val="1"/>
      <w:numFmt w:val="bullet"/>
      <w:lvlText w:val="•"/>
      <w:lvlJc w:val="left"/>
      <w:pPr>
        <w:ind w:left="6170" w:hanging="1201"/>
      </w:pPr>
      <w:rPr>
        <w:rFonts w:hint="default"/>
      </w:rPr>
    </w:lvl>
    <w:lvl w:ilvl="6" w:tplc="33B65D50">
      <w:start w:val="1"/>
      <w:numFmt w:val="bullet"/>
      <w:lvlText w:val="•"/>
      <w:lvlJc w:val="left"/>
      <w:pPr>
        <w:ind w:left="7120" w:hanging="1201"/>
      </w:pPr>
      <w:rPr>
        <w:rFonts w:hint="default"/>
      </w:rPr>
    </w:lvl>
    <w:lvl w:ilvl="7" w:tplc="3A2C1CB0">
      <w:start w:val="1"/>
      <w:numFmt w:val="bullet"/>
      <w:lvlText w:val="•"/>
      <w:lvlJc w:val="left"/>
      <w:pPr>
        <w:ind w:left="8070" w:hanging="1201"/>
      </w:pPr>
      <w:rPr>
        <w:rFonts w:hint="default"/>
      </w:rPr>
    </w:lvl>
    <w:lvl w:ilvl="8" w:tplc="E0B2D2CA">
      <w:start w:val="1"/>
      <w:numFmt w:val="bullet"/>
      <w:lvlText w:val="•"/>
      <w:lvlJc w:val="left"/>
      <w:pPr>
        <w:ind w:left="9020" w:hanging="1201"/>
      </w:pPr>
      <w:rPr>
        <w:rFonts w:hint="default"/>
      </w:rPr>
    </w:lvl>
  </w:abstractNum>
  <w:abstractNum w:abstractNumId="92">
    <w:nsid w:val="78714C2F"/>
    <w:multiLevelType w:val="hybridMultilevel"/>
    <w:tmpl w:val="C666E81C"/>
    <w:lvl w:ilvl="0" w:tplc="176CF646">
      <w:start w:val="42"/>
      <w:numFmt w:val="decimal"/>
      <w:lvlText w:val="%1"/>
      <w:lvlJc w:val="left"/>
      <w:pPr>
        <w:ind w:left="1420" w:hanging="1321"/>
        <w:jc w:val="left"/>
      </w:pPr>
      <w:rPr>
        <w:rFonts w:ascii="Times New Roman" w:eastAsia="Times New Roman" w:hAnsi="Times New Roman" w:cs="Times New Roman" w:hint="default"/>
        <w:w w:val="99"/>
        <w:sz w:val="24"/>
        <w:szCs w:val="24"/>
      </w:rPr>
    </w:lvl>
    <w:lvl w:ilvl="1" w:tplc="77D6BF6C">
      <w:start w:val="1"/>
      <w:numFmt w:val="decimal"/>
      <w:lvlText w:val="%2"/>
      <w:lvlJc w:val="left"/>
      <w:pPr>
        <w:ind w:left="1420" w:hanging="1201"/>
        <w:jc w:val="left"/>
      </w:pPr>
      <w:rPr>
        <w:rFonts w:ascii="Times New Roman" w:eastAsia="Times New Roman" w:hAnsi="Times New Roman" w:cs="Times New Roman" w:hint="default"/>
        <w:w w:val="99"/>
        <w:sz w:val="24"/>
        <w:szCs w:val="24"/>
      </w:rPr>
    </w:lvl>
    <w:lvl w:ilvl="2" w:tplc="4C025AE8">
      <w:start w:val="1"/>
      <w:numFmt w:val="bullet"/>
      <w:lvlText w:val="•"/>
      <w:lvlJc w:val="left"/>
      <w:pPr>
        <w:ind w:left="3320" w:hanging="1201"/>
      </w:pPr>
      <w:rPr>
        <w:rFonts w:hint="default"/>
      </w:rPr>
    </w:lvl>
    <w:lvl w:ilvl="3" w:tplc="CFC42184">
      <w:start w:val="1"/>
      <w:numFmt w:val="bullet"/>
      <w:lvlText w:val="•"/>
      <w:lvlJc w:val="left"/>
      <w:pPr>
        <w:ind w:left="4270" w:hanging="1201"/>
      </w:pPr>
      <w:rPr>
        <w:rFonts w:hint="default"/>
      </w:rPr>
    </w:lvl>
    <w:lvl w:ilvl="4" w:tplc="1D70BD66">
      <w:start w:val="1"/>
      <w:numFmt w:val="bullet"/>
      <w:lvlText w:val="•"/>
      <w:lvlJc w:val="left"/>
      <w:pPr>
        <w:ind w:left="5220" w:hanging="1201"/>
      </w:pPr>
      <w:rPr>
        <w:rFonts w:hint="default"/>
      </w:rPr>
    </w:lvl>
    <w:lvl w:ilvl="5" w:tplc="6F3A85AC">
      <w:start w:val="1"/>
      <w:numFmt w:val="bullet"/>
      <w:lvlText w:val="•"/>
      <w:lvlJc w:val="left"/>
      <w:pPr>
        <w:ind w:left="6170" w:hanging="1201"/>
      </w:pPr>
      <w:rPr>
        <w:rFonts w:hint="default"/>
      </w:rPr>
    </w:lvl>
    <w:lvl w:ilvl="6" w:tplc="93640E54">
      <w:start w:val="1"/>
      <w:numFmt w:val="bullet"/>
      <w:lvlText w:val="•"/>
      <w:lvlJc w:val="left"/>
      <w:pPr>
        <w:ind w:left="7120" w:hanging="1201"/>
      </w:pPr>
      <w:rPr>
        <w:rFonts w:hint="default"/>
      </w:rPr>
    </w:lvl>
    <w:lvl w:ilvl="7" w:tplc="FCB2CB74">
      <w:start w:val="1"/>
      <w:numFmt w:val="bullet"/>
      <w:lvlText w:val="•"/>
      <w:lvlJc w:val="left"/>
      <w:pPr>
        <w:ind w:left="8070" w:hanging="1201"/>
      </w:pPr>
      <w:rPr>
        <w:rFonts w:hint="default"/>
      </w:rPr>
    </w:lvl>
    <w:lvl w:ilvl="8" w:tplc="A648CB0A">
      <w:start w:val="1"/>
      <w:numFmt w:val="bullet"/>
      <w:lvlText w:val="•"/>
      <w:lvlJc w:val="left"/>
      <w:pPr>
        <w:ind w:left="9020" w:hanging="1201"/>
      </w:pPr>
      <w:rPr>
        <w:rFonts w:hint="default"/>
      </w:rPr>
    </w:lvl>
  </w:abstractNum>
  <w:abstractNum w:abstractNumId="93">
    <w:nsid w:val="7A515660"/>
    <w:multiLevelType w:val="hybridMultilevel"/>
    <w:tmpl w:val="D6901060"/>
    <w:lvl w:ilvl="0" w:tplc="BA865BE2">
      <w:start w:val="45"/>
      <w:numFmt w:val="decimal"/>
      <w:lvlText w:val="%1"/>
      <w:lvlJc w:val="left"/>
      <w:pPr>
        <w:ind w:left="1420" w:hanging="1321"/>
        <w:jc w:val="left"/>
      </w:pPr>
      <w:rPr>
        <w:rFonts w:ascii="Times New Roman" w:eastAsia="Times New Roman" w:hAnsi="Times New Roman" w:cs="Times New Roman" w:hint="default"/>
        <w:w w:val="99"/>
        <w:sz w:val="24"/>
        <w:szCs w:val="24"/>
      </w:rPr>
    </w:lvl>
    <w:lvl w:ilvl="1" w:tplc="880A7DC0">
      <w:start w:val="1"/>
      <w:numFmt w:val="bullet"/>
      <w:lvlText w:val="•"/>
      <w:lvlJc w:val="left"/>
      <w:pPr>
        <w:ind w:left="3020" w:hanging="1321"/>
      </w:pPr>
      <w:rPr>
        <w:rFonts w:hint="default"/>
      </w:rPr>
    </w:lvl>
    <w:lvl w:ilvl="2" w:tplc="C7266FD4">
      <w:start w:val="1"/>
      <w:numFmt w:val="bullet"/>
      <w:lvlText w:val="•"/>
      <w:lvlJc w:val="left"/>
      <w:pPr>
        <w:ind w:left="3897" w:hanging="1321"/>
      </w:pPr>
      <w:rPr>
        <w:rFonts w:hint="default"/>
      </w:rPr>
    </w:lvl>
    <w:lvl w:ilvl="3" w:tplc="89224162">
      <w:start w:val="1"/>
      <w:numFmt w:val="bullet"/>
      <w:lvlText w:val="•"/>
      <w:lvlJc w:val="left"/>
      <w:pPr>
        <w:ind w:left="4775" w:hanging="1321"/>
      </w:pPr>
      <w:rPr>
        <w:rFonts w:hint="default"/>
      </w:rPr>
    </w:lvl>
    <w:lvl w:ilvl="4" w:tplc="DBC2661C">
      <w:start w:val="1"/>
      <w:numFmt w:val="bullet"/>
      <w:lvlText w:val="•"/>
      <w:lvlJc w:val="left"/>
      <w:pPr>
        <w:ind w:left="5653" w:hanging="1321"/>
      </w:pPr>
      <w:rPr>
        <w:rFonts w:hint="default"/>
      </w:rPr>
    </w:lvl>
    <w:lvl w:ilvl="5" w:tplc="D8EA2F2E">
      <w:start w:val="1"/>
      <w:numFmt w:val="bullet"/>
      <w:lvlText w:val="•"/>
      <w:lvlJc w:val="left"/>
      <w:pPr>
        <w:ind w:left="6531" w:hanging="1321"/>
      </w:pPr>
      <w:rPr>
        <w:rFonts w:hint="default"/>
      </w:rPr>
    </w:lvl>
    <w:lvl w:ilvl="6" w:tplc="61962110">
      <w:start w:val="1"/>
      <w:numFmt w:val="bullet"/>
      <w:lvlText w:val="•"/>
      <w:lvlJc w:val="left"/>
      <w:pPr>
        <w:ind w:left="7408" w:hanging="1321"/>
      </w:pPr>
      <w:rPr>
        <w:rFonts w:hint="default"/>
      </w:rPr>
    </w:lvl>
    <w:lvl w:ilvl="7" w:tplc="D50E2564">
      <w:start w:val="1"/>
      <w:numFmt w:val="bullet"/>
      <w:lvlText w:val="•"/>
      <w:lvlJc w:val="left"/>
      <w:pPr>
        <w:ind w:left="8286" w:hanging="1321"/>
      </w:pPr>
      <w:rPr>
        <w:rFonts w:hint="default"/>
      </w:rPr>
    </w:lvl>
    <w:lvl w:ilvl="8" w:tplc="CAE2D3AE">
      <w:start w:val="1"/>
      <w:numFmt w:val="bullet"/>
      <w:lvlText w:val="•"/>
      <w:lvlJc w:val="left"/>
      <w:pPr>
        <w:ind w:left="9164" w:hanging="1321"/>
      </w:pPr>
      <w:rPr>
        <w:rFonts w:hint="default"/>
      </w:rPr>
    </w:lvl>
  </w:abstractNum>
  <w:abstractNum w:abstractNumId="94">
    <w:nsid w:val="7A724BA4"/>
    <w:multiLevelType w:val="hybridMultilevel"/>
    <w:tmpl w:val="51E08ABE"/>
    <w:lvl w:ilvl="0" w:tplc="01DEFA58">
      <w:start w:val="29"/>
      <w:numFmt w:val="decimal"/>
      <w:lvlText w:val="%1"/>
      <w:lvlJc w:val="left"/>
      <w:pPr>
        <w:ind w:left="1420" w:hanging="1321"/>
        <w:jc w:val="left"/>
      </w:pPr>
      <w:rPr>
        <w:rFonts w:ascii="Times New Roman" w:eastAsia="Times New Roman" w:hAnsi="Times New Roman" w:cs="Times New Roman" w:hint="default"/>
        <w:w w:val="99"/>
        <w:sz w:val="24"/>
        <w:szCs w:val="24"/>
      </w:rPr>
    </w:lvl>
    <w:lvl w:ilvl="1" w:tplc="C5FA7E3A">
      <w:start w:val="1"/>
      <w:numFmt w:val="bullet"/>
      <w:lvlText w:val="•"/>
      <w:lvlJc w:val="left"/>
      <w:pPr>
        <w:ind w:left="2370" w:hanging="1321"/>
      </w:pPr>
      <w:rPr>
        <w:rFonts w:hint="default"/>
      </w:rPr>
    </w:lvl>
    <w:lvl w:ilvl="2" w:tplc="1EEA7120">
      <w:start w:val="1"/>
      <w:numFmt w:val="bullet"/>
      <w:lvlText w:val="•"/>
      <w:lvlJc w:val="left"/>
      <w:pPr>
        <w:ind w:left="3320" w:hanging="1321"/>
      </w:pPr>
      <w:rPr>
        <w:rFonts w:hint="default"/>
      </w:rPr>
    </w:lvl>
    <w:lvl w:ilvl="3" w:tplc="7D5810FC">
      <w:start w:val="1"/>
      <w:numFmt w:val="bullet"/>
      <w:lvlText w:val="•"/>
      <w:lvlJc w:val="left"/>
      <w:pPr>
        <w:ind w:left="4270" w:hanging="1321"/>
      </w:pPr>
      <w:rPr>
        <w:rFonts w:hint="default"/>
      </w:rPr>
    </w:lvl>
    <w:lvl w:ilvl="4" w:tplc="FA8A193C">
      <w:start w:val="1"/>
      <w:numFmt w:val="bullet"/>
      <w:lvlText w:val="•"/>
      <w:lvlJc w:val="left"/>
      <w:pPr>
        <w:ind w:left="5220" w:hanging="1321"/>
      </w:pPr>
      <w:rPr>
        <w:rFonts w:hint="default"/>
      </w:rPr>
    </w:lvl>
    <w:lvl w:ilvl="5" w:tplc="810E8EEE">
      <w:start w:val="1"/>
      <w:numFmt w:val="bullet"/>
      <w:lvlText w:val="•"/>
      <w:lvlJc w:val="left"/>
      <w:pPr>
        <w:ind w:left="6170" w:hanging="1321"/>
      </w:pPr>
      <w:rPr>
        <w:rFonts w:hint="default"/>
      </w:rPr>
    </w:lvl>
    <w:lvl w:ilvl="6" w:tplc="D1A2E37E">
      <w:start w:val="1"/>
      <w:numFmt w:val="bullet"/>
      <w:lvlText w:val="•"/>
      <w:lvlJc w:val="left"/>
      <w:pPr>
        <w:ind w:left="7120" w:hanging="1321"/>
      </w:pPr>
      <w:rPr>
        <w:rFonts w:hint="default"/>
      </w:rPr>
    </w:lvl>
    <w:lvl w:ilvl="7" w:tplc="D7DA5F08">
      <w:start w:val="1"/>
      <w:numFmt w:val="bullet"/>
      <w:lvlText w:val="•"/>
      <w:lvlJc w:val="left"/>
      <w:pPr>
        <w:ind w:left="8070" w:hanging="1321"/>
      </w:pPr>
      <w:rPr>
        <w:rFonts w:hint="default"/>
      </w:rPr>
    </w:lvl>
    <w:lvl w:ilvl="8" w:tplc="1B8E7FAE">
      <w:start w:val="1"/>
      <w:numFmt w:val="bullet"/>
      <w:lvlText w:val="•"/>
      <w:lvlJc w:val="left"/>
      <w:pPr>
        <w:ind w:left="9020" w:hanging="1321"/>
      </w:pPr>
      <w:rPr>
        <w:rFonts w:hint="default"/>
      </w:rPr>
    </w:lvl>
  </w:abstractNum>
  <w:abstractNum w:abstractNumId="95">
    <w:nsid w:val="7B33250C"/>
    <w:multiLevelType w:val="hybridMultilevel"/>
    <w:tmpl w:val="E76A587A"/>
    <w:lvl w:ilvl="0" w:tplc="BF2CACF4">
      <w:start w:val="34"/>
      <w:numFmt w:val="decimal"/>
      <w:lvlText w:val="%1"/>
      <w:lvlJc w:val="left"/>
      <w:pPr>
        <w:ind w:left="1420" w:hanging="1321"/>
        <w:jc w:val="left"/>
      </w:pPr>
      <w:rPr>
        <w:rFonts w:ascii="Times New Roman" w:eastAsia="Times New Roman" w:hAnsi="Times New Roman" w:cs="Times New Roman" w:hint="default"/>
        <w:w w:val="99"/>
        <w:sz w:val="24"/>
        <w:szCs w:val="24"/>
      </w:rPr>
    </w:lvl>
    <w:lvl w:ilvl="1" w:tplc="AAEA6822">
      <w:start w:val="1"/>
      <w:numFmt w:val="bullet"/>
      <w:lvlText w:val="•"/>
      <w:lvlJc w:val="left"/>
      <w:pPr>
        <w:ind w:left="2370" w:hanging="1321"/>
      </w:pPr>
      <w:rPr>
        <w:rFonts w:hint="default"/>
      </w:rPr>
    </w:lvl>
    <w:lvl w:ilvl="2" w:tplc="541A04CE">
      <w:start w:val="1"/>
      <w:numFmt w:val="bullet"/>
      <w:lvlText w:val="•"/>
      <w:lvlJc w:val="left"/>
      <w:pPr>
        <w:ind w:left="3320" w:hanging="1321"/>
      </w:pPr>
      <w:rPr>
        <w:rFonts w:hint="default"/>
      </w:rPr>
    </w:lvl>
    <w:lvl w:ilvl="3" w:tplc="D61A4328">
      <w:start w:val="1"/>
      <w:numFmt w:val="bullet"/>
      <w:lvlText w:val="•"/>
      <w:lvlJc w:val="left"/>
      <w:pPr>
        <w:ind w:left="4270" w:hanging="1321"/>
      </w:pPr>
      <w:rPr>
        <w:rFonts w:hint="default"/>
      </w:rPr>
    </w:lvl>
    <w:lvl w:ilvl="4" w:tplc="CB68E23A">
      <w:start w:val="1"/>
      <w:numFmt w:val="bullet"/>
      <w:lvlText w:val="•"/>
      <w:lvlJc w:val="left"/>
      <w:pPr>
        <w:ind w:left="5220" w:hanging="1321"/>
      </w:pPr>
      <w:rPr>
        <w:rFonts w:hint="default"/>
      </w:rPr>
    </w:lvl>
    <w:lvl w:ilvl="5" w:tplc="8EF4A360">
      <w:start w:val="1"/>
      <w:numFmt w:val="bullet"/>
      <w:lvlText w:val="•"/>
      <w:lvlJc w:val="left"/>
      <w:pPr>
        <w:ind w:left="6170" w:hanging="1321"/>
      </w:pPr>
      <w:rPr>
        <w:rFonts w:hint="default"/>
      </w:rPr>
    </w:lvl>
    <w:lvl w:ilvl="6" w:tplc="15E0BA4E">
      <w:start w:val="1"/>
      <w:numFmt w:val="bullet"/>
      <w:lvlText w:val="•"/>
      <w:lvlJc w:val="left"/>
      <w:pPr>
        <w:ind w:left="7120" w:hanging="1321"/>
      </w:pPr>
      <w:rPr>
        <w:rFonts w:hint="default"/>
      </w:rPr>
    </w:lvl>
    <w:lvl w:ilvl="7" w:tplc="F850A440">
      <w:start w:val="1"/>
      <w:numFmt w:val="bullet"/>
      <w:lvlText w:val="•"/>
      <w:lvlJc w:val="left"/>
      <w:pPr>
        <w:ind w:left="8070" w:hanging="1321"/>
      </w:pPr>
      <w:rPr>
        <w:rFonts w:hint="default"/>
      </w:rPr>
    </w:lvl>
    <w:lvl w:ilvl="8" w:tplc="92A2E54C">
      <w:start w:val="1"/>
      <w:numFmt w:val="bullet"/>
      <w:lvlText w:val="•"/>
      <w:lvlJc w:val="left"/>
      <w:pPr>
        <w:ind w:left="9020" w:hanging="1321"/>
      </w:pPr>
      <w:rPr>
        <w:rFonts w:hint="default"/>
      </w:rPr>
    </w:lvl>
  </w:abstractNum>
  <w:abstractNum w:abstractNumId="96">
    <w:nsid w:val="7C49465B"/>
    <w:multiLevelType w:val="hybridMultilevel"/>
    <w:tmpl w:val="87A65ECC"/>
    <w:lvl w:ilvl="0" w:tplc="2500FE1A">
      <w:start w:val="12"/>
      <w:numFmt w:val="decimal"/>
      <w:lvlText w:val="%1"/>
      <w:lvlJc w:val="left"/>
      <w:pPr>
        <w:ind w:left="1420" w:hanging="1321"/>
        <w:jc w:val="left"/>
      </w:pPr>
      <w:rPr>
        <w:rFonts w:ascii="Times New Roman" w:eastAsia="Times New Roman" w:hAnsi="Times New Roman" w:cs="Times New Roman" w:hint="default"/>
        <w:w w:val="99"/>
        <w:sz w:val="24"/>
        <w:szCs w:val="24"/>
      </w:rPr>
    </w:lvl>
    <w:lvl w:ilvl="1" w:tplc="AE4C48B8">
      <w:start w:val="1"/>
      <w:numFmt w:val="bullet"/>
      <w:lvlText w:val="•"/>
      <w:lvlJc w:val="left"/>
      <w:pPr>
        <w:ind w:left="2370" w:hanging="1321"/>
      </w:pPr>
      <w:rPr>
        <w:rFonts w:hint="default"/>
      </w:rPr>
    </w:lvl>
    <w:lvl w:ilvl="2" w:tplc="4E00B872">
      <w:start w:val="1"/>
      <w:numFmt w:val="bullet"/>
      <w:lvlText w:val="•"/>
      <w:lvlJc w:val="left"/>
      <w:pPr>
        <w:ind w:left="3320" w:hanging="1321"/>
      </w:pPr>
      <w:rPr>
        <w:rFonts w:hint="default"/>
      </w:rPr>
    </w:lvl>
    <w:lvl w:ilvl="3" w:tplc="695441A0">
      <w:start w:val="1"/>
      <w:numFmt w:val="bullet"/>
      <w:lvlText w:val="•"/>
      <w:lvlJc w:val="left"/>
      <w:pPr>
        <w:ind w:left="4270" w:hanging="1321"/>
      </w:pPr>
      <w:rPr>
        <w:rFonts w:hint="default"/>
      </w:rPr>
    </w:lvl>
    <w:lvl w:ilvl="4" w:tplc="02749EC2">
      <w:start w:val="1"/>
      <w:numFmt w:val="bullet"/>
      <w:lvlText w:val="•"/>
      <w:lvlJc w:val="left"/>
      <w:pPr>
        <w:ind w:left="5220" w:hanging="1321"/>
      </w:pPr>
      <w:rPr>
        <w:rFonts w:hint="default"/>
      </w:rPr>
    </w:lvl>
    <w:lvl w:ilvl="5" w:tplc="ECC009A4">
      <w:start w:val="1"/>
      <w:numFmt w:val="bullet"/>
      <w:lvlText w:val="•"/>
      <w:lvlJc w:val="left"/>
      <w:pPr>
        <w:ind w:left="6170" w:hanging="1321"/>
      </w:pPr>
      <w:rPr>
        <w:rFonts w:hint="default"/>
      </w:rPr>
    </w:lvl>
    <w:lvl w:ilvl="6" w:tplc="1FB6F1D2">
      <w:start w:val="1"/>
      <w:numFmt w:val="bullet"/>
      <w:lvlText w:val="•"/>
      <w:lvlJc w:val="left"/>
      <w:pPr>
        <w:ind w:left="7120" w:hanging="1321"/>
      </w:pPr>
      <w:rPr>
        <w:rFonts w:hint="default"/>
      </w:rPr>
    </w:lvl>
    <w:lvl w:ilvl="7" w:tplc="C5D61A30">
      <w:start w:val="1"/>
      <w:numFmt w:val="bullet"/>
      <w:lvlText w:val="•"/>
      <w:lvlJc w:val="left"/>
      <w:pPr>
        <w:ind w:left="8070" w:hanging="1321"/>
      </w:pPr>
      <w:rPr>
        <w:rFonts w:hint="default"/>
      </w:rPr>
    </w:lvl>
    <w:lvl w:ilvl="8" w:tplc="02363F30">
      <w:start w:val="1"/>
      <w:numFmt w:val="bullet"/>
      <w:lvlText w:val="•"/>
      <w:lvlJc w:val="left"/>
      <w:pPr>
        <w:ind w:left="9020" w:hanging="1321"/>
      </w:pPr>
      <w:rPr>
        <w:rFonts w:hint="default"/>
      </w:rPr>
    </w:lvl>
  </w:abstractNum>
  <w:abstractNum w:abstractNumId="97">
    <w:nsid w:val="7EBE13AA"/>
    <w:multiLevelType w:val="hybridMultilevel"/>
    <w:tmpl w:val="14DEF6DC"/>
    <w:lvl w:ilvl="0" w:tplc="E9EED458">
      <w:start w:val="33"/>
      <w:numFmt w:val="decimal"/>
      <w:lvlText w:val="%1"/>
      <w:lvlJc w:val="left"/>
      <w:pPr>
        <w:ind w:left="1420" w:hanging="1321"/>
        <w:jc w:val="left"/>
      </w:pPr>
      <w:rPr>
        <w:rFonts w:ascii="Times New Roman" w:eastAsia="Times New Roman" w:hAnsi="Times New Roman" w:cs="Times New Roman" w:hint="default"/>
        <w:w w:val="99"/>
        <w:sz w:val="24"/>
        <w:szCs w:val="24"/>
      </w:rPr>
    </w:lvl>
    <w:lvl w:ilvl="1" w:tplc="C08AEF80">
      <w:start w:val="2"/>
      <w:numFmt w:val="decimal"/>
      <w:lvlText w:val="%2"/>
      <w:lvlJc w:val="left"/>
      <w:pPr>
        <w:ind w:left="1420" w:hanging="1201"/>
        <w:jc w:val="right"/>
      </w:pPr>
      <w:rPr>
        <w:rFonts w:ascii="Times New Roman" w:eastAsia="Times New Roman" w:hAnsi="Times New Roman" w:cs="Times New Roman" w:hint="default"/>
        <w:w w:val="99"/>
        <w:sz w:val="24"/>
        <w:szCs w:val="24"/>
      </w:rPr>
    </w:lvl>
    <w:lvl w:ilvl="2" w:tplc="9F6EE17A">
      <w:start w:val="1"/>
      <w:numFmt w:val="bullet"/>
      <w:lvlText w:val="•"/>
      <w:lvlJc w:val="left"/>
      <w:pPr>
        <w:ind w:left="3320" w:hanging="1201"/>
      </w:pPr>
      <w:rPr>
        <w:rFonts w:hint="default"/>
      </w:rPr>
    </w:lvl>
    <w:lvl w:ilvl="3" w:tplc="97366E9A">
      <w:start w:val="1"/>
      <w:numFmt w:val="bullet"/>
      <w:lvlText w:val="•"/>
      <w:lvlJc w:val="left"/>
      <w:pPr>
        <w:ind w:left="4270" w:hanging="1201"/>
      </w:pPr>
      <w:rPr>
        <w:rFonts w:hint="default"/>
      </w:rPr>
    </w:lvl>
    <w:lvl w:ilvl="4" w:tplc="88B8A02C">
      <w:start w:val="1"/>
      <w:numFmt w:val="bullet"/>
      <w:lvlText w:val="•"/>
      <w:lvlJc w:val="left"/>
      <w:pPr>
        <w:ind w:left="5220" w:hanging="1201"/>
      </w:pPr>
      <w:rPr>
        <w:rFonts w:hint="default"/>
      </w:rPr>
    </w:lvl>
    <w:lvl w:ilvl="5" w:tplc="3CE480E8">
      <w:start w:val="1"/>
      <w:numFmt w:val="bullet"/>
      <w:lvlText w:val="•"/>
      <w:lvlJc w:val="left"/>
      <w:pPr>
        <w:ind w:left="6170" w:hanging="1201"/>
      </w:pPr>
      <w:rPr>
        <w:rFonts w:hint="default"/>
      </w:rPr>
    </w:lvl>
    <w:lvl w:ilvl="6" w:tplc="EC38BC58">
      <w:start w:val="1"/>
      <w:numFmt w:val="bullet"/>
      <w:lvlText w:val="•"/>
      <w:lvlJc w:val="left"/>
      <w:pPr>
        <w:ind w:left="7120" w:hanging="1201"/>
      </w:pPr>
      <w:rPr>
        <w:rFonts w:hint="default"/>
      </w:rPr>
    </w:lvl>
    <w:lvl w:ilvl="7" w:tplc="22AC8A3A">
      <w:start w:val="1"/>
      <w:numFmt w:val="bullet"/>
      <w:lvlText w:val="•"/>
      <w:lvlJc w:val="left"/>
      <w:pPr>
        <w:ind w:left="8070" w:hanging="1201"/>
      </w:pPr>
      <w:rPr>
        <w:rFonts w:hint="default"/>
      </w:rPr>
    </w:lvl>
    <w:lvl w:ilvl="8" w:tplc="50902B2E">
      <w:start w:val="1"/>
      <w:numFmt w:val="bullet"/>
      <w:lvlText w:val="•"/>
      <w:lvlJc w:val="left"/>
      <w:pPr>
        <w:ind w:left="9020" w:hanging="1201"/>
      </w:pPr>
      <w:rPr>
        <w:rFonts w:hint="default"/>
      </w:rPr>
    </w:lvl>
  </w:abstractNum>
  <w:num w:numId="1">
    <w:abstractNumId w:val="40"/>
  </w:num>
  <w:num w:numId="2">
    <w:abstractNumId w:val="68"/>
  </w:num>
  <w:num w:numId="3">
    <w:abstractNumId w:val="34"/>
  </w:num>
  <w:num w:numId="4">
    <w:abstractNumId w:val="49"/>
  </w:num>
  <w:num w:numId="5">
    <w:abstractNumId w:val="0"/>
  </w:num>
  <w:num w:numId="6">
    <w:abstractNumId w:val="25"/>
  </w:num>
  <w:num w:numId="7">
    <w:abstractNumId w:val="61"/>
  </w:num>
  <w:num w:numId="8">
    <w:abstractNumId w:val="10"/>
  </w:num>
  <w:num w:numId="9">
    <w:abstractNumId w:val="63"/>
  </w:num>
  <w:num w:numId="10">
    <w:abstractNumId w:val="38"/>
  </w:num>
  <w:num w:numId="11">
    <w:abstractNumId w:val="55"/>
  </w:num>
  <w:num w:numId="12">
    <w:abstractNumId w:val="16"/>
  </w:num>
  <w:num w:numId="13">
    <w:abstractNumId w:val="93"/>
  </w:num>
  <w:num w:numId="14">
    <w:abstractNumId w:val="33"/>
  </w:num>
  <w:num w:numId="15">
    <w:abstractNumId w:val="4"/>
  </w:num>
  <w:num w:numId="16">
    <w:abstractNumId w:val="14"/>
  </w:num>
  <w:num w:numId="17">
    <w:abstractNumId w:val="20"/>
  </w:num>
  <w:num w:numId="18">
    <w:abstractNumId w:val="96"/>
  </w:num>
  <w:num w:numId="19">
    <w:abstractNumId w:val="51"/>
  </w:num>
  <w:num w:numId="20">
    <w:abstractNumId w:val="18"/>
  </w:num>
  <w:num w:numId="21">
    <w:abstractNumId w:val="82"/>
  </w:num>
  <w:num w:numId="22">
    <w:abstractNumId w:val="60"/>
  </w:num>
  <w:num w:numId="23">
    <w:abstractNumId w:val="87"/>
  </w:num>
  <w:num w:numId="24">
    <w:abstractNumId w:val="21"/>
  </w:num>
  <w:num w:numId="25">
    <w:abstractNumId w:val="9"/>
  </w:num>
  <w:num w:numId="26">
    <w:abstractNumId w:val="92"/>
  </w:num>
  <w:num w:numId="27">
    <w:abstractNumId w:val="84"/>
  </w:num>
  <w:num w:numId="28">
    <w:abstractNumId w:val="50"/>
  </w:num>
  <w:num w:numId="29">
    <w:abstractNumId w:val="78"/>
  </w:num>
  <w:num w:numId="30">
    <w:abstractNumId w:val="5"/>
  </w:num>
  <w:num w:numId="31">
    <w:abstractNumId w:val="46"/>
  </w:num>
  <w:num w:numId="32">
    <w:abstractNumId w:val="1"/>
  </w:num>
  <w:num w:numId="33">
    <w:abstractNumId w:val="64"/>
  </w:num>
  <w:num w:numId="34">
    <w:abstractNumId w:val="88"/>
  </w:num>
  <w:num w:numId="35">
    <w:abstractNumId w:val="30"/>
  </w:num>
  <w:num w:numId="36">
    <w:abstractNumId w:val="43"/>
  </w:num>
  <w:num w:numId="37">
    <w:abstractNumId w:val="59"/>
  </w:num>
  <w:num w:numId="38">
    <w:abstractNumId w:val="76"/>
  </w:num>
  <w:num w:numId="39">
    <w:abstractNumId w:val="52"/>
  </w:num>
  <w:num w:numId="40">
    <w:abstractNumId w:val="42"/>
  </w:num>
  <w:num w:numId="41">
    <w:abstractNumId w:val="23"/>
  </w:num>
  <w:num w:numId="42">
    <w:abstractNumId w:val="57"/>
  </w:num>
  <w:num w:numId="43">
    <w:abstractNumId w:val="35"/>
  </w:num>
  <w:num w:numId="44">
    <w:abstractNumId w:val="65"/>
  </w:num>
  <w:num w:numId="45">
    <w:abstractNumId w:val="71"/>
  </w:num>
  <w:num w:numId="46">
    <w:abstractNumId w:val="90"/>
  </w:num>
  <w:num w:numId="47">
    <w:abstractNumId w:val="81"/>
  </w:num>
  <w:num w:numId="48">
    <w:abstractNumId w:val="70"/>
  </w:num>
  <w:num w:numId="49">
    <w:abstractNumId w:val="56"/>
  </w:num>
  <w:num w:numId="50">
    <w:abstractNumId w:val="95"/>
  </w:num>
  <w:num w:numId="51">
    <w:abstractNumId w:val="31"/>
  </w:num>
  <w:num w:numId="52">
    <w:abstractNumId w:val="86"/>
  </w:num>
  <w:num w:numId="53">
    <w:abstractNumId w:val="6"/>
  </w:num>
  <w:num w:numId="54">
    <w:abstractNumId w:val="79"/>
  </w:num>
  <w:num w:numId="55">
    <w:abstractNumId w:val="3"/>
  </w:num>
  <w:num w:numId="56">
    <w:abstractNumId w:val="58"/>
  </w:num>
  <w:num w:numId="57">
    <w:abstractNumId w:val="72"/>
  </w:num>
  <w:num w:numId="58">
    <w:abstractNumId w:val="13"/>
  </w:num>
  <w:num w:numId="59">
    <w:abstractNumId w:val="2"/>
  </w:num>
  <w:num w:numId="60">
    <w:abstractNumId w:val="80"/>
  </w:num>
  <w:num w:numId="61">
    <w:abstractNumId w:val="24"/>
  </w:num>
  <w:num w:numId="62">
    <w:abstractNumId w:val="27"/>
  </w:num>
  <w:num w:numId="63">
    <w:abstractNumId w:val="69"/>
  </w:num>
  <w:num w:numId="64">
    <w:abstractNumId w:val="54"/>
  </w:num>
  <w:num w:numId="65">
    <w:abstractNumId w:val="26"/>
  </w:num>
  <w:num w:numId="66">
    <w:abstractNumId w:val="7"/>
  </w:num>
  <w:num w:numId="67">
    <w:abstractNumId w:val="8"/>
  </w:num>
  <w:num w:numId="68">
    <w:abstractNumId w:val="28"/>
  </w:num>
  <w:num w:numId="69">
    <w:abstractNumId w:val="15"/>
  </w:num>
  <w:num w:numId="70">
    <w:abstractNumId w:val="97"/>
  </w:num>
  <w:num w:numId="71">
    <w:abstractNumId w:val="89"/>
  </w:num>
  <w:num w:numId="72">
    <w:abstractNumId w:val="83"/>
  </w:num>
  <w:num w:numId="73">
    <w:abstractNumId w:val="66"/>
  </w:num>
  <w:num w:numId="74">
    <w:abstractNumId w:val="94"/>
  </w:num>
  <w:num w:numId="75">
    <w:abstractNumId w:val="67"/>
  </w:num>
  <w:num w:numId="76">
    <w:abstractNumId w:val="37"/>
  </w:num>
  <w:num w:numId="77">
    <w:abstractNumId w:val="45"/>
  </w:num>
  <w:num w:numId="78">
    <w:abstractNumId w:val="85"/>
  </w:num>
  <w:num w:numId="79">
    <w:abstractNumId w:val="12"/>
  </w:num>
  <w:num w:numId="80">
    <w:abstractNumId w:val="11"/>
  </w:num>
  <w:num w:numId="81">
    <w:abstractNumId w:val="36"/>
  </w:num>
  <w:num w:numId="82">
    <w:abstractNumId w:val="47"/>
  </w:num>
  <w:num w:numId="83">
    <w:abstractNumId w:val="39"/>
  </w:num>
  <w:num w:numId="84">
    <w:abstractNumId w:val="77"/>
  </w:num>
  <w:num w:numId="85">
    <w:abstractNumId w:val="44"/>
  </w:num>
  <w:num w:numId="86">
    <w:abstractNumId w:val="62"/>
  </w:num>
  <w:num w:numId="87">
    <w:abstractNumId w:val="53"/>
  </w:num>
  <w:num w:numId="88">
    <w:abstractNumId w:val="91"/>
  </w:num>
  <w:num w:numId="89">
    <w:abstractNumId w:val="29"/>
  </w:num>
  <w:num w:numId="90">
    <w:abstractNumId w:val="48"/>
  </w:num>
  <w:num w:numId="91">
    <w:abstractNumId w:val="73"/>
  </w:num>
  <w:num w:numId="92">
    <w:abstractNumId w:val="22"/>
  </w:num>
  <w:num w:numId="93">
    <w:abstractNumId w:val="75"/>
  </w:num>
  <w:num w:numId="94">
    <w:abstractNumId w:val="41"/>
  </w:num>
  <w:num w:numId="95">
    <w:abstractNumId w:val="74"/>
  </w:num>
  <w:num w:numId="96">
    <w:abstractNumId w:val="32"/>
  </w:num>
  <w:num w:numId="97">
    <w:abstractNumId w:val="17"/>
  </w:num>
  <w:num w:numId="98">
    <w:abstractNumId w:val="19"/>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hdrShapeDefaults>
    <o:shapedefaults v:ext="edit" spidmax="208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5D4FA9"/>
    <w:rsid w:val="005D4FA9"/>
    <w:rsid w:val="00DA4B5F"/>
    <w:rsid w:val="00ED0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1"/>
    </o:shapelayout>
  </w:shapeDefaults>
  <w:decimalSymbol w:val="."/>
  <w:listSeparator w:val=","/>
  <w14:docId w14:val="3CAA4A3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Arial Narrow" w:eastAsia="Arial Narrow" w:hAnsi="Arial Narrow" w:cs="Arial Narrow"/>
    </w:rPr>
  </w:style>
  <w:style w:type="paragraph" w:styleId="Heading1">
    <w:name w:val="heading 1"/>
    <w:basedOn w:val="Normal"/>
    <w:uiPriority w:val="1"/>
    <w:qFormat/>
    <w:pPr>
      <w:spacing w:line="257" w:lineRule="exact"/>
      <w:ind w:left="100"/>
      <w:outlineLvl w:val="0"/>
    </w:pPr>
    <w:rPr>
      <w:rFonts w:ascii="Times New Roman" w:eastAsia="Times New Roman" w:hAnsi="Times New Roman" w:cs="Times New Roman"/>
      <w:sz w:val="24"/>
      <w:szCs w:val="24"/>
      <w:u w:val="single" w:color="000000"/>
    </w:rPr>
  </w:style>
  <w:style w:type="paragraph" w:styleId="Heading2">
    <w:name w:val="heading 2"/>
    <w:basedOn w:val="Normal"/>
    <w:uiPriority w:val="1"/>
    <w:qFormat/>
    <w:pPr>
      <w:spacing w:line="257" w:lineRule="exact"/>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257" w:lineRule="exact"/>
      <w:ind w:left="700" w:hanging="600"/>
    </w:pPr>
  </w:style>
  <w:style w:type="paragraph" w:styleId="ListParagraph">
    <w:name w:val="List Paragraph"/>
    <w:basedOn w:val="Normal"/>
    <w:uiPriority w:val="1"/>
    <w:qFormat/>
    <w:pPr>
      <w:spacing w:line="257" w:lineRule="exact"/>
      <w:ind w:left="700" w:hanging="600"/>
    </w:pPr>
  </w:style>
  <w:style w:type="paragraph" w:customStyle="1" w:styleId="TableParagraph">
    <w:name w:val="Table Paragraph"/>
    <w:basedOn w:val="Normal"/>
    <w:uiPriority w:val="1"/>
    <w:qFormat/>
    <w:pPr>
      <w:ind w:left="3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header" Target="header10.xml"/><Relationship Id="rId21" Type="http://schemas.openxmlformats.org/officeDocument/2006/relationships/footer" Target="footer5.xml"/><Relationship Id="rId22" Type="http://schemas.openxmlformats.org/officeDocument/2006/relationships/header" Target="header11.xml"/><Relationship Id="rId23" Type="http://schemas.openxmlformats.org/officeDocument/2006/relationships/footer" Target="footer6.xml"/><Relationship Id="rId24" Type="http://schemas.openxmlformats.org/officeDocument/2006/relationships/header" Target="header12.xml"/><Relationship Id="rId25" Type="http://schemas.openxmlformats.org/officeDocument/2006/relationships/footer" Target="footer7.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header" Target="header7.xml"/><Relationship Id="rId15" Type="http://schemas.openxmlformats.org/officeDocument/2006/relationships/footer" Target="footer2.xml"/><Relationship Id="rId16" Type="http://schemas.openxmlformats.org/officeDocument/2006/relationships/header" Target="header8.xml"/><Relationship Id="rId17" Type="http://schemas.openxmlformats.org/officeDocument/2006/relationships/footer" Target="footer3.xml"/><Relationship Id="rId18" Type="http://schemas.openxmlformats.org/officeDocument/2006/relationships/header" Target="header9.xml"/><Relationship Id="rId19" Type="http://schemas.openxmlformats.org/officeDocument/2006/relationships/footer" Target="footer4.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13486</Words>
  <Characters>76873</Characters>
  <Application>Microsoft Macintosh Word</Application>
  <DocSecurity>0</DocSecurity>
  <Lines>640</Lines>
  <Paragraphs>180</Paragraphs>
  <ScaleCrop>false</ScaleCrop>
  <LinksUpToDate>false</LinksUpToDate>
  <CharactersWithSpaces>90179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#789367 CAB Form Multi-Tenant Net Lease Business Park (Oregon)  (00023957.DOC;3)</dc:title>
  <dc:subject>00023957;3/Font=8</dc:subject>
  <dc:creator>CASE</dc:creator>
  <cp:lastModifiedBy>Lyndsey Westgaard</cp:lastModifiedBy>
  <cp:revision>2</cp:revision>
  <dcterms:created xsi:type="dcterms:W3CDTF">2016-11-16T12:10:00Z</dcterms:created>
  <dcterms:modified xsi:type="dcterms:W3CDTF">2017-12-20T01:03:00Z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2012-11-20T00:00:00Z</vt:filetime>
  </property>
  <property fmtid="{D5CDD505-2E9C-101B-9397-08002B2CF9AE}" pid="3" name="Creator">
    <vt:lpwstr>Microsoft® Word 2010 Subscription</vt:lpwstr>
  </property>
  <property fmtid="{D5CDD505-2E9C-101B-9397-08002B2CF9AE}" pid="4" name="LastSaved">
    <vt:filetime>2016-11-16T00:00:00Z</vt:filetime>
  </property>
</Properties>
</file>